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5.xml" ContentType="application/vnd.openxmlformats-officedocument.wordprocessingml.header+xml"/>
  <Override PartName="/word/footer15.xml" ContentType="application/vnd.openxmlformats-officedocument.wordprocessingml.footer+xml"/>
  <Override PartName="/word/header6.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C73D99D" w14:textId="79F9D232" w:rsidR="0024279E" w:rsidRPr="00D742EB" w:rsidRDefault="006B71AC" w:rsidP="0024279E">
      <w:pPr>
        <w:jc w:val="center"/>
        <w:rPr>
          <w:rFonts w:ascii="Tahoma" w:hAnsi="Tahoma" w:cs="Tahoma"/>
          <w:b/>
          <w:sz w:val="32"/>
          <w:szCs w:val="32"/>
          <w:lang w:val="el-GR"/>
        </w:rPr>
      </w:pPr>
      <w:r w:rsidRPr="00D107B8">
        <w:rPr>
          <w:rFonts w:ascii="Tahoma" w:hAnsi="Tahoma" w:cs="Tahoma"/>
          <w:b/>
          <w:sz w:val="32"/>
          <w:szCs w:val="32"/>
          <w:lang w:val="el-GR"/>
        </w:rPr>
        <w:t xml:space="preserve"> </w:t>
      </w:r>
      <w:r w:rsidR="0010644C" w:rsidRPr="00D107B8">
        <w:rPr>
          <w:rFonts w:ascii="Tahoma" w:hAnsi="Tahoma" w:cs="Tahoma"/>
          <w:b/>
          <w:sz w:val="32"/>
          <w:szCs w:val="32"/>
          <w:lang w:val="el-GR"/>
        </w:rPr>
        <w:t xml:space="preserve"> </w:t>
      </w:r>
      <w:r w:rsidR="0024279E" w:rsidRPr="00D742EB">
        <w:rPr>
          <w:rFonts w:ascii="Tahoma" w:hAnsi="Tahoma" w:cs="Tahoma"/>
          <w:b/>
          <w:sz w:val="32"/>
          <w:szCs w:val="32"/>
          <w:lang w:val="el-GR"/>
        </w:rPr>
        <w:t>Διακήρυξη</w:t>
      </w:r>
    </w:p>
    <w:p w14:paraId="13703056" w14:textId="2334BB8B" w:rsidR="0024279E" w:rsidRPr="00D742EB" w:rsidRDefault="00DF02B0" w:rsidP="0024279E">
      <w:pPr>
        <w:jc w:val="center"/>
        <w:rPr>
          <w:rFonts w:ascii="Tahoma" w:hAnsi="Tahoma" w:cs="Tahoma"/>
          <w:b/>
          <w:sz w:val="32"/>
          <w:szCs w:val="32"/>
          <w:lang w:val="el-GR"/>
        </w:rPr>
      </w:pPr>
      <w:r w:rsidRPr="00D742EB">
        <w:rPr>
          <w:rFonts w:ascii="Tahoma" w:hAnsi="Tahoma" w:cs="Tahoma"/>
          <w:b/>
          <w:sz w:val="32"/>
          <w:szCs w:val="32"/>
          <w:lang w:val="el-GR"/>
        </w:rPr>
        <w:t xml:space="preserve">Ηλεκτρονικού </w:t>
      </w:r>
      <w:r w:rsidR="0024279E" w:rsidRPr="00D742EB">
        <w:rPr>
          <w:rFonts w:ascii="Tahoma" w:hAnsi="Tahoma" w:cs="Tahoma"/>
          <w:b/>
          <w:sz w:val="32"/>
          <w:szCs w:val="32"/>
          <w:lang w:val="el-GR"/>
        </w:rPr>
        <w:t xml:space="preserve">Ανοικτού </w:t>
      </w:r>
      <w:r w:rsidRPr="00D742EB">
        <w:rPr>
          <w:rFonts w:ascii="Tahoma" w:hAnsi="Tahoma" w:cs="Tahoma"/>
          <w:b/>
          <w:sz w:val="32"/>
          <w:szCs w:val="32"/>
          <w:lang w:val="el-GR"/>
        </w:rPr>
        <w:t xml:space="preserve">Άνω (Διεθνούς) </w:t>
      </w:r>
      <w:r w:rsidR="008B4966" w:rsidRPr="00D742EB">
        <w:rPr>
          <w:rFonts w:ascii="Tahoma" w:hAnsi="Tahoma" w:cs="Tahoma"/>
          <w:b/>
          <w:sz w:val="32"/>
          <w:szCs w:val="32"/>
          <w:lang w:val="el-GR"/>
        </w:rPr>
        <w:t xml:space="preserve">των </w:t>
      </w:r>
      <w:r w:rsidRPr="00D742EB">
        <w:rPr>
          <w:rFonts w:ascii="Tahoma" w:hAnsi="Tahoma" w:cs="Tahoma"/>
          <w:b/>
          <w:sz w:val="32"/>
          <w:szCs w:val="32"/>
          <w:lang w:val="el-GR"/>
        </w:rPr>
        <w:t>Ο</w:t>
      </w:r>
      <w:r w:rsidR="008B4966" w:rsidRPr="00D742EB">
        <w:rPr>
          <w:rFonts w:ascii="Tahoma" w:hAnsi="Tahoma" w:cs="Tahoma"/>
          <w:b/>
          <w:sz w:val="32"/>
          <w:szCs w:val="32"/>
          <w:lang w:val="el-GR"/>
        </w:rPr>
        <w:t xml:space="preserve">ρίων </w:t>
      </w:r>
      <w:r w:rsidR="0024279E" w:rsidRPr="00D742EB">
        <w:rPr>
          <w:rFonts w:ascii="Tahoma" w:hAnsi="Tahoma" w:cs="Tahoma"/>
          <w:b/>
          <w:sz w:val="32"/>
          <w:szCs w:val="32"/>
          <w:lang w:val="el-GR"/>
        </w:rPr>
        <w:t>Διαγωνισμού</w:t>
      </w:r>
    </w:p>
    <w:p w14:paraId="51FAFC01" w14:textId="77777777" w:rsidR="0024279E" w:rsidRPr="00D742EB" w:rsidRDefault="0024279E" w:rsidP="0024279E">
      <w:pPr>
        <w:jc w:val="center"/>
        <w:rPr>
          <w:rFonts w:ascii="Tahoma" w:hAnsi="Tahoma" w:cs="Tahoma"/>
          <w:b/>
          <w:sz w:val="32"/>
          <w:szCs w:val="32"/>
          <w:lang w:val="el-GR"/>
        </w:rPr>
      </w:pPr>
      <w:r w:rsidRPr="00D742EB">
        <w:rPr>
          <w:rFonts w:ascii="Tahoma" w:hAnsi="Tahoma" w:cs="Tahoma"/>
          <w:b/>
          <w:sz w:val="32"/>
          <w:szCs w:val="32"/>
          <w:lang w:val="el-GR"/>
        </w:rPr>
        <w:t>για το Έργο</w:t>
      </w:r>
    </w:p>
    <w:p w14:paraId="24A28503" w14:textId="7755A5E6" w:rsidR="0024279E" w:rsidRPr="00D742EB" w:rsidRDefault="0024279E">
      <w:pPr>
        <w:jc w:val="center"/>
        <w:rPr>
          <w:rFonts w:ascii="Tahoma" w:hAnsi="Tahoma" w:cs="Tahoma"/>
          <w:b/>
          <w:iCs/>
          <w:sz w:val="32"/>
          <w:szCs w:val="32"/>
          <w:lang w:val="el-GR"/>
        </w:rPr>
      </w:pPr>
      <w:r w:rsidRPr="00D742EB">
        <w:rPr>
          <w:rFonts w:ascii="Tahoma" w:hAnsi="Tahoma" w:cs="Tahoma"/>
          <w:b/>
          <w:iCs/>
          <w:sz w:val="32"/>
          <w:szCs w:val="32"/>
          <w:lang w:val="el-GR"/>
        </w:rPr>
        <w:t>«</w:t>
      </w:r>
      <w:r w:rsidR="00E26EEC" w:rsidRPr="00D742EB">
        <w:rPr>
          <w:rFonts w:ascii="Tahoma" w:hAnsi="Tahoma" w:cs="Tahoma"/>
          <w:b/>
          <w:iCs/>
          <w:sz w:val="32"/>
          <w:szCs w:val="32"/>
          <w:lang w:val="el-GR"/>
        </w:rPr>
        <w:t xml:space="preserve">Παροχή </w:t>
      </w:r>
      <w:r w:rsidR="00312BD5" w:rsidRPr="00D742EB">
        <w:rPr>
          <w:rFonts w:ascii="Tahoma" w:hAnsi="Tahoma" w:cs="Tahoma"/>
          <w:b/>
          <w:sz w:val="32"/>
          <w:szCs w:val="32"/>
          <w:lang w:val="el-GR"/>
        </w:rPr>
        <w:t>Υπηρεσ</w:t>
      </w:r>
      <w:r w:rsidR="00E26EEC" w:rsidRPr="00D742EB">
        <w:rPr>
          <w:rFonts w:ascii="Tahoma" w:hAnsi="Tahoma" w:cs="Tahoma"/>
          <w:b/>
          <w:sz w:val="32"/>
          <w:szCs w:val="32"/>
          <w:lang w:val="el-GR"/>
        </w:rPr>
        <w:t>ιών</w:t>
      </w:r>
      <w:r w:rsidR="00312BD5" w:rsidRPr="00D742EB">
        <w:rPr>
          <w:rFonts w:ascii="Tahoma" w:hAnsi="Tahoma" w:cs="Tahoma"/>
          <w:b/>
          <w:sz w:val="32"/>
          <w:szCs w:val="32"/>
          <w:lang w:val="el-GR"/>
        </w:rPr>
        <w:t xml:space="preserve">  Συμβούλ</w:t>
      </w:r>
      <w:r w:rsidR="00E26EEC" w:rsidRPr="00D742EB">
        <w:rPr>
          <w:rFonts w:ascii="Tahoma" w:hAnsi="Tahoma" w:cs="Tahoma"/>
          <w:b/>
          <w:sz w:val="32"/>
          <w:szCs w:val="32"/>
          <w:lang w:val="el-GR"/>
        </w:rPr>
        <w:t>ου</w:t>
      </w:r>
      <w:r w:rsidR="00312BD5" w:rsidRPr="00D742EB">
        <w:rPr>
          <w:rFonts w:ascii="Tahoma" w:hAnsi="Tahoma" w:cs="Tahoma"/>
          <w:b/>
          <w:sz w:val="32"/>
          <w:szCs w:val="32"/>
          <w:lang w:val="el-GR"/>
        </w:rPr>
        <w:t xml:space="preserve"> </w:t>
      </w:r>
      <w:r w:rsidR="00E26EEC" w:rsidRPr="00D742EB">
        <w:rPr>
          <w:rFonts w:ascii="Tahoma" w:hAnsi="Tahoma" w:cs="Tahoma"/>
          <w:b/>
          <w:sz w:val="32"/>
          <w:szCs w:val="32"/>
          <w:lang w:val="el-GR"/>
        </w:rPr>
        <w:t>Νομικής Υποστήριξης</w:t>
      </w:r>
      <w:r w:rsidRPr="00D742EB">
        <w:rPr>
          <w:rFonts w:ascii="Tahoma" w:hAnsi="Tahoma" w:cs="Tahoma"/>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4076"/>
        <w:gridCol w:w="2296"/>
      </w:tblGrid>
      <w:tr w:rsidR="0024279E" w:rsidRPr="00D742EB" w14:paraId="4D208526" w14:textId="77777777" w:rsidTr="0042175F">
        <w:tc>
          <w:tcPr>
            <w:tcW w:w="3256" w:type="dxa"/>
            <w:shd w:val="clear" w:color="auto" w:fill="auto"/>
            <w:vAlign w:val="center"/>
          </w:tcPr>
          <w:p w14:paraId="09D584FB" w14:textId="77777777" w:rsidR="0024279E" w:rsidRPr="00D742EB" w:rsidRDefault="0024279E" w:rsidP="00F83904">
            <w:pPr>
              <w:autoSpaceDE w:val="0"/>
              <w:autoSpaceDN w:val="0"/>
              <w:adjustRightInd w:val="0"/>
              <w:spacing w:before="60" w:after="60"/>
              <w:jc w:val="right"/>
              <w:rPr>
                <w:rFonts w:ascii="Tahoma" w:hAnsi="Tahoma" w:cs="Tahoma"/>
                <w:b/>
                <w:color w:val="000000"/>
                <w:szCs w:val="22"/>
                <w:lang w:val="el-GR"/>
              </w:rPr>
            </w:pPr>
            <w:r w:rsidRPr="00D742EB">
              <w:rPr>
                <w:rFonts w:ascii="Tahoma" w:hAnsi="Tahoma" w:cs="Tahoma"/>
                <w:b/>
                <w:color w:val="000000"/>
                <w:szCs w:val="22"/>
                <w:lang w:val="el-GR"/>
              </w:rPr>
              <w:t xml:space="preserve">Κωδ. ΟΠΣ: </w:t>
            </w:r>
          </w:p>
        </w:tc>
        <w:tc>
          <w:tcPr>
            <w:tcW w:w="6372" w:type="dxa"/>
            <w:gridSpan w:val="2"/>
            <w:shd w:val="clear" w:color="auto" w:fill="auto"/>
            <w:vAlign w:val="center"/>
          </w:tcPr>
          <w:p w14:paraId="5F5B5032" w14:textId="6343A9F8" w:rsidR="0024279E" w:rsidRPr="00D742EB" w:rsidRDefault="0042175F" w:rsidP="00F83904">
            <w:pPr>
              <w:autoSpaceDE w:val="0"/>
              <w:autoSpaceDN w:val="0"/>
              <w:adjustRightInd w:val="0"/>
              <w:spacing w:before="60" w:after="60"/>
              <w:jc w:val="left"/>
              <w:rPr>
                <w:rFonts w:ascii="Tahoma" w:hAnsi="Tahoma" w:cs="Tahoma"/>
                <w:b/>
                <w:color w:val="000000"/>
                <w:szCs w:val="22"/>
                <w:lang w:val="el-GR"/>
              </w:rPr>
            </w:pPr>
            <w:r w:rsidRPr="00D742EB">
              <w:rPr>
                <w:rFonts w:ascii="Tahoma" w:hAnsi="Tahoma" w:cs="Tahoma"/>
                <w:b/>
                <w:color w:val="000000"/>
                <w:szCs w:val="22"/>
                <w:lang w:val="el-GR"/>
              </w:rPr>
              <w:t>5048486</w:t>
            </w:r>
          </w:p>
        </w:tc>
      </w:tr>
      <w:tr w:rsidR="003F38A6" w:rsidRPr="00D742EB" w14:paraId="70D8EAA5" w14:textId="77777777" w:rsidTr="004234AA">
        <w:tc>
          <w:tcPr>
            <w:tcW w:w="3256" w:type="dxa"/>
            <w:shd w:val="clear" w:color="auto" w:fill="auto"/>
            <w:vAlign w:val="center"/>
          </w:tcPr>
          <w:p w14:paraId="73A0EDB9" w14:textId="77777777" w:rsidR="003F38A6" w:rsidRPr="00D742EB" w:rsidRDefault="003F38A6" w:rsidP="003F38A6">
            <w:pPr>
              <w:autoSpaceDE w:val="0"/>
              <w:autoSpaceDN w:val="0"/>
              <w:adjustRightInd w:val="0"/>
              <w:spacing w:before="60" w:after="60"/>
              <w:jc w:val="right"/>
              <w:rPr>
                <w:rFonts w:ascii="Tahoma" w:hAnsi="Tahoma" w:cs="Tahoma"/>
                <w:b/>
                <w:color w:val="000000"/>
                <w:szCs w:val="22"/>
                <w:lang w:val="el-GR"/>
              </w:rPr>
            </w:pPr>
            <w:r w:rsidRPr="00D742EB">
              <w:rPr>
                <w:rFonts w:ascii="Tahoma" w:hAnsi="Tahoma" w:cs="Tahoma"/>
                <w:b/>
                <w:color w:val="000000"/>
                <w:szCs w:val="22"/>
                <w:lang w:val="el-GR"/>
              </w:rPr>
              <w:t>Επιχειρησιακό Πρόγραμμα:</w:t>
            </w:r>
          </w:p>
        </w:tc>
        <w:tc>
          <w:tcPr>
            <w:tcW w:w="6372" w:type="dxa"/>
            <w:gridSpan w:val="2"/>
            <w:shd w:val="clear" w:color="auto" w:fill="auto"/>
            <w:vAlign w:val="center"/>
          </w:tcPr>
          <w:p w14:paraId="7FCCDA20" w14:textId="0E895328" w:rsidR="003F38A6" w:rsidRPr="00D742EB" w:rsidRDefault="003F38A6" w:rsidP="003F38A6">
            <w:pPr>
              <w:autoSpaceDE w:val="0"/>
              <w:autoSpaceDN w:val="0"/>
              <w:adjustRightInd w:val="0"/>
              <w:spacing w:before="60" w:after="60"/>
              <w:jc w:val="left"/>
              <w:rPr>
                <w:rFonts w:ascii="Tahoma" w:hAnsi="Tahoma" w:cs="Tahoma"/>
                <w:b/>
                <w:color w:val="000000"/>
                <w:szCs w:val="22"/>
              </w:rPr>
            </w:pPr>
            <w:r w:rsidRPr="00D742EB">
              <w:rPr>
                <w:rFonts w:ascii="Tahoma" w:hAnsi="Tahoma" w:cs="Tahoma"/>
                <w:b/>
                <w:color w:val="000000"/>
                <w:szCs w:val="22"/>
                <w:lang w:val="el-GR"/>
              </w:rPr>
              <w:t>Θάλασσα και Αλιεία 2014-2020</w:t>
            </w:r>
          </w:p>
        </w:tc>
      </w:tr>
      <w:tr w:rsidR="004234AA" w:rsidRPr="006B7938" w14:paraId="5A1B995D" w14:textId="77777777" w:rsidTr="004234AA">
        <w:tc>
          <w:tcPr>
            <w:tcW w:w="3256" w:type="dxa"/>
            <w:shd w:val="clear" w:color="auto" w:fill="auto"/>
            <w:vAlign w:val="center"/>
          </w:tcPr>
          <w:p w14:paraId="6C82D018" w14:textId="70802ABF" w:rsidR="004234AA" w:rsidRPr="00D742EB" w:rsidRDefault="004234AA" w:rsidP="004234AA">
            <w:pPr>
              <w:autoSpaceDE w:val="0"/>
              <w:autoSpaceDN w:val="0"/>
              <w:adjustRightInd w:val="0"/>
              <w:spacing w:before="60" w:after="60"/>
              <w:jc w:val="right"/>
              <w:rPr>
                <w:rFonts w:ascii="Tahoma" w:hAnsi="Tahoma" w:cs="Tahoma"/>
                <w:b/>
                <w:color w:val="000000"/>
                <w:szCs w:val="22"/>
                <w:lang w:val="el-GR"/>
              </w:rPr>
            </w:pPr>
            <w:bookmarkStart w:id="0" w:name="_Hlk23760238"/>
            <w:r w:rsidRPr="00D742EB">
              <w:rPr>
                <w:rFonts w:ascii="Tahoma" w:hAnsi="Tahoma" w:cs="Tahoma"/>
                <w:b/>
                <w:color w:val="000000"/>
                <w:szCs w:val="22"/>
                <w:lang w:val="el-GR"/>
              </w:rPr>
              <w:t>Προϋπολογισμός:</w:t>
            </w:r>
          </w:p>
        </w:tc>
        <w:tc>
          <w:tcPr>
            <w:tcW w:w="6372" w:type="dxa"/>
            <w:gridSpan w:val="2"/>
            <w:shd w:val="clear" w:color="auto" w:fill="auto"/>
            <w:vAlign w:val="center"/>
          </w:tcPr>
          <w:p w14:paraId="7176154A" w14:textId="37B18DCD" w:rsidR="004234AA" w:rsidRPr="00D742EB" w:rsidRDefault="0042739E" w:rsidP="004234AA">
            <w:pPr>
              <w:pStyle w:val="TabletextChar"/>
              <w:spacing w:before="60" w:after="60" w:line="240" w:lineRule="auto"/>
              <w:rPr>
                <w:rFonts w:cs="Tahoma"/>
                <w:b/>
                <w:bCs/>
                <w:color w:val="000000"/>
                <w:sz w:val="22"/>
                <w:szCs w:val="22"/>
                <w:lang w:eastAsia="el-GR"/>
              </w:rPr>
            </w:pPr>
            <w:r w:rsidRPr="00D742EB">
              <w:rPr>
                <w:rFonts w:cs="Tahoma"/>
                <w:b/>
                <w:bCs/>
                <w:color w:val="000000"/>
                <w:sz w:val="22"/>
                <w:szCs w:val="22"/>
                <w:lang w:eastAsia="el-GR"/>
              </w:rPr>
              <w:t>294</w:t>
            </w:r>
            <w:r w:rsidR="002E57D3" w:rsidRPr="00D742EB">
              <w:rPr>
                <w:rFonts w:cs="Tahoma"/>
                <w:b/>
                <w:bCs/>
                <w:color w:val="000000"/>
                <w:sz w:val="22"/>
                <w:szCs w:val="22"/>
                <w:lang w:eastAsia="el-GR"/>
              </w:rPr>
              <w:t xml:space="preserve">.000,00 </w:t>
            </w:r>
            <w:r w:rsidR="004234AA" w:rsidRPr="00D742EB">
              <w:rPr>
                <w:rFonts w:cs="Tahoma"/>
                <w:b/>
                <w:bCs/>
                <w:color w:val="000000"/>
                <w:sz w:val="22"/>
                <w:szCs w:val="22"/>
                <w:lang w:eastAsia="el-GR"/>
              </w:rPr>
              <w:t xml:space="preserve">€ </w:t>
            </w:r>
            <w:r w:rsidR="004234AA" w:rsidRPr="00D742EB">
              <w:rPr>
                <w:rFonts w:cs="Tahoma"/>
                <w:sz w:val="22"/>
                <w:szCs w:val="22"/>
              </w:rPr>
              <w:t xml:space="preserve"> μη περιλαμβανομένου ΦΠΑ 24% (προϋπολογισμός με ΦΠΑ: </w:t>
            </w:r>
            <w:r w:rsidRPr="00D742EB">
              <w:rPr>
                <w:rFonts w:cs="Tahoma"/>
                <w:color w:val="000000"/>
                <w:sz w:val="22"/>
                <w:szCs w:val="22"/>
                <w:lang w:eastAsia="el-GR"/>
              </w:rPr>
              <w:t>364</w:t>
            </w:r>
            <w:r w:rsidR="002E57D3" w:rsidRPr="00D742EB">
              <w:rPr>
                <w:rFonts w:cs="Tahoma"/>
                <w:color w:val="000000"/>
                <w:sz w:val="22"/>
                <w:szCs w:val="22"/>
                <w:lang w:eastAsia="el-GR"/>
              </w:rPr>
              <w:t>.</w:t>
            </w:r>
            <w:r w:rsidRPr="00D742EB">
              <w:rPr>
                <w:rFonts w:cs="Tahoma"/>
                <w:color w:val="000000"/>
                <w:sz w:val="22"/>
                <w:szCs w:val="22"/>
                <w:lang w:eastAsia="el-GR"/>
              </w:rPr>
              <w:t>560</w:t>
            </w:r>
            <w:r w:rsidR="002E57D3" w:rsidRPr="00D742EB">
              <w:rPr>
                <w:rFonts w:cs="Tahoma"/>
                <w:color w:val="000000"/>
                <w:sz w:val="22"/>
                <w:szCs w:val="22"/>
                <w:lang w:eastAsia="el-GR"/>
              </w:rPr>
              <w:t xml:space="preserve">,00 </w:t>
            </w:r>
            <w:r w:rsidR="004234AA" w:rsidRPr="00D742EB">
              <w:rPr>
                <w:rFonts w:cs="Tahoma"/>
                <w:sz w:val="22"/>
                <w:szCs w:val="22"/>
              </w:rPr>
              <w:t>€</w:t>
            </w:r>
            <w:r w:rsidR="004234AA" w:rsidRPr="00D742EB">
              <w:rPr>
                <w:rFonts w:cs="Tahoma"/>
                <w:color w:val="000000"/>
                <w:sz w:val="22"/>
                <w:szCs w:val="22"/>
                <w:lang w:eastAsia="el-GR"/>
              </w:rPr>
              <w:t xml:space="preserve">, ΦΠΑ </w:t>
            </w:r>
            <w:r w:rsidRPr="00D742EB">
              <w:rPr>
                <w:rFonts w:cs="Tahoma"/>
                <w:color w:val="000000"/>
                <w:sz w:val="22"/>
                <w:szCs w:val="22"/>
                <w:lang w:eastAsia="el-GR"/>
              </w:rPr>
              <w:t>70</w:t>
            </w:r>
            <w:r w:rsidR="002E57D3" w:rsidRPr="00D742EB">
              <w:rPr>
                <w:rFonts w:cs="Tahoma"/>
                <w:color w:val="000000"/>
                <w:sz w:val="22"/>
                <w:szCs w:val="22"/>
                <w:lang w:eastAsia="el-GR"/>
              </w:rPr>
              <w:t>.</w:t>
            </w:r>
            <w:r w:rsidRPr="00D742EB">
              <w:rPr>
                <w:rFonts w:cs="Tahoma"/>
                <w:color w:val="000000"/>
                <w:sz w:val="22"/>
                <w:szCs w:val="22"/>
                <w:lang w:eastAsia="el-GR"/>
              </w:rPr>
              <w:t>56</w:t>
            </w:r>
            <w:r w:rsidR="002E57D3" w:rsidRPr="00D742EB">
              <w:rPr>
                <w:rFonts w:cs="Tahoma"/>
                <w:color w:val="000000"/>
                <w:sz w:val="22"/>
                <w:szCs w:val="22"/>
                <w:lang w:eastAsia="el-GR"/>
              </w:rPr>
              <w:t xml:space="preserve">0,00 </w:t>
            </w:r>
            <w:r w:rsidR="004234AA" w:rsidRPr="00D742EB">
              <w:rPr>
                <w:rFonts w:cs="Tahoma"/>
                <w:color w:val="000000"/>
                <w:sz w:val="22"/>
                <w:szCs w:val="22"/>
                <w:lang w:eastAsia="el-GR"/>
              </w:rPr>
              <w:t>€)</w:t>
            </w:r>
          </w:p>
        </w:tc>
      </w:tr>
      <w:bookmarkEnd w:id="0"/>
      <w:tr w:rsidR="004234AA" w:rsidRPr="006B7938" w14:paraId="6953537D" w14:textId="77777777" w:rsidTr="004234AA">
        <w:tc>
          <w:tcPr>
            <w:tcW w:w="3256" w:type="dxa"/>
            <w:shd w:val="clear" w:color="auto" w:fill="auto"/>
            <w:vAlign w:val="center"/>
          </w:tcPr>
          <w:p w14:paraId="509FE796" w14:textId="77777777" w:rsidR="004234AA" w:rsidRPr="00D742EB" w:rsidRDefault="004234AA" w:rsidP="004234AA">
            <w:pPr>
              <w:autoSpaceDE w:val="0"/>
              <w:autoSpaceDN w:val="0"/>
              <w:adjustRightInd w:val="0"/>
              <w:spacing w:before="60" w:after="60"/>
              <w:jc w:val="right"/>
              <w:rPr>
                <w:rFonts w:ascii="Tahoma" w:hAnsi="Tahoma" w:cs="Tahoma"/>
                <w:b/>
                <w:color w:val="000000"/>
                <w:szCs w:val="22"/>
                <w:lang w:val="el-GR"/>
              </w:rPr>
            </w:pPr>
            <w:r w:rsidRPr="00D742EB">
              <w:rPr>
                <w:rFonts w:ascii="Tahoma" w:hAnsi="Tahoma" w:cs="Tahoma"/>
                <w:b/>
                <w:color w:val="000000"/>
                <w:szCs w:val="22"/>
                <w:lang w:val="el-GR"/>
              </w:rPr>
              <w:t>CPV:</w:t>
            </w:r>
          </w:p>
        </w:tc>
        <w:tc>
          <w:tcPr>
            <w:tcW w:w="6372" w:type="dxa"/>
            <w:gridSpan w:val="2"/>
            <w:shd w:val="clear" w:color="auto" w:fill="auto"/>
            <w:vAlign w:val="center"/>
          </w:tcPr>
          <w:p w14:paraId="21843E36" w14:textId="3FEACF6E" w:rsidR="004234AA" w:rsidRPr="0057475A" w:rsidRDefault="00E93738" w:rsidP="004234AA">
            <w:pPr>
              <w:autoSpaceDE w:val="0"/>
              <w:autoSpaceDN w:val="0"/>
              <w:adjustRightInd w:val="0"/>
              <w:spacing w:before="60" w:after="60"/>
              <w:jc w:val="left"/>
              <w:rPr>
                <w:rFonts w:ascii="Tahoma" w:hAnsi="Tahoma" w:cs="Tahoma"/>
                <w:b/>
                <w:color w:val="000000"/>
                <w:szCs w:val="22"/>
                <w:lang w:val="el-GR"/>
              </w:rPr>
            </w:pPr>
            <w:r w:rsidRPr="0057475A">
              <w:rPr>
                <w:rFonts w:ascii="Tahoma" w:hAnsi="Tahoma" w:cs="Tahoma"/>
                <w:szCs w:val="22"/>
                <w:lang w:val="el-GR"/>
              </w:rPr>
              <w:t>79140000-7 Υπηρεσίες παροχής νομικών συμβουλών και πληροφοριών</w:t>
            </w:r>
          </w:p>
        </w:tc>
      </w:tr>
      <w:tr w:rsidR="004234AA" w:rsidRPr="006B7938" w14:paraId="5C7A978E" w14:textId="77777777" w:rsidTr="004234AA">
        <w:tc>
          <w:tcPr>
            <w:tcW w:w="3256" w:type="dxa"/>
            <w:shd w:val="clear" w:color="auto" w:fill="auto"/>
            <w:vAlign w:val="center"/>
          </w:tcPr>
          <w:p w14:paraId="3CB6D341" w14:textId="77777777" w:rsidR="004234AA" w:rsidRPr="00D742EB" w:rsidRDefault="004234AA" w:rsidP="004234AA">
            <w:pPr>
              <w:autoSpaceDE w:val="0"/>
              <w:autoSpaceDN w:val="0"/>
              <w:adjustRightInd w:val="0"/>
              <w:spacing w:before="60" w:after="60"/>
              <w:jc w:val="right"/>
              <w:rPr>
                <w:rFonts w:ascii="Tahoma" w:hAnsi="Tahoma" w:cs="Tahoma"/>
                <w:b/>
                <w:color w:val="000000"/>
                <w:szCs w:val="22"/>
                <w:lang w:val="el-GR"/>
              </w:rPr>
            </w:pPr>
            <w:r w:rsidRPr="00D742EB">
              <w:rPr>
                <w:rFonts w:ascii="Tahoma" w:hAnsi="Tahoma" w:cs="Tahoma"/>
                <w:b/>
                <w:color w:val="000000"/>
                <w:szCs w:val="22"/>
                <w:lang w:val="el-GR"/>
              </w:rPr>
              <w:t>Κριτήριο Ανάθεσης:</w:t>
            </w:r>
          </w:p>
        </w:tc>
        <w:tc>
          <w:tcPr>
            <w:tcW w:w="6372" w:type="dxa"/>
            <w:gridSpan w:val="2"/>
            <w:shd w:val="clear" w:color="auto" w:fill="auto"/>
            <w:vAlign w:val="center"/>
          </w:tcPr>
          <w:p w14:paraId="4CD32D38" w14:textId="2E1ECF1A" w:rsidR="004234AA" w:rsidRPr="00D742EB" w:rsidRDefault="004234AA" w:rsidP="004234AA">
            <w:pPr>
              <w:autoSpaceDE w:val="0"/>
              <w:autoSpaceDN w:val="0"/>
              <w:adjustRightInd w:val="0"/>
              <w:spacing w:before="60" w:after="60"/>
              <w:jc w:val="left"/>
              <w:rPr>
                <w:rFonts w:ascii="Tahoma" w:hAnsi="Tahoma" w:cs="Tahoma"/>
                <w:b/>
                <w:color w:val="000000"/>
                <w:szCs w:val="22"/>
                <w:lang w:val="el-GR"/>
              </w:rPr>
            </w:pPr>
            <w:r w:rsidRPr="00D742EB">
              <w:rPr>
                <w:rFonts w:ascii="Tahoma" w:hAnsi="Tahoma" w:cs="Tahoma"/>
                <w:b/>
                <w:color w:val="000000"/>
                <w:szCs w:val="22"/>
                <w:lang w:val="el-GR"/>
              </w:rPr>
              <w:t>Η πλέον συμφέρουσα από οικονομική άποψη προσφορά βάσει βέλτιστης σχέσης ποιότητας - τιμής</w:t>
            </w:r>
          </w:p>
        </w:tc>
      </w:tr>
      <w:tr w:rsidR="004234AA" w:rsidRPr="00D742EB" w:rsidDel="005977E7" w14:paraId="4AE97888" w14:textId="77777777" w:rsidTr="004234AA">
        <w:tc>
          <w:tcPr>
            <w:tcW w:w="3256" w:type="dxa"/>
            <w:shd w:val="clear" w:color="auto" w:fill="auto"/>
            <w:vAlign w:val="center"/>
          </w:tcPr>
          <w:p w14:paraId="66151719" w14:textId="77777777" w:rsidR="004234AA" w:rsidRPr="00D742EB" w:rsidRDefault="004234AA" w:rsidP="004234AA">
            <w:pPr>
              <w:autoSpaceDE w:val="0"/>
              <w:autoSpaceDN w:val="0"/>
              <w:adjustRightInd w:val="0"/>
              <w:spacing w:before="60" w:after="60"/>
              <w:jc w:val="right"/>
              <w:rPr>
                <w:rFonts w:ascii="Tahoma" w:hAnsi="Tahoma" w:cs="Tahoma"/>
                <w:b/>
                <w:color w:val="000000"/>
                <w:szCs w:val="22"/>
                <w:lang w:val="el-GR"/>
              </w:rPr>
            </w:pPr>
            <w:r w:rsidRPr="00D742EB">
              <w:rPr>
                <w:rFonts w:ascii="Tahoma" w:hAnsi="Tahoma" w:cs="Tahoma"/>
                <w:b/>
                <w:color w:val="000000"/>
                <w:szCs w:val="22"/>
                <w:lang w:val="el-GR"/>
              </w:rPr>
              <w:t>Ημερομηνία Διενέργειας:</w:t>
            </w:r>
          </w:p>
        </w:tc>
        <w:tc>
          <w:tcPr>
            <w:tcW w:w="6372" w:type="dxa"/>
            <w:gridSpan w:val="2"/>
            <w:shd w:val="clear" w:color="auto" w:fill="FFF2CC" w:themeFill="accent4" w:themeFillTint="33"/>
            <w:vAlign w:val="bottom"/>
          </w:tcPr>
          <w:p w14:paraId="5224053B" w14:textId="129E238A" w:rsidR="004234AA" w:rsidRPr="00D742EB" w:rsidDel="005977E7" w:rsidRDefault="00920A88" w:rsidP="004234AA">
            <w:pPr>
              <w:autoSpaceDE w:val="0"/>
              <w:autoSpaceDN w:val="0"/>
              <w:adjustRightInd w:val="0"/>
              <w:spacing w:before="60" w:after="60"/>
              <w:rPr>
                <w:rFonts w:ascii="Tahoma" w:hAnsi="Tahoma" w:cs="Tahoma"/>
                <w:b/>
                <w:color w:val="000000" w:themeColor="text1"/>
                <w:szCs w:val="22"/>
              </w:rPr>
            </w:pPr>
            <w:r>
              <w:rPr>
                <w:rFonts w:ascii="Tahoma" w:hAnsi="Tahoma" w:cs="Tahoma"/>
                <w:b/>
                <w:color w:val="000000" w:themeColor="text1"/>
                <w:szCs w:val="22"/>
              </w:rPr>
              <w:t>23/11/2020</w:t>
            </w:r>
          </w:p>
        </w:tc>
      </w:tr>
      <w:tr w:rsidR="004234AA" w:rsidRPr="00D742EB" w:rsidDel="005977E7" w14:paraId="3574BCAF" w14:textId="77777777" w:rsidTr="005D6FB1">
        <w:tc>
          <w:tcPr>
            <w:tcW w:w="7332" w:type="dxa"/>
            <w:gridSpan w:val="2"/>
            <w:tcBorders>
              <w:bottom w:val="nil"/>
            </w:tcBorders>
            <w:shd w:val="clear" w:color="auto" w:fill="auto"/>
            <w:vAlign w:val="center"/>
          </w:tcPr>
          <w:p w14:paraId="79C1D9E9" w14:textId="21E9E0A4" w:rsidR="004234AA" w:rsidRPr="00D742EB" w:rsidRDefault="004234AA" w:rsidP="004234AA">
            <w:pPr>
              <w:autoSpaceDE w:val="0"/>
              <w:autoSpaceDN w:val="0"/>
              <w:adjustRightInd w:val="0"/>
              <w:spacing w:before="60" w:after="60"/>
              <w:jc w:val="right"/>
              <w:rPr>
                <w:rFonts w:ascii="Tahoma" w:hAnsi="Tahoma" w:cs="Tahoma"/>
                <w:b/>
                <w:color w:val="000000"/>
                <w:szCs w:val="22"/>
              </w:rPr>
            </w:pPr>
            <w:r w:rsidRPr="00D742EB">
              <w:rPr>
                <w:rFonts w:ascii="Tahoma" w:hAnsi="Tahoma" w:cs="Tahoma"/>
                <w:b/>
                <w:color w:val="000000"/>
                <w:szCs w:val="22"/>
                <w:lang w:val="el-GR"/>
              </w:rPr>
              <w:t>Ημερομηνία</w:t>
            </w:r>
            <w:r w:rsidRPr="00D742EB">
              <w:rPr>
                <w:rFonts w:ascii="Tahoma" w:hAnsi="Tahoma" w:cs="Tahoma"/>
                <w:b/>
                <w:color w:val="000000"/>
                <w:szCs w:val="22"/>
              </w:rPr>
              <w:t xml:space="preserve"> </w:t>
            </w:r>
            <w:r w:rsidRPr="00D742EB">
              <w:rPr>
                <w:rFonts w:ascii="Tahoma" w:hAnsi="Tahoma" w:cs="Tahoma"/>
                <w:b/>
                <w:color w:val="000000"/>
                <w:szCs w:val="22"/>
                <w:lang w:val="el-GR"/>
              </w:rPr>
              <w:t>Ανάρτησης</w:t>
            </w:r>
            <w:r w:rsidRPr="00D742EB">
              <w:rPr>
                <w:rFonts w:ascii="Tahoma" w:hAnsi="Tahoma" w:cs="Tahoma"/>
                <w:b/>
                <w:color w:val="000000"/>
                <w:szCs w:val="22"/>
              </w:rPr>
              <w:t xml:space="preserve"> </w:t>
            </w:r>
            <w:r w:rsidRPr="00D742EB">
              <w:rPr>
                <w:rFonts w:ascii="Tahoma" w:hAnsi="Tahoma" w:cs="Tahoma"/>
                <w:b/>
                <w:color w:val="000000"/>
                <w:szCs w:val="22"/>
                <w:lang w:val="el-GR"/>
              </w:rPr>
              <w:t>στο</w:t>
            </w:r>
            <w:r w:rsidRPr="00D742EB">
              <w:rPr>
                <w:rFonts w:ascii="Tahoma" w:hAnsi="Tahoma" w:cs="Tahoma"/>
                <w:b/>
                <w:color w:val="000000"/>
                <w:szCs w:val="22"/>
              </w:rPr>
              <w:t xml:space="preserve"> ΚΗΜΔΗΣ</w:t>
            </w:r>
          </w:p>
        </w:tc>
        <w:tc>
          <w:tcPr>
            <w:tcW w:w="2296" w:type="dxa"/>
            <w:shd w:val="clear" w:color="auto" w:fill="FFF2CC" w:themeFill="accent4" w:themeFillTint="33"/>
            <w:vAlign w:val="center"/>
          </w:tcPr>
          <w:p w14:paraId="1CD1BE0D" w14:textId="6946C32D" w:rsidR="004234AA" w:rsidRPr="00D742EB" w:rsidDel="005977E7" w:rsidRDefault="00825775" w:rsidP="004234AA">
            <w:pPr>
              <w:autoSpaceDE w:val="0"/>
              <w:autoSpaceDN w:val="0"/>
              <w:adjustRightInd w:val="0"/>
              <w:spacing w:before="60" w:after="60"/>
              <w:jc w:val="left"/>
              <w:rPr>
                <w:rFonts w:ascii="Tahoma" w:hAnsi="Tahoma" w:cs="Tahoma"/>
                <w:b/>
                <w:color w:val="000000"/>
                <w:szCs w:val="22"/>
              </w:rPr>
            </w:pPr>
            <w:r>
              <w:rPr>
                <w:rFonts w:ascii="Tahoma" w:hAnsi="Tahoma" w:cs="Tahoma"/>
                <w:b/>
                <w:szCs w:val="22"/>
              </w:rPr>
              <w:t>20/10/2020</w:t>
            </w:r>
          </w:p>
        </w:tc>
      </w:tr>
      <w:tr w:rsidR="004234AA" w:rsidRPr="00D742EB" w:rsidDel="005977E7" w14:paraId="2F9A5D35" w14:textId="77777777" w:rsidTr="005D6FB1">
        <w:tc>
          <w:tcPr>
            <w:tcW w:w="7332" w:type="dxa"/>
            <w:gridSpan w:val="2"/>
            <w:tcBorders>
              <w:bottom w:val="nil"/>
            </w:tcBorders>
            <w:shd w:val="clear" w:color="auto" w:fill="auto"/>
            <w:vAlign w:val="center"/>
          </w:tcPr>
          <w:p w14:paraId="5A7755BF" w14:textId="0B97A84B" w:rsidR="004234AA" w:rsidRPr="00D742EB" w:rsidRDefault="004234AA" w:rsidP="004234AA">
            <w:pPr>
              <w:autoSpaceDE w:val="0"/>
              <w:autoSpaceDN w:val="0"/>
              <w:adjustRightInd w:val="0"/>
              <w:spacing w:before="60" w:after="60"/>
              <w:jc w:val="right"/>
              <w:rPr>
                <w:rFonts w:ascii="Tahoma" w:hAnsi="Tahoma" w:cs="Tahoma"/>
                <w:b/>
                <w:color w:val="000000"/>
                <w:szCs w:val="22"/>
                <w:lang w:val="el-GR"/>
              </w:rPr>
            </w:pPr>
            <w:r w:rsidRPr="00D742EB">
              <w:rPr>
                <w:rFonts w:ascii="Tahoma" w:hAnsi="Tahoma" w:cs="Tahoma"/>
                <w:b/>
                <w:color w:val="000000"/>
                <w:szCs w:val="22"/>
                <w:lang w:val="el-GR"/>
              </w:rPr>
              <w:t>Ημερομηνία Ανάρτησης στο ΕΣΗΔΗΣ</w:t>
            </w:r>
          </w:p>
        </w:tc>
        <w:tc>
          <w:tcPr>
            <w:tcW w:w="2296" w:type="dxa"/>
            <w:shd w:val="clear" w:color="auto" w:fill="FFF2CC" w:themeFill="accent4" w:themeFillTint="33"/>
            <w:vAlign w:val="center"/>
          </w:tcPr>
          <w:p w14:paraId="2F2167DD" w14:textId="0C27EF96" w:rsidR="004234AA" w:rsidRPr="00D742EB" w:rsidDel="005977E7" w:rsidRDefault="00825775" w:rsidP="004234AA">
            <w:pPr>
              <w:autoSpaceDE w:val="0"/>
              <w:autoSpaceDN w:val="0"/>
              <w:adjustRightInd w:val="0"/>
              <w:spacing w:before="60" w:after="60"/>
              <w:jc w:val="left"/>
              <w:rPr>
                <w:rFonts w:ascii="Tahoma" w:hAnsi="Tahoma" w:cs="Tahoma"/>
                <w:b/>
                <w:color w:val="000000"/>
                <w:szCs w:val="22"/>
              </w:rPr>
            </w:pPr>
            <w:r>
              <w:rPr>
                <w:rFonts w:ascii="Tahoma" w:hAnsi="Tahoma" w:cs="Tahoma"/>
                <w:b/>
                <w:szCs w:val="22"/>
              </w:rPr>
              <w:t>20/10/2020</w:t>
            </w:r>
          </w:p>
        </w:tc>
      </w:tr>
      <w:tr w:rsidR="004234AA" w:rsidRPr="00D742EB" w:rsidDel="005977E7" w14:paraId="10756B36" w14:textId="77777777" w:rsidTr="005D6FB1">
        <w:tc>
          <w:tcPr>
            <w:tcW w:w="7332" w:type="dxa"/>
            <w:gridSpan w:val="2"/>
            <w:tcBorders>
              <w:bottom w:val="nil"/>
            </w:tcBorders>
            <w:shd w:val="clear" w:color="auto" w:fill="auto"/>
            <w:vAlign w:val="center"/>
          </w:tcPr>
          <w:p w14:paraId="4FF67E83" w14:textId="77777777" w:rsidR="004234AA" w:rsidRPr="00D742EB" w:rsidRDefault="004234AA" w:rsidP="004234AA">
            <w:pPr>
              <w:autoSpaceDE w:val="0"/>
              <w:autoSpaceDN w:val="0"/>
              <w:adjustRightInd w:val="0"/>
              <w:spacing w:before="60" w:after="60"/>
              <w:jc w:val="right"/>
              <w:rPr>
                <w:rFonts w:ascii="Tahoma" w:hAnsi="Tahoma" w:cs="Tahoma"/>
                <w:b/>
                <w:color w:val="000000"/>
                <w:szCs w:val="22"/>
              </w:rPr>
            </w:pPr>
            <w:r w:rsidRPr="00D742EB">
              <w:rPr>
                <w:rFonts w:ascii="Tahoma" w:hAnsi="Tahoma" w:cs="Tahoma"/>
                <w:b/>
                <w:color w:val="000000"/>
                <w:szCs w:val="22"/>
                <w:lang w:val="el-GR"/>
              </w:rPr>
              <w:t>Ημερομηνία</w:t>
            </w:r>
            <w:r w:rsidRPr="00D742EB">
              <w:rPr>
                <w:rFonts w:ascii="Tahoma" w:hAnsi="Tahoma" w:cs="Tahoma"/>
                <w:b/>
                <w:szCs w:val="22"/>
                <w:lang w:val="el-GR"/>
              </w:rPr>
              <w:t xml:space="preserve"> Αποστολής Διακήρυξης σε Ε.Ε. (Υπ. </w:t>
            </w:r>
            <w:r w:rsidRPr="00D742EB">
              <w:rPr>
                <w:rFonts w:ascii="Tahoma" w:hAnsi="Tahoma" w:cs="Tahoma"/>
                <w:b/>
                <w:szCs w:val="22"/>
              </w:rPr>
              <w:t xml:space="preserve">Επίσημων Εκδόσεων) </w:t>
            </w:r>
          </w:p>
        </w:tc>
        <w:tc>
          <w:tcPr>
            <w:tcW w:w="2296" w:type="dxa"/>
            <w:shd w:val="clear" w:color="auto" w:fill="FFF2CC" w:themeFill="accent4" w:themeFillTint="33"/>
            <w:vAlign w:val="center"/>
          </w:tcPr>
          <w:p w14:paraId="3E6053A3" w14:textId="0FCC9B2B" w:rsidR="004234AA" w:rsidRPr="00D742EB" w:rsidRDefault="00920A88" w:rsidP="004234AA">
            <w:pPr>
              <w:autoSpaceDE w:val="0"/>
              <w:autoSpaceDN w:val="0"/>
              <w:adjustRightInd w:val="0"/>
              <w:spacing w:before="60" w:after="60"/>
              <w:jc w:val="left"/>
              <w:rPr>
                <w:rFonts w:ascii="Tahoma" w:hAnsi="Tahoma" w:cs="Tahoma"/>
                <w:b/>
                <w:color w:val="000000"/>
                <w:szCs w:val="22"/>
              </w:rPr>
            </w:pPr>
            <w:r>
              <w:rPr>
                <w:rFonts w:ascii="Tahoma" w:hAnsi="Tahoma" w:cs="Tahoma"/>
                <w:b/>
                <w:color w:val="000000"/>
                <w:szCs w:val="22"/>
              </w:rPr>
              <w:t>15/10/2020</w:t>
            </w:r>
          </w:p>
        </w:tc>
      </w:tr>
      <w:tr w:rsidR="004234AA" w:rsidRPr="00D742EB" w:rsidDel="005977E7" w14:paraId="46A96A2B" w14:textId="77777777" w:rsidTr="0042739E">
        <w:tc>
          <w:tcPr>
            <w:tcW w:w="7332" w:type="dxa"/>
            <w:gridSpan w:val="2"/>
            <w:tcBorders>
              <w:bottom w:val="single" w:sz="4" w:space="0" w:color="auto"/>
            </w:tcBorders>
            <w:shd w:val="clear" w:color="auto" w:fill="auto"/>
            <w:vAlign w:val="center"/>
          </w:tcPr>
          <w:p w14:paraId="039EA5AD" w14:textId="77777777" w:rsidR="004234AA" w:rsidRPr="00D742EB" w:rsidRDefault="004234AA" w:rsidP="004234AA">
            <w:pPr>
              <w:autoSpaceDE w:val="0"/>
              <w:autoSpaceDN w:val="0"/>
              <w:adjustRightInd w:val="0"/>
              <w:spacing w:before="60" w:after="60"/>
              <w:jc w:val="right"/>
              <w:rPr>
                <w:rFonts w:ascii="Tahoma" w:hAnsi="Tahoma" w:cs="Tahoma"/>
                <w:b/>
                <w:szCs w:val="22"/>
                <w:lang w:val="el-GR"/>
              </w:rPr>
            </w:pPr>
            <w:r w:rsidRPr="00D742EB">
              <w:rPr>
                <w:rFonts w:ascii="Tahoma" w:hAnsi="Tahoma" w:cs="Tahoma"/>
                <w:b/>
                <w:szCs w:val="22"/>
                <w:lang w:val="el-GR"/>
              </w:rPr>
              <w:t>Ημερομηνία Αποστολής στον Ελληνικό Τύπο:</w:t>
            </w:r>
          </w:p>
        </w:tc>
        <w:tc>
          <w:tcPr>
            <w:tcW w:w="2296" w:type="dxa"/>
            <w:shd w:val="clear" w:color="auto" w:fill="FFF2CC" w:themeFill="accent4" w:themeFillTint="33"/>
            <w:vAlign w:val="center"/>
          </w:tcPr>
          <w:p w14:paraId="78469405" w14:textId="457EE68D" w:rsidR="004234AA" w:rsidRPr="00D742EB" w:rsidDel="005977E7" w:rsidRDefault="00825775" w:rsidP="004234AA">
            <w:pPr>
              <w:autoSpaceDE w:val="0"/>
              <w:autoSpaceDN w:val="0"/>
              <w:adjustRightInd w:val="0"/>
              <w:spacing w:before="60" w:after="60"/>
              <w:jc w:val="left"/>
              <w:rPr>
                <w:rFonts w:ascii="Tahoma" w:hAnsi="Tahoma" w:cs="Tahoma"/>
                <w:b/>
                <w:color w:val="000000"/>
                <w:szCs w:val="22"/>
              </w:rPr>
            </w:pPr>
            <w:r>
              <w:rPr>
                <w:rFonts w:ascii="Tahoma" w:hAnsi="Tahoma" w:cs="Tahoma"/>
                <w:b/>
                <w:szCs w:val="22"/>
              </w:rPr>
              <w:t>20/10/2020</w:t>
            </w:r>
          </w:p>
        </w:tc>
      </w:tr>
      <w:tr w:rsidR="004234AA" w:rsidRPr="00D742EB" w:rsidDel="005977E7" w14:paraId="1D7475AD" w14:textId="77777777" w:rsidTr="0042739E">
        <w:tc>
          <w:tcPr>
            <w:tcW w:w="7332" w:type="dxa"/>
            <w:gridSpan w:val="2"/>
            <w:tcBorders>
              <w:bottom w:val="single" w:sz="4" w:space="0" w:color="auto"/>
            </w:tcBorders>
            <w:shd w:val="clear" w:color="auto" w:fill="auto"/>
            <w:vAlign w:val="center"/>
          </w:tcPr>
          <w:p w14:paraId="6C5AD241" w14:textId="77777777" w:rsidR="004234AA" w:rsidRPr="00D742EB" w:rsidRDefault="004234AA" w:rsidP="004234AA">
            <w:pPr>
              <w:autoSpaceDE w:val="0"/>
              <w:autoSpaceDN w:val="0"/>
              <w:adjustRightInd w:val="0"/>
              <w:spacing w:before="60" w:after="60"/>
              <w:jc w:val="right"/>
              <w:rPr>
                <w:rFonts w:ascii="Tahoma" w:hAnsi="Tahoma" w:cs="Tahoma"/>
                <w:b/>
                <w:color w:val="000000"/>
                <w:szCs w:val="22"/>
                <w:lang w:val="el-GR"/>
              </w:rPr>
            </w:pPr>
            <w:r w:rsidRPr="00D742EB">
              <w:rPr>
                <w:rFonts w:ascii="Tahoma" w:hAnsi="Tahoma" w:cs="Tahoma"/>
                <w:b/>
                <w:color w:val="000000"/>
                <w:szCs w:val="22"/>
                <w:lang w:val="el-GR"/>
              </w:rPr>
              <w:t xml:space="preserve">Ημερομηνία Ανάρτησης στον Διαδικτυακό τόπο της Αναθέτουσας Αρχής </w:t>
            </w:r>
            <w:r w:rsidRPr="00D742EB">
              <w:rPr>
                <w:rFonts w:ascii="Tahoma" w:hAnsi="Tahoma" w:cs="Tahoma"/>
                <w:b/>
                <w:color w:val="000000"/>
                <w:szCs w:val="22"/>
              </w:rPr>
              <w:t>www</w:t>
            </w:r>
            <w:r w:rsidRPr="00D742EB">
              <w:rPr>
                <w:rFonts w:ascii="Tahoma" w:hAnsi="Tahoma" w:cs="Tahoma"/>
                <w:b/>
                <w:color w:val="000000"/>
                <w:szCs w:val="22"/>
                <w:lang w:val="el-GR"/>
              </w:rPr>
              <w:t>.</w:t>
            </w:r>
            <w:r w:rsidRPr="00D742EB">
              <w:rPr>
                <w:rFonts w:ascii="Tahoma" w:hAnsi="Tahoma" w:cs="Tahoma"/>
                <w:b/>
                <w:color w:val="000000"/>
                <w:szCs w:val="22"/>
              </w:rPr>
              <w:t>ktpae</w:t>
            </w:r>
            <w:r w:rsidRPr="00D742EB">
              <w:rPr>
                <w:rFonts w:ascii="Tahoma" w:hAnsi="Tahoma" w:cs="Tahoma"/>
                <w:b/>
                <w:color w:val="000000"/>
                <w:szCs w:val="22"/>
                <w:lang w:val="el-GR"/>
              </w:rPr>
              <w:t>.</w:t>
            </w:r>
            <w:r w:rsidRPr="00D742EB">
              <w:rPr>
                <w:rFonts w:ascii="Tahoma" w:hAnsi="Tahoma" w:cs="Tahoma"/>
                <w:b/>
                <w:color w:val="000000"/>
                <w:szCs w:val="22"/>
              </w:rPr>
              <w:t>gr</w:t>
            </w:r>
          </w:p>
        </w:tc>
        <w:tc>
          <w:tcPr>
            <w:tcW w:w="2296" w:type="dxa"/>
            <w:shd w:val="clear" w:color="auto" w:fill="FFF2CC" w:themeFill="accent4" w:themeFillTint="33"/>
            <w:vAlign w:val="center"/>
          </w:tcPr>
          <w:p w14:paraId="7340F142" w14:textId="3787A8B0" w:rsidR="004234AA" w:rsidRPr="00D742EB" w:rsidRDefault="00825775" w:rsidP="004234AA">
            <w:pPr>
              <w:autoSpaceDE w:val="0"/>
              <w:autoSpaceDN w:val="0"/>
              <w:adjustRightInd w:val="0"/>
              <w:spacing w:before="60" w:after="60"/>
              <w:jc w:val="left"/>
              <w:rPr>
                <w:rFonts w:ascii="Tahoma" w:hAnsi="Tahoma" w:cs="Tahoma"/>
                <w:b/>
                <w:szCs w:val="22"/>
                <w:lang w:val="el-GR"/>
              </w:rPr>
            </w:pPr>
            <w:r>
              <w:rPr>
                <w:rFonts w:ascii="Tahoma" w:hAnsi="Tahoma" w:cs="Tahoma"/>
                <w:b/>
                <w:szCs w:val="22"/>
              </w:rPr>
              <w:t>20/10/2020</w:t>
            </w:r>
          </w:p>
        </w:tc>
      </w:tr>
    </w:tbl>
    <w:p w14:paraId="4A0BFDC2" w14:textId="4912E593" w:rsidR="0042739E" w:rsidRPr="00D742EB" w:rsidRDefault="0042739E">
      <w:pPr>
        <w:rPr>
          <w:rFonts w:ascii="Tahoma" w:hAnsi="Tahoma" w:cs="Tahoma"/>
        </w:rPr>
      </w:pPr>
    </w:p>
    <w:p w14:paraId="74FE1A08" w14:textId="533998BF" w:rsidR="0042739E" w:rsidRPr="00D742EB" w:rsidRDefault="0042739E">
      <w:pPr>
        <w:rPr>
          <w:rFonts w:ascii="Tahoma" w:hAnsi="Tahoma" w:cs="Tahoma"/>
        </w:rPr>
      </w:pPr>
    </w:p>
    <w:p w14:paraId="63A5AA55" w14:textId="65845BA3" w:rsidR="0042739E" w:rsidRPr="00D742EB" w:rsidRDefault="0042739E">
      <w:pPr>
        <w:rPr>
          <w:rFonts w:ascii="Tahoma" w:hAnsi="Tahoma" w:cs="Tahoma"/>
        </w:rPr>
      </w:pPr>
    </w:p>
    <w:p w14:paraId="21BC7779" w14:textId="56402F14" w:rsidR="0042739E" w:rsidRPr="00D742EB" w:rsidRDefault="0042739E">
      <w:pPr>
        <w:rPr>
          <w:rFonts w:ascii="Tahoma" w:hAnsi="Tahoma" w:cs="Tahoma"/>
        </w:rPr>
      </w:pPr>
    </w:p>
    <w:p w14:paraId="775AEF19" w14:textId="7693944E" w:rsidR="0042739E" w:rsidRPr="00D742EB" w:rsidRDefault="0042739E">
      <w:pPr>
        <w:rPr>
          <w:rFonts w:ascii="Tahoma" w:hAnsi="Tahoma" w:cs="Tahoma"/>
        </w:rPr>
      </w:pPr>
    </w:p>
    <w:p w14:paraId="16AD68DA" w14:textId="77777777" w:rsidR="0042739E" w:rsidRPr="00D742EB" w:rsidRDefault="0042739E">
      <w:pPr>
        <w:rPr>
          <w:rFonts w:ascii="Tahoma" w:hAnsi="Tahoma" w:cs="Tahoma"/>
        </w:rPr>
      </w:pPr>
    </w:p>
    <w:tbl>
      <w:tblPr>
        <w:tblW w:w="9781" w:type="dxa"/>
        <w:tblBorders>
          <w:bottom w:val="single" w:sz="4" w:space="0" w:color="auto"/>
        </w:tblBorders>
        <w:tblLayout w:type="fixed"/>
        <w:tblLook w:val="01E0" w:firstRow="1" w:lastRow="1" w:firstColumn="1" w:lastColumn="1" w:noHBand="0" w:noVBand="0"/>
      </w:tblPr>
      <w:tblGrid>
        <w:gridCol w:w="2445"/>
        <w:gridCol w:w="2445"/>
        <w:gridCol w:w="2445"/>
        <w:gridCol w:w="2446"/>
      </w:tblGrid>
      <w:tr w:rsidR="003C0732" w:rsidRPr="00D742EB" w14:paraId="0EC147F8" w14:textId="77777777" w:rsidTr="0042739E">
        <w:trPr>
          <w:trHeight w:val="1142"/>
        </w:trPr>
        <w:tc>
          <w:tcPr>
            <w:tcW w:w="2445" w:type="dxa"/>
            <w:vAlign w:val="center"/>
          </w:tcPr>
          <w:p w14:paraId="17D33BB3" w14:textId="0DA25258" w:rsidR="003C0732" w:rsidRPr="00D742EB" w:rsidRDefault="007A703F" w:rsidP="003366E9">
            <w:pPr>
              <w:spacing w:before="40"/>
              <w:ind w:left="-180" w:right="-79"/>
              <w:jc w:val="center"/>
              <w:rPr>
                <w:rFonts w:ascii="Tahoma" w:hAnsi="Tahoma" w:cs="Tahoma"/>
                <w:sz w:val="12"/>
                <w:szCs w:val="12"/>
              </w:rPr>
            </w:pPr>
            <w:r w:rsidRPr="00D742EB">
              <w:rPr>
                <w:rFonts w:ascii="Tahoma" w:hAnsi="Tahoma" w:cs="Tahoma"/>
                <w:noProof/>
                <w:sz w:val="12"/>
                <w:szCs w:val="12"/>
                <w:lang w:val="el-GR" w:eastAsia="el-GR"/>
              </w:rPr>
              <w:drawing>
                <wp:inline distT="0" distB="0" distL="0" distR="0" wp14:anchorId="273DB7C9" wp14:editId="4AB3C21D">
                  <wp:extent cx="932400" cy="968400"/>
                  <wp:effectExtent l="0" t="0" r="1270" b="317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2400" cy="968400"/>
                          </a:xfrm>
                          <a:prstGeom prst="rect">
                            <a:avLst/>
                          </a:prstGeom>
                          <a:noFill/>
                          <a:ln>
                            <a:noFill/>
                          </a:ln>
                        </pic:spPr>
                      </pic:pic>
                    </a:graphicData>
                  </a:graphic>
                </wp:inline>
              </w:drawing>
            </w:r>
          </w:p>
        </w:tc>
        <w:tc>
          <w:tcPr>
            <w:tcW w:w="2445" w:type="dxa"/>
            <w:vAlign w:val="center"/>
          </w:tcPr>
          <w:p w14:paraId="3E50C1E9" w14:textId="361FAEB0" w:rsidR="003C0732" w:rsidRPr="00D742EB" w:rsidRDefault="007A703F" w:rsidP="007A703F">
            <w:pPr>
              <w:spacing w:after="0"/>
              <w:jc w:val="center"/>
              <w:rPr>
                <w:rFonts w:ascii="Tahoma" w:hAnsi="Tahoma" w:cs="Tahoma"/>
                <w:b/>
                <w:noProof/>
                <w:sz w:val="28"/>
              </w:rPr>
            </w:pPr>
            <w:r w:rsidRPr="00D742EB">
              <w:rPr>
                <w:rFonts w:ascii="Tahoma" w:hAnsi="Tahoma" w:cs="Tahoma"/>
                <w:noProof/>
                <w:sz w:val="12"/>
                <w:szCs w:val="12"/>
                <w:lang w:val="el-GR" w:eastAsia="el-GR"/>
              </w:rPr>
              <w:drawing>
                <wp:inline distT="0" distB="0" distL="0" distR="0" wp14:anchorId="787D7338" wp14:editId="04C834AE">
                  <wp:extent cx="1496249" cy="683813"/>
                  <wp:effectExtent l="0" t="0" r="0" b="254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2930" cy="696007"/>
                          </a:xfrm>
                          <a:prstGeom prst="rect">
                            <a:avLst/>
                          </a:prstGeom>
                          <a:noFill/>
                          <a:ln>
                            <a:noFill/>
                          </a:ln>
                        </pic:spPr>
                      </pic:pic>
                    </a:graphicData>
                  </a:graphic>
                </wp:inline>
              </w:drawing>
            </w:r>
          </w:p>
        </w:tc>
        <w:tc>
          <w:tcPr>
            <w:tcW w:w="2445" w:type="dxa"/>
            <w:vAlign w:val="center"/>
          </w:tcPr>
          <w:p w14:paraId="6209098C" w14:textId="3DBA2082" w:rsidR="003C0732" w:rsidRPr="00D742EB" w:rsidRDefault="007A703F" w:rsidP="007A703F">
            <w:pPr>
              <w:spacing w:before="120"/>
              <w:jc w:val="center"/>
              <w:rPr>
                <w:rFonts w:ascii="Tahoma" w:hAnsi="Tahoma" w:cs="Tahoma"/>
                <w:b/>
                <w:sz w:val="28"/>
              </w:rPr>
            </w:pPr>
            <w:r w:rsidRPr="00D742EB">
              <w:rPr>
                <w:rFonts w:ascii="Tahoma" w:hAnsi="Tahoma" w:cs="Tahoma"/>
                <w:noProof/>
                <w:sz w:val="12"/>
                <w:szCs w:val="12"/>
                <w:lang w:val="el-GR" w:eastAsia="el-GR"/>
              </w:rPr>
              <w:drawing>
                <wp:inline distT="0" distB="0" distL="0" distR="0" wp14:anchorId="287DDF43" wp14:editId="0832B47C">
                  <wp:extent cx="1332000" cy="730800"/>
                  <wp:effectExtent l="0" t="0" r="1905"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2000" cy="730800"/>
                          </a:xfrm>
                          <a:prstGeom prst="rect">
                            <a:avLst/>
                          </a:prstGeom>
                          <a:noFill/>
                          <a:ln>
                            <a:noFill/>
                          </a:ln>
                        </pic:spPr>
                      </pic:pic>
                    </a:graphicData>
                  </a:graphic>
                </wp:inline>
              </w:drawing>
            </w:r>
          </w:p>
        </w:tc>
        <w:tc>
          <w:tcPr>
            <w:tcW w:w="2446" w:type="dxa"/>
            <w:vAlign w:val="center"/>
          </w:tcPr>
          <w:p w14:paraId="69236AB3" w14:textId="1F9CF5E4" w:rsidR="003C0732" w:rsidRPr="00D742EB" w:rsidRDefault="007A703F" w:rsidP="007A703F">
            <w:pPr>
              <w:spacing w:before="120"/>
              <w:ind w:left="-181" w:right="-108"/>
              <w:jc w:val="center"/>
              <w:rPr>
                <w:rFonts w:ascii="Tahoma" w:hAnsi="Tahoma" w:cs="Tahoma"/>
                <w:b/>
                <w:sz w:val="10"/>
                <w:szCs w:val="10"/>
              </w:rPr>
            </w:pPr>
            <w:r w:rsidRPr="00D742EB">
              <w:rPr>
                <w:rFonts w:ascii="Tahoma" w:hAnsi="Tahoma" w:cs="Tahoma"/>
                <w:noProof/>
                <w:sz w:val="12"/>
                <w:szCs w:val="12"/>
                <w:lang w:val="el-GR" w:eastAsia="el-GR"/>
              </w:rPr>
              <w:drawing>
                <wp:inline distT="0" distB="0" distL="0" distR="0" wp14:anchorId="6391DF01" wp14:editId="2D008673">
                  <wp:extent cx="1256400" cy="752400"/>
                  <wp:effectExtent l="0" t="0" r="127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6400" cy="752400"/>
                          </a:xfrm>
                          <a:prstGeom prst="rect">
                            <a:avLst/>
                          </a:prstGeom>
                          <a:noFill/>
                          <a:ln>
                            <a:noFill/>
                          </a:ln>
                        </pic:spPr>
                      </pic:pic>
                    </a:graphicData>
                  </a:graphic>
                </wp:inline>
              </w:drawing>
            </w:r>
          </w:p>
        </w:tc>
      </w:tr>
    </w:tbl>
    <w:p w14:paraId="26E2D08D" w14:textId="148B2245" w:rsidR="003C0732" w:rsidRPr="00D742EB" w:rsidRDefault="003C0732" w:rsidP="0042739E">
      <w:pPr>
        <w:spacing w:after="0"/>
        <w:rPr>
          <w:rFonts w:ascii="Tahoma" w:hAnsi="Tahoma" w:cs="Tahoma"/>
          <w:b/>
          <w:color w:val="000000"/>
          <w:sz w:val="16"/>
          <w:szCs w:val="16"/>
        </w:rPr>
        <w:sectPr w:rsidR="003C0732" w:rsidRPr="00D742EB" w:rsidSect="00941CA2">
          <w:headerReference w:type="default" r:id="rId12"/>
          <w:footerReference w:type="default" r:id="rId13"/>
          <w:headerReference w:type="first" r:id="rId14"/>
          <w:footerReference w:type="first" r:id="rId15"/>
          <w:pgSz w:w="11906" w:h="16838"/>
          <w:pgMar w:top="1134" w:right="1134" w:bottom="1134" w:left="1134" w:header="720" w:footer="709" w:gutter="0"/>
          <w:pgNumType w:start="1"/>
          <w:cols w:space="720"/>
          <w:titlePg/>
          <w:docGrid w:linePitch="360"/>
        </w:sectPr>
      </w:pPr>
    </w:p>
    <w:sdt>
      <w:sdtPr>
        <w:rPr>
          <w:rFonts w:ascii="Tahoma" w:eastAsia="Times New Roman" w:hAnsi="Tahoma" w:cs="Tahoma"/>
          <w:color w:val="auto"/>
          <w:sz w:val="22"/>
          <w:szCs w:val="24"/>
          <w:lang w:val="en-GB" w:eastAsia="zh-CN"/>
        </w:rPr>
        <w:id w:val="1079793975"/>
        <w:docPartObj>
          <w:docPartGallery w:val="Table of Contents"/>
          <w:docPartUnique/>
        </w:docPartObj>
      </w:sdtPr>
      <w:sdtEndPr/>
      <w:sdtContent>
        <w:p w14:paraId="508DAD5D" w14:textId="05DD7254" w:rsidR="000528D0" w:rsidRPr="00F53452" w:rsidRDefault="000528D0">
          <w:pPr>
            <w:pStyle w:val="aff6"/>
            <w:rPr>
              <w:rFonts w:ascii="Tahoma" w:hAnsi="Tahoma" w:cs="Tahoma"/>
              <w:color w:val="auto"/>
              <w:sz w:val="24"/>
              <w:szCs w:val="24"/>
            </w:rPr>
          </w:pPr>
          <w:r w:rsidRPr="00F53452">
            <w:rPr>
              <w:rFonts w:ascii="Tahoma" w:hAnsi="Tahoma" w:cs="Tahoma"/>
              <w:color w:val="auto"/>
              <w:sz w:val="24"/>
              <w:szCs w:val="24"/>
            </w:rPr>
            <w:t>Πίνακας περιεχομένων</w:t>
          </w:r>
        </w:p>
        <w:p w14:paraId="5A17D82F" w14:textId="671A51FB" w:rsidR="00DF10F3" w:rsidRDefault="000528D0">
          <w:pPr>
            <w:pStyle w:val="27"/>
            <w:tabs>
              <w:tab w:val="right" w:leader="dot" w:pos="9628"/>
            </w:tabs>
            <w:rPr>
              <w:rFonts w:asciiTheme="minorHAnsi" w:eastAsiaTheme="minorEastAsia" w:hAnsiTheme="minorHAnsi" w:cstheme="minorBidi"/>
              <w:smallCaps w:val="0"/>
              <w:noProof/>
              <w:sz w:val="22"/>
              <w:szCs w:val="22"/>
              <w:lang w:val="el-GR" w:eastAsia="el-GR"/>
            </w:rPr>
          </w:pPr>
          <w:r w:rsidRPr="00D742EB">
            <w:rPr>
              <w:rFonts w:ascii="Tahoma" w:hAnsi="Tahoma" w:cs="Tahoma"/>
            </w:rPr>
            <w:fldChar w:fldCharType="begin"/>
          </w:r>
          <w:r w:rsidRPr="00D742EB">
            <w:rPr>
              <w:rFonts w:ascii="Tahoma" w:hAnsi="Tahoma" w:cs="Tahoma"/>
            </w:rPr>
            <w:instrText xml:space="preserve"> TOC \o "1-3" \h \z \u </w:instrText>
          </w:r>
          <w:r w:rsidRPr="00D742EB">
            <w:rPr>
              <w:rFonts w:ascii="Tahoma" w:hAnsi="Tahoma" w:cs="Tahoma"/>
            </w:rPr>
            <w:fldChar w:fldCharType="separate"/>
          </w:r>
          <w:hyperlink w:anchor="_Toc46930462" w:history="1">
            <w:r w:rsidR="00DF10F3" w:rsidRPr="00081DC2">
              <w:rPr>
                <w:rStyle w:val="-"/>
                <w:rFonts w:ascii="Tahoma" w:hAnsi="Tahoma" w:cs="Tahoma"/>
                <w:noProof/>
                <w:lang w:val="el-GR"/>
              </w:rPr>
              <w:t>ΓΕΝΙΚΕΣ ΠΛΗΡΟΦΟΡΙΕΣ</w:t>
            </w:r>
            <w:r w:rsidR="00DF10F3">
              <w:rPr>
                <w:noProof/>
                <w:webHidden/>
              </w:rPr>
              <w:tab/>
            </w:r>
            <w:r w:rsidR="00DF10F3">
              <w:rPr>
                <w:noProof/>
                <w:webHidden/>
              </w:rPr>
              <w:fldChar w:fldCharType="begin"/>
            </w:r>
            <w:r w:rsidR="00DF10F3">
              <w:rPr>
                <w:noProof/>
                <w:webHidden/>
              </w:rPr>
              <w:instrText xml:space="preserve"> PAGEREF _Toc46930462 \h </w:instrText>
            </w:r>
            <w:r w:rsidR="00DF10F3">
              <w:rPr>
                <w:noProof/>
                <w:webHidden/>
              </w:rPr>
            </w:r>
            <w:r w:rsidR="00DF10F3">
              <w:rPr>
                <w:noProof/>
                <w:webHidden/>
              </w:rPr>
              <w:fldChar w:fldCharType="separate"/>
            </w:r>
            <w:r w:rsidR="006B7938">
              <w:rPr>
                <w:noProof/>
                <w:webHidden/>
              </w:rPr>
              <w:t>3</w:t>
            </w:r>
            <w:r w:rsidR="00DF10F3">
              <w:rPr>
                <w:noProof/>
                <w:webHidden/>
              </w:rPr>
              <w:fldChar w:fldCharType="end"/>
            </w:r>
          </w:hyperlink>
        </w:p>
        <w:p w14:paraId="5FCD6EBF" w14:textId="0DC67DB2" w:rsidR="00DF10F3" w:rsidRDefault="006B7938">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46930463" w:history="1">
            <w:r w:rsidR="00DF10F3" w:rsidRPr="00081DC2">
              <w:rPr>
                <w:rStyle w:val="-"/>
                <w:rFonts w:ascii="Tahoma" w:hAnsi="Tahoma" w:cs="Tahoma"/>
                <w:noProof/>
                <w:lang w:val="el-GR"/>
              </w:rPr>
              <w:t>Συνοπτικά στοιχεία Έργου</w:t>
            </w:r>
            <w:r w:rsidR="00DF10F3">
              <w:rPr>
                <w:noProof/>
                <w:webHidden/>
              </w:rPr>
              <w:tab/>
            </w:r>
            <w:r w:rsidR="00DF10F3">
              <w:rPr>
                <w:noProof/>
                <w:webHidden/>
              </w:rPr>
              <w:fldChar w:fldCharType="begin"/>
            </w:r>
            <w:r w:rsidR="00DF10F3">
              <w:rPr>
                <w:noProof/>
                <w:webHidden/>
              </w:rPr>
              <w:instrText xml:space="preserve"> PAGEREF _Toc46930463 \h </w:instrText>
            </w:r>
            <w:r w:rsidR="00DF10F3">
              <w:rPr>
                <w:noProof/>
                <w:webHidden/>
              </w:rPr>
            </w:r>
            <w:r w:rsidR="00DF10F3">
              <w:rPr>
                <w:noProof/>
                <w:webHidden/>
              </w:rPr>
              <w:fldChar w:fldCharType="separate"/>
            </w:r>
            <w:r>
              <w:rPr>
                <w:noProof/>
                <w:webHidden/>
              </w:rPr>
              <w:t>3</w:t>
            </w:r>
            <w:r w:rsidR="00DF10F3">
              <w:rPr>
                <w:noProof/>
                <w:webHidden/>
              </w:rPr>
              <w:fldChar w:fldCharType="end"/>
            </w:r>
          </w:hyperlink>
        </w:p>
        <w:p w14:paraId="671E6FE6" w14:textId="710021E2" w:rsidR="00DF10F3" w:rsidRDefault="006B7938">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46930464" w:history="1">
            <w:r w:rsidR="00DF10F3" w:rsidRPr="00081DC2">
              <w:rPr>
                <w:rStyle w:val="-"/>
                <w:rFonts w:ascii="Tahoma" w:hAnsi="Tahoma" w:cs="Tahoma"/>
                <w:noProof/>
                <w14:scene3d>
                  <w14:camera w14:prst="orthographicFront"/>
                  <w14:lightRig w14:rig="threePt" w14:dir="t">
                    <w14:rot w14:lat="0" w14:lon="0" w14:rev="0"/>
                  </w14:lightRig>
                </w14:scene3d>
              </w:rPr>
              <w:t>1.</w:t>
            </w:r>
            <w:r w:rsidR="00DF10F3">
              <w:rPr>
                <w:rFonts w:asciiTheme="minorHAnsi" w:eastAsiaTheme="minorEastAsia" w:hAnsiTheme="minorHAnsi" w:cstheme="minorBidi"/>
                <w:b w:val="0"/>
                <w:bCs w:val="0"/>
                <w:caps w:val="0"/>
                <w:noProof/>
                <w:sz w:val="22"/>
                <w:szCs w:val="22"/>
                <w:lang w:val="el-GR" w:eastAsia="el-GR"/>
              </w:rPr>
              <w:tab/>
            </w:r>
            <w:r w:rsidR="00DF10F3" w:rsidRPr="00081DC2">
              <w:rPr>
                <w:rStyle w:val="-"/>
                <w:rFonts w:ascii="Tahoma" w:hAnsi="Tahoma" w:cs="Tahoma"/>
                <w:noProof/>
              </w:rPr>
              <w:t>ΑΝΑΘΕΤΟΥΣΑ ΑΡΧΗ ΚΑΙ ΑΝΤΙΚΕΙΜΕΝΟ ΣΥΜΒΑΣΗΣ</w:t>
            </w:r>
            <w:r w:rsidR="00DF10F3">
              <w:rPr>
                <w:noProof/>
                <w:webHidden/>
              </w:rPr>
              <w:tab/>
            </w:r>
            <w:r w:rsidR="00DF10F3">
              <w:rPr>
                <w:noProof/>
                <w:webHidden/>
              </w:rPr>
              <w:fldChar w:fldCharType="begin"/>
            </w:r>
            <w:r w:rsidR="00DF10F3">
              <w:rPr>
                <w:noProof/>
                <w:webHidden/>
              </w:rPr>
              <w:instrText xml:space="preserve"> PAGEREF _Toc46930464 \h </w:instrText>
            </w:r>
            <w:r w:rsidR="00DF10F3">
              <w:rPr>
                <w:noProof/>
                <w:webHidden/>
              </w:rPr>
            </w:r>
            <w:r w:rsidR="00DF10F3">
              <w:rPr>
                <w:noProof/>
                <w:webHidden/>
              </w:rPr>
              <w:fldChar w:fldCharType="separate"/>
            </w:r>
            <w:r>
              <w:rPr>
                <w:noProof/>
                <w:webHidden/>
              </w:rPr>
              <w:t>5</w:t>
            </w:r>
            <w:r w:rsidR="00DF10F3">
              <w:rPr>
                <w:noProof/>
                <w:webHidden/>
              </w:rPr>
              <w:fldChar w:fldCharType="end"/>
            </w:r>
          </w:hyperlink>
        </w:p>
        <w:p w14:paraId="15B7B495" w14:textId="5DAFF1EE"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65" w:history="1">
            <w:r w:rsidR="00DF10F3" w:rsidRPr="00081DC2">
              <w:rPr>
                <w:rStyle w:val="-"/>
                <w:rFonts w:ascii="Tahoma" w:hAnsi="Tahoma" w:cs="Tahoma"/>
                <w:noProof/>
                <w:lang w:val="el-GR"/>
              </w:rPr>
              <w:t>1.1</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Στοιχεία Αναθέτουσας Αρχής</w:t>
            </w:r>
            <w:r w:rsidR="00DF10F3">
              <w:rPr>
                <w:noProof/>
                <w:webHidden/>
              </w:rPr>
              <w:tab/>
            </w:r>
            <w:r w:rsidR="00DF10F3">
              <w:rPr>
                <w:noProof/>
                <w:webHidden/>
              </w:rPr>
              <w:fldChar w:fldCharType="begin"/>
            </w:r>
            <w:r w:rsidR="00DF10F3">
              <w:rPr>
                <w:noProof/>
                <w:webHidden/>
              </w:rPr>
              <w:instrText xml:space="preserve"> PAGEREF _Toc46930465 \h </w:instrText>
            </w:r>
            <w:r w:rsidR="00DF10F3">
              <w:rPr>
                <w:noProof/>
                <w:webHidden/>
              </w:rPr>
            </w:r>
            <w:r w:rsidR="00DF10F3">
              <w:rPr>
                <w:noProof/>
                <w:webHidden/>
              </w:rPr>
              <w:fldChar w:fldCharType="separate"/>
            </w:r>
            <w:r>
              <w:rPr>
                <w:noProof/>
                <w:webHidden/>
              </w:rPr>
              <w:t>5</w:t>
            </w:r>
            <w:r w:rsidR="00DF10F3">
              <w:rPr>
                <w:noProof/>
                <w:webHidden/>
              </w:rPr>
              <w:fldChar w:fldCharType="end"/>
            </w:r>
          </w:hyperlink>
        </w:p>
        <w:p w14:paraId="43976C6E" w14:textId="74FF4A82"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66" w:history="1">
            <w:r w:rsidR="00DF10F3" w:rsidRPr="00081DC2">
              <w:rPr>
                <w:rStyle w:val="-"/>
                <w:rFonts w:ascii="Tahoma" w:hAnsi="Tahoma" w:cs="Tahoma"/>
                <w:noProof/>
                <w:lang w:val="el-GR"/>
              </w:rPr>
              <w:t>1.2</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Στοιχεία Διαδικασίας - Χρηματοδότηση</w:t>
            </w:r>
            <w:r w:rsidR="00DF10F3">
              <w:rPr>
                <w:noProof/>
                <w:webHidden/>
              </w:rPr>
              <w:tab/>
            </w:r>
            <w:r w:rsidR="00DF10F3">
              <w:rPr>
                <w:noProof/>
                <w:webHidden/>
              </w:rPr>
              <w:fldChar w:fldCharType="begin"/>
            </w:r>
            <w:r w:rsidR="00DF10F3">
              <w:rPr>
                <w:noProof/>
                <w:webHidden/>
              </w:rPr>
              <w:instrText xml:space="preserve"> PAGEREF _Toc46930466 \h </w:instrText>
            </w:r>
            <w:r w:rsidR="00DF10F3">
              <w:rPr>
                <w:noProof/>
                <w:webHidden/>
              </w:rPr>
            </w:r>
            <w:r w:rsidR="00DF10F3">
              <w:rPr>
                <w:noProof/>
                <w:webHidden/>
              </w:rPr>
              <w:fldChar w:fldCharType="separate"/>
            </w:r>
            <w:r>
              <w:rPr>
                <w:noProof/>
                <w:webHidden/>
              </w:rPr>
              <w:t>5</w:t>
            </w:r>
            <w:r w:rsidR="00DF10F3">
              <w:rPr>
                <w:noProof/>
                <w:webHidden/>
              </w:rPr>
              <w:fldChar w:fldCharType="end"/>
            </w:r>
          </w:hyperlink>
        </w:p>
        <w:p w14:paraId="2327898F" w14:textId="5402B97F"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67" w:history="1">
            <w:r w:rsidR="00DF10F3" w:rsidRPr="00081DC2">
              <w:rPr>
                <w:rStyle w:val="-"/>
                <w:rFonts w:ascii="Tahoma" w:hAnsi="Tahoma" w:cs="Tahoma"/>
                <w:noProof/>
                <w:lang w:val="el-GR"/>
              </w:rPr>
              <w:t>1.3</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Συνοπτική Περιγραφή φυσικού και οικονομικού αντικειμένου της σύμβασης</w:t>
            </w:r>
            <w:r w:rsidR="00DF10F3">
              <w:rPr>
                <w:noProof/>
                <w:webHidden/>
              </w:rPr>
              <w:tab/>
            </w:r>
            <w:r w:rsidR="00DF10F3">
              <w:rPr>
                <w:noProof/>
                <w:webHidden/>
              </w:rPr>
              <w:fldChar w:fldCharType="begin"/>
            </w:r>
            <w:r w:rsidR="00DF10F3">
              <w:rPr>
                <w:noProof/>
                <w:webHidden/>
              </w:rPr>
              <w:instrText xml:space="preserve"> PAGEREF _Toc46930467 \h </w:instrText>
            </w:r>
            <w:r w:rsidR="00DF10F3">
              <w:rPr>
                <w:noProof/>
                <w:webHidden/>
              </w:rPr>
            </w:r>
            <w:r w:rsidR="00DF10F3">
              <w:rPr>
                <w:noProof/>
                <w:webHidden/>
              </w:rPr>
              <w:fldChar w:fldCharType="separate"/>
            </w:r>
            <w:r>
              <w:rPr>
                <w:noProof/>
                <w:webHidden/>
              </w:rPr>
              <w:t>6</w:t>
            </w:r>
            <w:r w:rsidR="00DF10F3">
              <w:rPr>
                <w:noProof/>
                <w:webHidden/>
              </w:rPr>
              <w:fldChar w:fldCharType="end"/>
            </w:r>
          </w:hyperlink>
        </w:p>
        <w:p w14:paraId="3ED5055F" w14:textId="346349BD"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68" w:history="1">
            <w:r w:rsidR="00DF10F3" w:rsidRPr="00081DC2">
              <w:rPr>
                <w:rStyle w:val="-"/>
                <w:rFonts w:ascii="Tahoma" w:hAnsi="Tahoma" w:cs="Tahoma"/>
                <w:noProof/>
                <w:lang w:val="el-GR"/>
              </w:rPr>
              <w:t>1.4</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Θεσμικό πλαίσιο</w:t>
            </w:r>
            <w:r w:rsidR="00DF10F3">
              <w:rPr>
                <w:noProof/>
                <w:webHidden/>
              </w:rPr>
              <w:tab/>
            </w:r>
            <w:r w:rsidR="00DF10F3">
              <w:rPr>
                <w:noProof/>
                <w:webHidden/>
              </w:rPr>
              <w:fldChar w:fldCharType="begin"/>
            </w:r>
            <w:r w:rsidR="00DF10F3">
              <w:rPr>
                <w:noProof/>
                <w:webHidden/>
              </w:rPr>
              <w:instrText xml:space="preserve"> PAGEREF _Toc46930468 \h </w:instrText>
            </w:r>
            <w:r w:rsidR="00DF10F3">
              <w:rPr>
                <w:noProof/>
                <w:webHidden/>
              </w:rPr>
            </w:r>
            <w:r w:rsidR="00DF10F3">
              <w:rPr>
                <w:noProof/>
                <w:webHidden/>
              </w:rPr>
              <w:fldChar w:fldCharType="separate"/>
            </w:r>
            <w:r>
              <w:rPr>
                <w:noProof/>
                <w:webHidden/>
              </w:rPr>
              <w:t>7</w:t>
            </w:r>
            <w:r w:rsidR="00DF10F3">
              <w:rPr>
                <w:noProof/>
                <w:webHidden/>
              </w:rPr>
              <w:fldChar w:fldCharType="end"/>
            </w:r>
          </w:hyperlink>
        </w:p>
        <w:p w14:paraId="0D3BDFDD" w14:textId="77D8B6D0"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69" w:history="1">
            <w:r w:rsidR="00DF10F3" w:rsidRPr="00081DC2">
              <w:rPr>
                <w:rStyle w:val="-"/>
                <w:rFonts w:ascii="Tahoma" w:hAnsi="Tahoma" w:cs="Tahoma"/>
                <w:noProof/>
                <w:lang w:val="el-GR"/>
              </w:rPr>
              <w:t>1.5</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Προθεσμία παραλαβής προσφορών και διενέργεια διαγωνισμού</w:t>
            </w:r>
            <w:r w:rsidR="00DF10F3">
              <w:rPr>
                <w:noProof/>
                <w:webHidden/>
              </w:rPr>
              <w:tab/>
            </w:r>
            <w:r w:rsidR="00DF10F3">
              <w:rPr>
                <w:noProof/>
                <w:webHidden/>
              </w:rPr>
              <w:fldChar w:fldCharType="begin"/>
            </w:r>
            <w:r w:rsidR="00DF10F3">
              <w:rPr>
                <w:noProof/>
                <w:webHidden/>
              </w:rPr>
              <w:instrText xml:space="preserve"> PAGEREF _Toc46930469 \h </w:instrText>
            </w:r>
            <w:r w:rsidR="00DF10F3">
              <w:rPr>
                <w:noProof/>
                <w:webHidden/>
              </w:rPr>
            </w:r>
            <w:r w:rsidR="00DF10F3">
              <w:rPr>
                <w:noProof/>
                <w:webHidden/>
              </w:rPr>
              <w:fldChar w:fldCharType="separate"/>
            </w:r>
            <w:r>
              <w:rPr>
                <w:noProof/>
                <w:webHidden/>
              </w:rPr>
              <w:t>10</w:t>
            </w:r>
            <w:r w:rsidR="00DF10F3">
              <w:rPr>
                <w:noProof/>
                <w:webHidden/>
              </w:rPr>
              <w:fldChar w:fldCharType="end"/>
            </w:r>
          </w:hyperlink>
        </w:p>
        <w:p w14:paraId="4D07C64D" w14:textId="67AFD1E2"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70" w:history="1">
            <w:r w:rsidR="00DF10F3" w:rsidRPr="00081DC2">
              <w:rPr>
                <w:rStyle w:val="-"/>
                <w:rFonts w:ascii="Tahoma" w:hAnsi="Tahoma" w:cs="Tahoma"/>
                <w:noProof/>
                <w:lang w:val="el-GR"/>
              </w:rPr>
              <w:t>1.6</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Δημοσιότητα</w:t>
            </w:r>
            <w:r w:rsidR="00DF10F3">
              <w:rPr>
                <w:noProof/>
                <w:webHidden/>
              </w:rPr>
              <w:tab/>
            </w:r>
            <w:r w:rsidR="00DF10F3">
              <w:rPr>
                <w:noProof/>
                <w:webHidden/>
              </w:rPr>
              <w:fldChar w:fldCharType="begin"/>
            </w:r>
            <w:r w:rsidR="00DF10F3">
              <w:rPr>
                <w:noProof/>
                <w:webHidden/>
              </w:rPr>
              <w:instrText xml:space="preserve"> PAGEREF _Toc46930470 \h </w:instrText>
            </w:r>
            <w:r w:rsidR="00DF10F3">
              <w:rPr>
                <w:noProof/>
                <w:webHidden/>
              </w:rPr>
            </w:r>
            <w:r w:rsidR="00DF10F3">
              <w:rPr>
                <w:noProof/>
                <w:webHidden/>
              </w:rPr>
              <w:fldChar w:fldCharType="separate"/>
            </w:r>
            <w:r>
              <w:rPr>
                <w:noProof/>
                <w:webHidden/>
              </w:rPr>
              <w:t>11</w:t>
            </w:r>
            <w:r w:rsidR="00DF10F3">
              <w:rPr>
                <w:noProof/>
                <w:webHidden/>
              </w:rPr>
              <w:fldChar w:fldCharType="end"/>
            </w:r>
          </w:hyperlink>
        </w:p>
        <w:p w14:paraId="3E4F4779" w14:textId="11D08A86"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71" w:history="1">
            <w:r w:rsidR="00DF10F3" w:rsidRPr="00081DC2">
              <w:rPr>
                <w:rStyle w:val="-"/>
                <w:rFonts w:ascii="Tahoma" w:hAnsi="Tahoma" w:cs="Tahoma"/>
                <w:noProof/>
                <w:lang w:val="el-GR"/>
              </w:rPr>
              <w:t>1.7</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Αρχές εφαρμοζόμενες στη διαδικασία σύναψης</w:t>
            </w:r>
            <w:r w:rsidR="00DF10F3">
              <w:rPr>
                <w:noProof/>
                <w:webHidden/>
              </w:rPr>
              <w:tab/>
            </w:r>
            <w:r w:rsidR="00DF10F3">
              <w:rPr>
                <w:noProof/>
                <w:webHidden/>
              </w:rPr>
              <w:fldChar w:fldCharType="begin"/>
            </w:r>
            <w:r w:rsidR="00DF10F3">
              <w:rPr>
                <w:noProof/>
                <w:webHidden/>
              </w:rPr>
              <w:instrText xml:space="preserve"> PAGEREF _Toc46930471 \h </w:instrText>
            </w:r>
            <w:r w:rsidR="00DF10F3">
              <w:rPr>
                <w:noProof/>
                <w:webHidden/>
              </w:rPr>
            </w:r>
            <w:r w:rsidR="00DF10F3">
              <w:rPr>
                <w:noProof/>
                <w:webHidden/>
              </w:rPr>
              <w:fldChar w:fldCharType="separate"/>
            </w:r>
            <w:r>
              <w:rPr>
                <w:noProof/>
                <w:webHidden/>
              </w:rPr>
              <w:t>11</w:t>
            </w:r>
            <w:r w:rsidR="00DF10F3">
              <w:rPr>
                <w:noProof/>
                <w:webHidden/>
              </w:rPr>
              <w:fldChar w:fldCharType="end"/>
            </w:r>
          </w:hyperlink>
        </w:p>
        <w:p w14:paraId="0275BC16" w14:textId="3EFE9309" w:rsidR="00DF10F3" w:rsidRDefault="006B7938">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46930472" w:history="1">
            <w:r w:rsidR="00DF10F3" w:rsidRPr="00081DC2">
              <w:rPr>
                <w:rStyle w:val="-"/>
                <w:rFonts w:ascii="Tahoma" w:hAnsi="Tahoma" w:cs="Tahoma"/>
                <w:noProof/>
                <w14:scene3d>
                  <w14:camera w14:prst="orthographicFront"/>
                  <w14:lightRig w14:rig="threePt" w14:dir="t">
                    <w14:rot w14:lat="0" w14:lon="0" w14:rev="0"/>
                  </w14:lightRig>
                </w14:scene3d>
              </w:rPr>
              <w:t>2.</w:t>
            </w:r>
            <w:r w:rsidR="00DF10F3">
              <w:rPr>
                <w:rFonts w:asciiTheme="minorHAnsi" w:eastAsiaTheme="minorEastAsia" w:hAnsiTheme="minorHAnsi" w:cstheme="minorBidi"/>
                <w:b w:val="0"/>
                <w:bCs w:val="0"/>
                <w:caps w:val="0"/>
                <w:noProof/>
                <w:sz w:val="22"/>
                <w:szCs w:val="22"/>
                <w:lang w:val="el-GR" w:eastAsia="el-GR"/>
              </w:rPr>
              <w:tab/>
            </w:r>
            <w:r w:rsidR="00DF10F3" w:rsidRPr="00081DC2">
              <w:rPr>
                <w:rStyle w:val="-"/>
                <w:rFonts w:ascii="Tahoma" w:hAnsi="Tahoma" w:cs="Tahoma"/>
                <w:noProof/>
              </w:rPr>
              <w:t>ΓΕΝΙΚΟΙ ΚΑΙ ΕΙΔΙΚΟΙ ΟΡΟΙ ΣΥΜΜΕΤΟΧΗΣ</w:t>
            </w:r>
            <w:r w:rsidR="00DF10F3">
              <w:rPr>
                <w:noProof/>
                <w:webHidden/>
              </w:rPr>
              <w:tab/>
            </w:r>
            <w:r w:rsidR="00DF10F3">
              <w:rPr>
                <w:noProof/>
                <w:webHidden/>
              </w:rPr>
              <w:fldChar w:fldCharType="begin"/>
            </w:r>
            <w:r w:rsidR="00DF10F3">
              <w:rPr>
                <w:noProof/>
                <w:webHidden/>
              </w:rPr>
              <w:instrText xml:space="preserve"> PAGEREF _Toc46930472 \h </w:instrText>
            </w:r>
            <w:r w:rsidR="00DF10F3">
              <w:rPr>
                <w:noProof/>
                <w:webHidden/>
              </w:rPr>
            </w:r>
            <w:r w:rsidR="00DF10F3">
              <w:rPr>
                <w:noProof/>
                <w:webHidden/>
              </w:rPr>
              <w:fldChar w:fldCharType="separate"/>
            </w:r>
            <w:r>
              <w:rPr>
                <w:noProof/>
                <w:webHidden/>
              </w:rPr>
              <w:t>12</w:t>
            </w:r>
            <w:r w:rsidR="00DF10F3">
              <w:rPr>
                <w:noProof/>
                <w:webHidden/>
              </w:rPr>
              <w:fldChar w:fldCharType="end"/>
            </w:r>
          </w:hyperlink>
        </w:p>
        <w:p w14:paraId="79BD4446" w14:textId="20C68F40"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73" w:history="1">
            <w:r w:rsidR="00DF10F3" w:rsidRPr="00081DC2">
              <w:rPr>
                <w:rStyle w:val="-"/>
                <w:rFonts w:ascii="Tahoma" w:hAnsi="Tahoma" w:cs="Tahoma"/>
                <w:noProof/>
                <w:lang w:val="el-GR"/>
              </w:rPr>
              <w:t>2.1</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Γενικές Πληροφορίες</w:t>
            </w:r>
            <w:r w:rsidR="00DF10F3">
              <w:rPr>
                <w:noProof/>
                <w:webHidden/>
              </w:rPr>
              <w:tab/>
            </w:r>
            <w:r w:rsidR="00DF10F3">
              <w:rPr>
                <w:noProof/>
                <w:webHidden/>
              </w:rPr>
              <w:fldChar w:fldCharType="begin"/>
            </w:r>
            <w:r w:rsidR="00DF10F3">
              <w:rPr>
                <w:noProof/>
                <w:webHidden/>
              </w:rPr>
              <w:instrText xml:space="preserve"> PAGEREF _Toc46930473 \h </w:instrText>
            </w:r>
            <w:r w:rsidR="00DF10F3">
              <w:rPr>
                <w:noProof/>
                <w:webHidden/>
              </w:rPr>
            </w:r>
            <w:r w:rsidR="00DF10F3">
              <w:rPr>
                <w:noProof/>
                <w:webHidden/>
              </w:rPr>
              <w:fldChar w:fldCharType="separate"/>
            </w:r>
            <w:r>
              <w:rPr>
                <w:noProof/>
                <w:webHidden/>
              </w:rPr>
              <w:t>12</w:t>
            </w:r>
            <w:r w:rsidR="00DF10F3">
              <w:rPr>
                <w:noProof/>
                <w:webHidden/>
              </w:rPr>
              <w:fldChar w:fldCharType="end"/>
            </w:r>
          </w:hyperlink>
        </w:p>
        <w:p w14:paraId="6CF118AE" w14:textId="48A5187D"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74" w:history="1">
            <w:r w:rsidR="00DF10F3" w:rsidRPr="00081DC2">
              <w:rPr>
                <w:rStyle w:val="-"/>
                <w:rFonts w:ascii="Tahoma" w:hAnsi="Tahoma" w:cs="Tahoma"/>
                <w:noProof/>
                <w:lang w:val="el-GR"/>
              </w:rPr>
              <w:t>2.2</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Δικαίωμα Συμμετοχής - Κριτήρια Ποιοτικής Επιλογής</w:t>
            </w:r>
            <w:r w:rsidR="00DF10F3">
              <w:rPr>
                <w:noProof/>
                <w:webHidden/>
              </w:rPr>
              <w:tab/>
            </w:r>
            <w:r w:rsidR="00DF10F3">
              <w:rPr>
                <w:noProof/>
                <w:webHidden/>
              </w:rPr>
              <w:fldChar w:fldCharType="begin"/>
            </w:r>
            <w:r w:rsidR="00DF10F3">
              <w:rPr>
                <w:noProof/>
                <w:webHidden/>
              </w:rPr>
              <w:instrText xml:space="preserve"> PAGEREF _Toc46930474 \h </w:instrText>
            </w:r>
            <w:r w:rsidR="00DF10F3">
              <w:rPr>
                <w:noProof/>
                <w:webHidden/>
              </w:rPr>
            </w:r>
            <w:r w:rsidR="00DF10F3">
              <w:rPr>
                <w:noProof/>
                <w:webHidden/>
              </w:rPr>
              <w:fldChar w:fldCharType="separate"/>
            </w:r>
            <w:r>
              <w:rPr>
                <w:noProof/>
                <w:webHidden/>
              </w:rPr>
              <w:t>14</w:t>
            </w:r>
            <w:r w:rsidR="00DF10F3">
              <w:rPr>
                <w:noProof/>
                <w:webHidden/>
              </w:rPr>
              <w:fldChar w:fldCharType="end"/>
            </w:r>
          </w:hyperlink>
        </w:p>
        <w:p w14:paraId="784CC7AA" w14:textId="79C06506"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75" w:history="1">
            <w:r w:rsidR="00DF10F3" w:rsidRPr="00081DC2">
              <w:rPr>
                <w:rStyle w:val="-"/>
                <w:rFonts w:ascii="Tahoma" w:hAnsi="Tahoma" w:cs="Tahoma"/>
                <w:noProof/>
                <w:lang w:val="el-GR"/>
              </w:rPr>
              <w:t>2.3</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Κριτήρια Ανάθεσης</w:t>
            </w:r>
            <w:r w:rsidR="00DF10F3">
              <w:rPr>
                <w:noProof/>
                <w:webHidden/>
              </w:rPr>
              <w:tab/>
            </w:r>
            <w:r w:rsidR="00DF10F3">
              <w:rPr>
                <w:noProof/>
                <w:webHidden/>
              </w:rPr>
              <w:fldChar w:fldCharType="begin"/>
            </w:r>
            <w:r w:rsidR="00DF10F3">
              <w:rPr>
                <w:noProof/>
                <w:webHidden/>
              </w:rPr>
              <w:instrText xml:space="preserve"> PAGEREF _Toc46930475 \h </w:instrText>
            </w:r>
            <w:r w:rsidR="00DF10F3">
              <w:rPr>
                <w:noProof/>
                <w:webHidden/>
              </w:rPr>
            </w:r>
            <w:r w:rsidR="00DF10F3">
              <w:rPr>
                <w:noProof/>
                <w:webHidden/>
              </w:rPr>
              <w:fldChar w:fldCharType="separate"/>
            </w:r>
            <w:r>
              <w:rPr>
                <w:noProof/>
                <w:webHidden/>
              </w:rPr>
              <w:t>27</w:t>
            </w:r>
            <w:r w:rsidR="00DF10F3">
              <w:rPr>
                <w:noProof/>
                <w:webHidden/>
              </w:rPr>
              <w:fldChar w:fldCharType="end"/>
            </w:r>
          </w:hyperlink>
        </w:p>
        <w:p w14:paraId="3494B9B9" w14:textId="7A6E4498"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76" w:history="1">
            <w:r w:rsidR="00DF10F3" w:rsidRPr="00081DC2">
              <w:rPr>
                <w:rStyle w:val="-"/>
                <w:rFonts w:ascii="Tahoma" w:hAnsi="Tahoma" w:cs="Tahoma"/>
                <w:noProof/>
                <w:lang w:val="el-GR"/>
              </w:rPr>
              <w:t>2.4</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Κατάρτιση - Περιεχόμενο Προσφορών</w:t>
            </w:r>
            <w:r w:rsidR="00DF10F3">
              <w:rPr>
                <w:noProof/>
                <w:webHidden/>
              </w:rPr>
              <w:tab/>
            </w:r>
            <w:r w:rsidR="00DF10F3">
              <w:rPr>
                <w:noProof/>
                <w:webHidden/>
              </w:rPr>
              <w:fldChar w:fldCharType="begin"/>
            </w:r>
            <w:r w:rsidR="00DF10F3">
              <w:rPr>
                <w:noProof/>
                <w:webHidden/>
              </w:rPr>
              <w:instrText xml:space="preserve"> PAGEREF _Toc46930476 \h </w:instrText>
            </w:r>
            <w:r w:rsidR="00DF10F3">
              <w:rPr>
                <w:noProof/>
                <w:webHidden/>
              </w:rPr>
            </w:r>
            <w:r w:rsidR="00DF10F3">
              <w:rPr>
                <w:noProof/>
                <w:webHidden/>
              </w:rPr>
              <w:fldChar w:fldCharType="separate"/>
            </w:r>
            <w:r>
              <w:rPr>
                <w:noProof/>
                <w:webHidden/>
              </w:rPr>
              <w:t>29</w:t>
            </w:r>
            <w:r w:rsidR="00DF10F3">
              <w:rPr>
                <w:noProof/>
                <w:webHidden/>
              </w:rPr>
              <w:fldChar w:fldCharType="end"/>
            </w:r>
          </w:hyperlink>
        </w:p>
        <w:p w14:paraId="48A5B683" w14:textId="0B5F50B5" w:rsidR="00DF10F3" w:rsidRDefault="006B7938">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46930477" w:history="1">
            <w:r w:rsidR="00DF10F3" w:rsidRPr="00081DC2">
              <w:rPr>
                <w:rStyle w:val="-"/>
                <w:rFonts w:ascii="Tahoma" w:hAnsi="Tahoma" w:cs="Tahoma"/>
                <w:noProof/>
                <w14:scene3d>
                  <w14:camera w14:prst="orthographicFront"/>
                  <w14:lightRig w14:rig="threePt" w14:dir="t">
                    <w14:rot w14:lat="0" w14:lon="0" w14:rev="0"/>
                  </w14:lightRig>
                </w14:scene3d>
              </w:rPr>
              <w:t>3.</w:t>
            </w:r>
            <w:r w:rsidR="00DF10F3">
              <w:rPr>
                <w:rFonts w:asciiTheme="minorHAnsi" w:eastAsiaTheme="minorEastAsia" w:hAnsiTheme="minorHAnsi" w:cstheme="minorBidi"/>
                <w:b w:val="0"/>
                <w:bCs w:val="0"/>
                <w:caps w:val="0"/>
                <w:noProof/>
                <w:sz w:val="22"/>
                <w:szCs w:val="22"/>
                <w:lang w:val="el-GR" w:eastAsia="el-GR"/>
              </w:rPr>
              <w:tab/>
            </w:r>
            <w:r w:rsidR="00DF10F3" w:rsidRPr="00081DC2">
              <w:rPr>
                <w:rStyle w:val="-"/>
                <w:rFonts w:ascii="Tahoma" w:hAnsi="Tahoma" w:cs="Tahoma"/>
                <w:noProof/>
              </w:rPr>
              <w:t>ΔΙΕΝΕΡΓΕΙΑ ΔΙΑΔΙΚΑΣΙΑΣ - ΑΞΙΟΛΟΓΗΣΗ ΠΡΟΣΦΟΡΩΝ</w:t>
            </w:r>
            <w:r w:rsidR="00DF10F3">
              <w:rPr>
                <w:noProof/>
                <w:webHidden/>
              </w:rPr>
              <w:tab/>
            </w:r>
            <w:r w:rsidR="00DF10F3">
              <w:rPr>
                <w:noProof/>
                <w:webHidden/>
              </w:rPr>
              <w:fldChar w:fldCharType="begin"/>
            </w:r>
            <w:r w:rsidR="00DF10F3">
              <w:rPr>
                <w:noProof/>
                <w:webHidden/>
              </w:rPr>
              <w:instrText xml:space="preserve"> PAGEREF _Toc46930477 \h </w:instrText>
            </w:r>
            <w:r w:rsidR="00DF10F3">
              <w:rPr>
                <w:noProof/>
                <w:webHidden/>
              </w:rPr>
            </w:r>
            <w:r w:rsidR="00DF10F3">
              <w:rPr>
                <w:noProof/>
                <w:webHidden/>
              </w:rPr>
              <w:fldChar w:fldCharType="separate"/>
            </w:r>
            <w:r>
              <w:rPr>
                <w:noProof/>
                <w:webHidden/>
              </w:rPr>
              <w:t>36</w:t>
            </w:r>
            <w:r w:rsidR="00DF10F3">
              <w:rPr>
                <w:noProof/>
                <w:webHidden/>
              </w:rPr>
              <w:fldChar w:fldCharType="end"/>
            </w:r>
          </w:hyperlink>
        </w:p>
        <w:p w14:paraId="1857A44C" w14:textId="5D242759"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78" w:history="1">
            <w:r w:rsidR="00DF10F3" w:rsidRPr="00081DC2">
              <w:rPr>
                <w:rStyle w:val="-"/>
                <w:rFonts w:ascii="Tahoma" w:hAnsi="Tahoma" w:cs="Tahoma"/>
                <w:noProof/>
                <w:lang w:val="el-GR"/>
              </w:rPr>
              <w:t>3.1</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Αποσφράγιση και αξιολόγηση προσφορών</w:t>
            </w:r>
            <w:r w:rsidR="00DF10F3">
              <w:rPr>
                <w:noProof/>
                <w:webHidden/>
              </w:rPr>
              <w:tab/>
            </w:r>
            <w:r w:rsidR="00DF10F3">
              <w:rPr>
                <w:noProof/>
                <w:webHidden/>
              </w:rPr>
              <w:fldChar w:fldCharType="begin"/>
            </w:r>
            <w:r w:rsidR="00DF10F3">
              <w:rPr>
                <w:noProof/>
                <w:webHidden/>
              </w:rPr>
              <w:instrText xml:space="preserve"> PAGEREF _Toc46930478 \h </w:instrText>
            </w:r>
            <w:r w:rsidR="00DF10F3">
              <w:rPr>
                <w:noProof/>
                <w:webHidden/>
              </w:rPr>
            </w:r>
            <w:r w:rsidR="00DF10F3">
              <w:rPr>
                <w:noProof/>
                <w:webHidden/>
              </w:rPr>
              <w:fldChar w:fldCharType="separate"/>
            </w:r>
            <w:r>
              <w:rPr>
                <w:noProof/>
                <w:webHidden/>
              </w:rPr>
              <w:t>36</w:t>
            </w:r>
            <w:r w:rsidR="00DF10F3">
              <w:rPr>
                <w:noProof/>
                <w:webHidden/>
              </w:rPr>
              <w:fldChar w:fldCharType="end"/>
            </w:r>
          </w:hyperlink>
        </w:p>
        <w:p w14:paraId="7546AFE1" w14:textId="41EA3866"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79" w:history="1">
            <w:r w:rsidR="00DF10F3" w:rsidRPr="00081DC2">
              <w:rPr>
                <w:rStyle w:val="-"/>
                <w:rFonts w:ascii="Tahoma" w:hAnsi="Tahoma" w:cs="Tahoma"/>
                <w:noProof/>
                <w:lang w:val="el-GR"/>
              </w:rPr>
              <w:t>3.2</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Πρόσκληση υποβολής δικαιολογητικών προσωρινού αναδόχου - Δικαιολογητικά προσωρινού αναδόχου</w:t>
            </w:r>
            <w:r w:rsidR="00DF10F3">
              <w:rPr>
                <w:noProof/>
                <w:webHidden/>
              </w:rPr>
              <w:tab/>
            </w:r>
            <w:r w:rsidR="00DF10F3">
              <w:rPr>
                <w:noProof/>
                <w:webHidden/>
              </w:rPr>
              <w:fldChar w:fldCharType="begin"/>
            </w:r>
            <w:r w:rsidR="00DF10F3">
              <w:rPr>
                <w:noProof/>
                <w:webHidden/>
              </w:rPr>
              <w:instrText xml:space="preserve"> PAGEREF _Toc46930479 \h </w:instrText>
            </w:r>
            <w:r w:rsidR="00DF10F3">
              <w:rPr>
                <w:noProof/>
                <w:webHidden/>
              </w:rPr>
            </w:r>
            <w:r w:rsidR="00DF10F3">
              <w:rPr>
                <w:noProof/>
                <w:webHidden/>
              </w:rPr>
              <w:fldChar w:fldCharType="separate"/>
            </w:r>
            <w:r>
              <w:rPr>
                <w:noProof/>
                <w:webHidden/>
              </w:rPr>
              <w:t>37</w:t>
            </w:r>
            <w:r w:rsidR="00DF10F3">
              <w:rPr>
                <w:noProof/>
                <w:webHidden/>
              </w:rPr>
              <w:fldChar w:fldCharType="end"/>
            </w:r>
          </w:hyperlink>
        </w:p>
        <w:p w14:paraId="33D63463" w14:textId="146403DE"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80" w:history="1">
            <w:r w:rsidR="00DF10F3" w:rsidRPr="00081DC2">
              <w:rPr>
                <w:rStyle w:val="-"/>
                <w:rFonts w:ascii="Tahoma" w:hAnsi="Tahoma" w:cs="Tahoma"/>
                <w:noProof/>
                <w:lang w:val="el-GR"/>
              </w:rPr>
              <w:t>3.3</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Κατακύρωση - σύναψη σύμβασης</w:t>
            </w:r>
            <w:r w:rsidR="00DF10F3">
              <w:rPr>
                <w:noProof/>
                <w:webHidden/>
              </w:rPr>
              <w:tab/>
            </w:r>
            <w:r w:rsidR="00DF10F3">
              <w:rPr>
                <w:noProof/>
                <w:webHidden/>
              </w:rPr>
              <w:fldChar w:fldCharType="begin"/>
            </w:r>
            <w:r w:rsidR="00DF10F3">
              <w:rPr>
                <w:noProof/>
                <w:webHidden/>
              </w:rPr>
              <w:instrText xml:space="preserve"> PAGEREF _Toc46930480 \h </w:instrText>
            </w:r>
            <w:r w:rsidR="00DF10F3">
              <w:rPr>
                <w:noProof/>
                <w:webHidden/>
              </w:rPr>
            </w:r>
            <w:r w:rsidR="00DF10F3">
              <w:rPr>
                <w:noProof/>
                <w:webHidden/>
              </w:rPr>
              <w:fldChar w:fldCharType="separate"/>
            </w:r>
            <w:r>
              <w:rPr>
                <w:noProof/>
                <w:webHidden/>
              </w:rPr>
              <w:t>39</w:t>
            </w:r>
            <w:r w:rsidR="00DF10F3">
              <w:rPr>
                <w:noProof/>
                <w:webHidden/>
              </w:rPr>
              <w:fldChar w:fldCharType="end"/>
            </w:r>
          </w:hyperlink>
        </w:p>
        <w:p w14:paraId="3BA4984D" w14:textId="65E7328D"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81" w:history="1">
            <w:r w:rsidR="00DF10F3" w:rsidRPr="00081DC2">
              <w:rPr>
                <w:rStyle w:val="-"/>
                <w:rFonts w:ascii="Tahoma" w:hAnsi="Tahoma" w:cs="Tahoma"/>
                <w:noProof/>
                <w:lang w:val="el-GR"/>
              </w:rPr>
              <w:t>3.4</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Προδικαστικές Προσφυγές - Προσωρινή Δικαστική Προστασία</w:t>
            </w:r>
            <w:r w:rsidR="00DF10F3">
              <w:rPr>
                <w:noProof/>
                <w:webHidden/>
              </w:rPr>
              <w:tab/>
            </w:r>
            <w:r w:rsidR="00DF10F3">
              <w:rPr>
                <w:noProof/>
                <w:webHidden/>
              </w:rPr>
              <w:fldChar w:fldCharType="begin"/>
            </w:r>
            <w:r w:rsidR="00DF10F3">
              <w:rPr>
                <w:noProof/>
                <w:webHidden/>
              </w:rPr>
              <w:instrText xml:space="preserve"> PAGEREF _Toc46930481 \h </w:instrText>
            </w:r>
            <w:r w:rsidR="00DF10F3">
              <w:rPr>
                <w:noProof/>
                <w:webHidden/>
              </w:rPr>
            </w:r>
            <w:r w:rsidR="00DF10F3">
              <w:rPr>
                <w:noProof/>
                <w:webHidden/>
              </w:rPr>
              <w:fldChar w:fldCharType="separate"/>
            </w:r>
            <w:r>
              <w:rPr>
                <w:noProof/>
                <w:webHidden/>
              </w:rPr>
              <w:t>40</w:t>
            </w:r>
            <w:r w:rsidR="00DF10F3">
              <w:rPr>
                <w:noProof/>
                <w:webHidden/>
              </w:rPr>
              <w:fldChar w:fldCharType="end"/>
            </w:r>
          </w:hyperlink>
        </w:p>
        <w:p w14:paraId="34738FC0" w14:textId="03B795DE"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82" w:history="1">
            <w:r w:rsidR="00DF10F3" w:rsidRPr="00081DC2">
              <w:rPr>
                <w:rStyle w:val="-"/>
                <w:rFonts w:ascii="Tahoma" w:hAnsi="Tahoma" w:cs="Tahoma"/>
                <w:noProof/>
                <w:lang w:val="el-GR"/>
              </w:rPr>
              <w:t>3.5</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Ματαίωση Διαδικασίας</w:t>
            </w:r>
            <w:r w:rsidR="00DF10F3">
              <w:rPr>
                <w:noProof/>
                <w:webHidden/>
              </w:rPr>
              <w:tab/>
            </w:r>
            <w:r w:rsidR="00DF10F3">
              <w:rPr>
                <w:noProof/>
                <w:webHidden/>
              </w:rPr>
              <w:fldChar w:fldCharType="begin"/>
            </w:r>
            <w:r w:rsidR="00DF10F3">
              <w:rPr>
                <w:noProof/>
                <w:webHidden/>
              </w:rPr>
              <w:instrText xml:space="preserve"> PAGEREF _Toc46930482 \h </w:instrText>
            </w:r>
            <w:r w:rsidR="00DF10F3">
              <w:rPr>
                <w:noProof/>
                <w:webHidden/>
              </w:rPr>
            </w:r>
            <w:r w:rsidR="00DF10F3">
              <w:rPr>
                <w:noProof/>
                <w:webHidden/>
              </w:rPr>
              <w:fldChar w:fldCharType="separate"/>
            </w:r>
            <w:r>
              <w:rPr>
                <w:noProof/>
                <w:webHidden/>
              </w:rPr>
              <w:t>42</w:t>
            </w:r>
            <w:r w:rsidR="00DF10F3">
              <w:rPr>
                <w:noProof/>
                <w:webHidden/>
              </w:rPr>
              <w:fldChar w:fldCharType="end"/>
            </w:r>
          </w:hyperlink>
        </w:p>
        <w:p w14:paraId="505E810E" w14:textId="69FC51DA" w:rsidR="00DF10F3" w:rsidRDefault="006B7938">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46930483" w:history="1">
            <w:r w:rsidR="00DF10F3" w:rsidRPr="00081DC2">
              <w:rPr>
                <w:rStyle w:val="-"/>
                <w:rFonts w:ascii="Tahoma" w:hAnsi="Tahoma" w:cs="Tahoma"/>
                <w:noProof/>
                <w14:scene3d>
                  <w14:camera w14:prst="orthographicFront"/>
                  <w14:lightRig w14:rig="threePt" w14:dir="t">
                    <w14:rot w14:lat="0" w14:lon="0" w14:rev="0"/>
                  </w14:lightRig>
                </w14:scene3d>
              </w:rPr>
              <w:t>4.</w:t>
            </w:r>
            <w:r w:rsidR="00DF10F3">
              <w:rPr>
                <w:rFonts w:asciiTheme="minorHAnsi" w:eastAsiaTheme="minorEastAsia" w:hAnsiTheme="minorHAnsi" w:cstheme="minorBidi"/>
                <w:b w:val="0"/>
                <w:bCs w:val="0"/>
                <w:caps w:val="0"/>
                <w:noProof/>
                <w:sz w:val="22"/>
                <w:szCs w:val="22"/>
                <w:lang w:val="el-GR" w:eastAsia="el-GR"/>
              </w:rPr>
              <w:tab/>
            </w:r>
            <w:r w:rsidR="00DF10F3" w:rsidRPr="00081DC2">
              <w:rPr>
                <w:rStyle w:val="-"/>
                <w:rFonts w:ascii="Tahoma" w:hAnsi="Tahoma" w:cs="Tahoma"/>
                <w:noProof/>
              </w:rPr>
              <w:t>ΟΡΟΙ ΕΚΤΕΛΕΣΗΣ ΤΗΣ ΣΥΜΒΑΣΗΣ</w:t>
            </w:r>
            <w:r w:rsidR="00DF10F3">
              <w:rPr>
                <w:noProof/>
                <w:webHidden/>
              </w:rPr>
              <w:tab/>
            </w:r>
            <w:r w:rsidR="00DF10F3">
              <w:rPr>
                <w:noProof/>
                <w:webHidden/>
              </w:rPr>
              <w:fldChar w:fldCharType="begin"/>
            </w:r>
            <w:r w:rsidR="00DF10F3">
              <w:rPr>
                <w:noProof/>
                <w:webHidden/>
              </w:rPr>
              <w:instrText xml:space="preserve"> PAGEREF _Toc46930483 \h </w:instrText>
            </w:r>
            <w:r w:rsidR="00DF10F3">
              <w:rPr>
                <w:noProof/>
                <w:webHidden/>
              </w:rPr>
            </w:r>
            <w:r w:rsidR="00DF10F3">
              <w:rPr>
                <w:noProof/>
                <w:webHidden/>
              </w:rPr>
              <w:fldChar w:fldCharType="separate"/>
            </w:r>
            <w:r>
              <w:rPr>
                <w:noProof/>
                <w:webHidden/>
              </w:rPr>
              <w:t>43</w:t>
            </w:r>
            <w:r w:rsidR="00DF10F3">
              <w:rPr>
                <w:noProof/>
                <w:webHidden/>
              </w:rPr>
              <w:fldChar w:fldCharType="end"/>
            </w:r>
          </w:hyperlink>
        </w:p>
        <w:p w14:paraId="5489DACA" w14:textId="2B6347C0"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84" w:history="1">
            <w:r w:rsidR="00DF10F3" w:rsidRPr="00081DC2">
              <w:rPr>
                <w:rStyle w:val="-"/>
                <w:rFonts w:ascii="Tahoma" w:hAnsi="Tahoma" w:cs="Tahoma"/>
                <w:noProof/>
                <w:lang w:val="el-GR"/>
              </w:rPr>
              <w:t>4.1</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Εγγύηση καλής εκτέλεσης</w:t>
            </w:r>
            <w:r w:rsidR="00DF10F3">
              <w:rPr>
                <w:noProof/>
                <w:webHidden/>
              </w:rPr>
              <w:tab/>
            </w:r>
            <w:r w:rsidR="00DF10F3">
              <w:rPr>
                <w:noProof/>
                <w:webHidden/>
              </w:rPr>
              <w:fldChar w:fldCharType="begin"/>
            </w:r>
            <w:r w:rsidR="00DF10F3">
              <w:rPr>
                <w:noProof/>
                <w:webHidden/>
              </w:rPr>
              <w:instrText xml:space="preserve"> PAGEREF _Toc46930484 \h </w:instrText>
            </w:r>
            <w:r w:rsidR="00DF10F3">
              <w:rPr>
                <w:noProof/>
                <w:webHidden/>
              </w:rPr>
            </w:r>
            <w:r w:rsidR="00DF10F3">
              <w:rPr>
                <w:noProof/>
                <w:webHidden/>
              </w:rPr>
              <w:fldChar w:fldCharType="separate"/>
            </w:r>
            <w:r>
              <w:rPr>
                <w:noProof/>
                <w:webHidden/>
              </w:rPr>
              <w:t>43</w:t>
            </w:r>
            <w:r w:rsidR="00DF10F3">
              <w:rPr>
                <w:noProof/>
                <w:webHidden/>
              </w:rPr>
              <w:fldChar w:fldCharType="end"/>
            </w:r>
          </w:hyperlink>
        </w:p>
        <w:p w14:paraId="479B5604" w14:textId="7C67F274"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85" w:history="1">
            <w:r w:rsidR="00DF10F3" w:rsidRPr="00081DC2">
              <w:rPr>
                <w:rStyle w:val="-"/>
                <w:rFonts w:ascii="Tahoma" w:hAnsi="Tahoma" w:cs="Tahoma"/>
                <w:noProof/>
                <w:lang w:val="el-GR"/>
              </w:rPr>
              <w:t>4.2</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Συμβατικό πλαίσιο – Εφαρμοστέα νομοθεσία</w:t>
            </w:r>
            <w:r w:rsidR="00DF10F3">
              <w:rPr>
                <w:noProof/>
                <w:webHidden/>
              </w:rPr>
              <w:tab/>
            </w:r>
            <w:r w:rsidR="00DF10F3">
              <w:rPr>
                <w:noProof/>
                <w:webHidden/>
              </w:rPr>
              <w:fldChar w:fldCharType="begin"/>
            </w:r>
            <w:r w:rsidR="00DF10F3">
              <w:rPr>
                <w:noProof/>
                <w:webHidden/>
              </w:rPr>
              <w:instrText xml:space="preserve"> PAGEREF _Toc46930485 \h </w:instrText>
            </w:r>
            <w:r w:rsidR="00DF10F3">
              <w:rPr>
                <w:noProof/>
                <w:webHidden/>
              </w:rPr>
            </w:r>
            <w:r w:rsidR="00DF10F3">
              <w:rPr>
                <w:noProof/>
                <w:webHidden/>
              </w:rPr>
              <w:fldChar w:fldCharType="separate"/>
            </w:r>
            <w:r>
              <w:rPr>
                <w:noProof/>
                <w:webHidden/>
              </w:rPr>
              <w:t>43</w:t>
            </w:r>
            <w:r w:rsidR="00DF10F3">
              <w:rPr>
                <w:noProof/>
                <w:webHidden/>
              </w:rPr>
              <w:fldChar w:fldCharType="end"/>
            </w:r>
          </w:hyperlink>
        </w:p>
        <w:p w14:paraId="2D3FC11A" w14:textId="72834BDE"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86" w:history="1">
            <w:r w:rsidR="00DF10F3" w:rsidRPr="00081DC2">
              <w:rPr>
                <w:rStyle w:val="-"/>
                <w:rFonts w:ascii="Tahoma" w:hAnsi="Tahoma" w:cs="Tahoma"/>
                <w:noProof/>
                <w:lang w:val="el-GR"/>
              </w:rPr>
              <w:t>4.3</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Όροι εκτέλεσης της σύμβασης</w:t>
            </w:r>
            <w:r w:rsidR="00DF10F3">
              <w:rPr>
                <w:noProof/>
                <w:webHidden/>
              </w:rPr>
              <w:tab/>
            </w:r>
            <w:r w:rsidR="00DF10F3">
              <w:rPr>
                <w:noProof/>
                <w:webHidden/>
              </w:rPr>
              <w:fldChar w:fldCharType="begin"/>
            </w:r>
            <w:r w:rsidR="00DF10F3">
              <w:rPr>
                <w:noProof/>
                <w:webHidden/>
              </w:rPr>
              <w:instrText xml:space="preserve"> PAGEREF _Toc46930486 \h </w:instrText>
            </w:r>
            <w:r w:rsidR="00DF10F3">
              <w:rPr>
                <w:noProof/>
                <w:webHidden/>
              </w:rPr>
            </w:r>
            <w:r w:rsidR="00DF10F3">
              <w:rPr>
                <w:noProof/>
                <w:webHidden/>
              </w:rPr>
              <w:fldChar w:fldCharType="separate"/>
            </w:r>
            <w:r>
              <w:rPr>
                <w:noProof/>
                <w:webHidden/>
              </w:rPr>
              <w:t>43</w:t>
            </w:r>
            <w:r w:rsidR="00DF10F3">
              <w:rPr>
                <w:noProof/>
                <w:webHidden/>
              </w:rPr>
              <w:fldChar w:fldCharType="end"/>
            </w:r>
          </w:hyperlink>
        </w:p>
        <w:p w14:paraId="01DFE0A2" w14:textId="21C61F32"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87" w:history="1">
            <w:r w:rsidR="00DF10F3" w:rsidRPr="00081DC2">
              <w:rPr>
                <w:rStyle w:val="-"/>
                <w:rFonts w:ascii="Tahoma" w:hAnsi="Tahoma" w:cs="Tahoma"/>
                <w:noProof/>
                <w:lang w:val="el-GR"/>
              </w:rPr>
              <w:t>4.4</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Υπεργολαβία</w:t>
            </w:r>
            <w:r w:rsidR="00DF10F3">
              <w:rPr>
                <w:noProof/>
                <w:webHidden/>
              </w:rPr>
              <w:tab/>
            </w:r>
            <w:r w:rsidR="00DF10F3">
              <w:rPr>
                <w:noProof/>
                <w:webHidden/>
              </w:rPr>
              <w:fldChar w:fldCharType="begin"/>
            </w:r>
            <w:r w:rsidR="00DF10F3">
              <w:rPr>
                <w:noProof/>
                <w:webHidden/>
              </w:rPr>
              <w:instrText xml:space="preserve"> PAGEREF _Toc46930487 \h </w:instrText>
            </w:r>
            <w:r w:rsidR="00DF10F3">
              <w:rPr>
                <w:noProof/>
                <w:webHidden/>
              </w:rPr>
            </w:r>
            <w:r w:rsidR="00DF10F3">
              <w:rPr>
                <w:noProof/>
                <w:webHidden/>
              </w:rPr>
              <w:fldChar w:fldCharType="separate"/>
            </w:r>
            <w:r>
              <w:rPr>
                <w:noProof/>
                <w:webHidden/>
              </w:rPr>
              <w:t>44</w:t>
            </w:r>
            <w:r w:rsidR="00DF10F3">
              <w:rPr>
                <w:noProof/>
                <w:webHidden/>
              </w:rPr>
              <w:fldChar w:fldCharType="end"/>
            </w:r>
          </w:hyperlink>
        </w:p>
        <w:p w14:paraId="04B966B2" w14:textId="5B0D2AEE"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88" w:history="1">
            <w:r w:rsidR="00DF10F3" w:rsidRPr="00081DC2">
              <w:rPr>
                <w:rStyle w:val="-"/>
                <w:rFonts w:ascii="Tahoma" w:hAnsi="Tahoma" w:cs="Tahoma"/>
                <w:noProof/>
                <w:lang w:val="el-GR"/>
              </w:rPr>
              <w:t>4.5</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Τροποποίηση σύμβασης κατά τη διάρκειά της</w:t>
            </w:r>
            <w:r w:rsidR="00DF10F3">
              <w:rPr>
                <w:noProof/>
                <w:webHidden/>
              </w:rPr>
              <w:tab/>
            </w:r>
            <w:r w:rsidR="00DF10F3">
              <w:rPr>
                <w:noProof/>
                <w:webHidden/>
              </w:rPr>
              <w:fldChar w:fldCharType="begin"/>
            </w:r>
            <w:r w:rsidR="00DF10F3">
              <w:rPr>
                <w:noProof/>
                <w:webHidden/>
              </w:rPr>
              <w:instrText xml:space="preserve"> PAGEREF _Toc46930488 \h </w:instrText>
            </w:r>
            <w:r w:rsidR="00DF10F3">
              <w:rPr>
                <w:noProof/>
                <w:webHidden/>
              </w:rPr>
            </w:r>
            <w:r w:rsidR="00DF10F3">
              <w:rPr>
                <w:noProof/>
                <w:webHidden/>
              </w:rPr>
              <w:fldChar w:fldCharType="separate"/>
            </w:r>
            <w:r>
              <w:rPr>
                <w:noProof/>
                <w:webHidden/>
              </w:rPr>
              <w:t>45</w:t>
            </w:r>
            <w:r w:rsidR="00DF10F3">
              <w:rPr>
                <w:noProof/>
                <w:webHidden/>
              </w:rPr>
              <w:fldChar w:fldCharType="end"/>
            </w:r>
          </w:hyperlink>
        </w:p>
        <w:p w14:paraId="57A564DA" w14:textId="3CDE902B"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89" w:history="1">
            <w:r w:rsidR="00DF10F3" w:rsidRPr="00081DC2">
              <w:rPr>
                <w:rStyle w:val="-"/>
                <w:rFonts w:ascii="Tahoma" w:hAnsi="Tahoma" w:cs="Tahoma"/>
                <w:noProof/>
                <w:lang w:val="el-GR"/>
              </w:rPr>
              <w:t>4.6</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Η τροποποίηση δεν μεταβάλει τη συνολική φύση της σύμβασης  Δικαίωμα μονομερούς λύσης της σύμβασης</w:t>
            </w:r>
            <w:r w:rsidR="00DF10F3">
              <w:rPr>
                <w:noProof/>
                <w:webHidden/>
              </w:rPr>
              <w:tab/>
            </w:r>
            <w:r w:rsidR="00DF10F3">
              <w:rPr>
                <w:noProof/>
                <w:webHidden/>
              </w:rPr>
              <w:fldChar w:fldCharType="begin"/>
            </w:r>
            <w:r w:rsidR="00DF10F3">
              <w:rPr>
                <w:noProof/>
                <w:webHidden/>
              </w:rPr>
              <w:instrText xml:space="preserve"> PAGEREF _Toc46930489 \h </w:instrText>
            </w:r>
            <w:r w:rsidR="00DF10F3">
              <w:rPr>
                <w:noProof/>
                <w:webHidden/>
              </w:rPr>
            </w:r>
            <w:r w:rsidR="00DF10F3">
              <w:rPr>
                <w:noProof/>
                <w:webHidden/>
              </w:rPr>
              <w:fldChar w:fldCharType="separate"/>
            </w:r>
            <w:r>
              <w:rPr>
                <w:noProof/>
                <w:webHidden/>
              </w:rPr>
              <w:t>45</w:t>
            </w:r>
            <w:r w:rsidR="00DF10F3">
              <w:rPr>
                <w:noProof/>
                <w:webHidden/>
              </w:rPr>
              <w:fldChar w:fldCharType="end"/>
            </w:r>
          </w:hyperlink>
        </w:p>
        <w:p w14:paraId="7F1AD3C7" w14:textId="5851FB0C" w:rsidR="00DF10F3" w:rsidRDefault="006B7938">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46930490" w:history="1">
            <w:r w:rsidR="00DF10F3" w:rsidRPr="00081DC2">
              <w:rPr>
                <w:rStyle w:val="-"/>
                <w:rFonts w:ascii="Tahoma" w:hAnsi="Tahoma" w:cs="Tahoma"/>
                <w:noProof/>
                <w:lang w:val="el-GR"/>
                <w14:scene3d>
                  <w14:camera w14:prst="orthographicFront"/>
                  <w14:lightRig w14:rig="threePt" w14:dir="t">
                    <w14:rot w14:lat="0" w14:lon="0" w14:rev="0"/>
                  </w14:lightRig>
                </w14:scene3d>
              </w:rPr>
              <w:t>5.</w:t>
            </w:r>
            <w:r w:rsidR="00DF10F3">
              <w:rPr>
                <w:rFonts w:asciiTheme="minorHAnsi" w:eastAsiaTheme="minorEastAsia" w:hAnsiTheme="minorHAnsi" w:cstheme="minorBidi"/>
                <w:b w:val="0"/>
                <w:bCs w:val="0"/>
                <w:caps w:val="0"/>
                <w:noProof/>
                <w:sz w:val="22"/>
                <w:szCs w:val="22"/>
                <w:lang w:val="el-GR" w:eastAsia="el-GR"/>
              </w:rPr>
              <w:tab/>
            </w:r>
            <w:r w:rsidR="00DF10F3" w:rsidRPr="00081DC2">
              <w:rPr>
                <w:rStyle w:val="-"/>
                <w:rFonts w:ascii="Tahoma" w:hAnsi="Tahoma" w:cs="Tahoma"/>
                <w:noProof/>
                <w:lang w:val="el-GR"/>
              </w:rPr>
              <w:t>ΕΙΔΙΚΟΙ ΟΡΟΙ ΕΚΤΕΛΕΣΗΣ ΤΗΣ ΣΥΜΒΑΣΗΣ</w:t>
            </w:r>
            <w:r w:rsidR="00DF10F3">
              <w:rPr>
                <w:noProof/>
                <w:webHidden/>
              </w:rPr>
              <w:tab/>
            </w:r>
            <w:r w:rsidR="00DF10F3">
              <w:rPr>
                <w:noProof/>
                <w:webHidden/>
              </w:rPr>
              <w:fldChar w:fldCharType="begin"/>
            </w:r>
            <w:r w:rsidR="00DF10F3">
              <w:rPr>
                <w:noProof/>
                <w:webHidden/>
              </w:rPr>
              <w:instrText xml:space="preserve"> PAGEREF _Toc46930490 \h </w:instrText>
            </w:r>
            <w:r w:rsidR="00DF10F3">
              <w:rPr>
                <w:noProof/>
                <w:webHidden/>
              </w:rPr>
            </w:r>
            <w:r w:rsidR="00DF10F3">
              <w:rPr>
                <w:noProof/>
                <w:webHidden/>
              </w:rPr>
              <w:fldChar w:fldCharType="separate"/>
            </w:r>
            <w:r>
              <w:rPr>
                <w:noProof/>
                <w:webHidden/>
              </w:rPr>
              <w:t>47</w:t>
            </w:r>
            <w:r w:rsidR="00DF10F3">
              <w:rPr>
                <w:noProof/>
                <w:webHidden/>
              </w:rPr>
              <w:fldChar w:fldCharType="end"/>
            </w:r>
          </w:hyperlink>
        </w:p>
        <w:p w14:paraId="433B6CFB" w14:textId="42DF92DC"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91" w:history="1">
            <w:r w:rsidR="00DF10F3" w:rsidRPr="00081DC2">
              <w:rPr>
                <w:rStyle w:val="-"/>
                <w:rFonts w:ascii="Tahoma" w:hAnsi="Tahoma" w:cs="Tahoma"/>
                <w:noProof/>
                <w:lang w:val="el-GR"/>
              </w:rPr>
              <w:t>5.1</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Τρόπος πληρωμής</w:t>
            </w:r>
            <w:r w:rsidR="00DF10F3">
              <w:rPr>
                <w:noProof/>
                <w:webHidden/>
              </w:rPr>
              <w:tab/>
            </w:r>
            <w:r w:rsidR="00DF10F3">
              <w:rPr>
                <w:noProof/>
                <w:webHidden/>
              </w:rPr>
              <w:fldChar w:fldCharType="begin"/>
            </w:r>
            <w:r w:rsidR="00DF10F3">
              <w:rPr>
                <w:noProof/>
                <w:webHidden/>
              </w:rPr>
              <w:instrText xml:space="preserve"> PAGEREF _Toc46930491 \h </w:instrText>
            </w:r>
            <w:r w:rsidR="00DF10F3">
              <w:rPr>
                <w:noProof/>
                <w:webHidden/>
              </w:rPr>
            </w:r>
            <w:r w:rsidR="00DF10F3">
              <w:rPr>
                <w:noProof/>
                <w:webHidden/>
              </w:rPr>
              <w:fldChar w:fldCharType="separate"/>
            </w:r>
            <w:r>
              <w:rPr>
                <w:noProof/>
                <w:webHidden/>
              </w:rPr>
              <w:t>47</w:t>
            </w:r>
            <w:r w:rsidR="00DF10F3">
              <w:rPr>
                <w:noProof/>
                <w:webHidden/>
              </w:rPr>
              <w:fldChar w:fldCharType="end"/>
            </w:r>
          </w:hyperlink>
        </w:p>
        <w:p w14:paraId="59D0C468" w14:textId="45064693"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92" w:history="1">
            <w:r w:rsidR="00DF10F3" w:rsidRPr="00081DC2">
              <w:rPr>
                <w:rStyle w:val="-"/>
                <w:rFonts w:ascii="Tahoma" w:hAnsi="Tahoma" w:cs="Tahoma"/>
                <w:noProof/>
                <w:lang w:val="el-GR"/>
              </w:rPr>
              <w:t>5.2</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Κήρυξη οικονομικού φορέα έκπτωτου - Κυρώσεις</w:t>
            </w:r>
            <w:r w:rsidR="00DF10F3">
              <w:rPr>
                <w:noProof/>
                <w:webHidden/>
              </w:rPr>
              <w:tab/>
            </w:r>
            <w:r w:rsidR="00DF10F3">
              <w:rPr>
                <w:noProof/>
                <w:webHidden/>
              </w:rPr>
              <w:fldChar w:fldCharType="begin"/>
            </w:r>
            <w:r w:rsidR="00DF10F3">
              <w:rPr>
                <w:noProof/>
                <w:webHidden/>
              </w:rPr>
              <w:instrText xml:space="preserve"> PAGEREF _Toc46930492 \h </w:instrText>
            </w:r>
            <w:r w:rsidR="00DF10F3">
              <w:rPr>
                <w:noProof/>
                <w:webHidden/>
              </w:rPr>
            </w:r>
            <w:r w:rsidR="00DF10F3">
              <w:rPr>
                <w:noProof/>
                <w:webHidden/>
              </w:rPr>
              <w:fldChar w:fldCharType="separate"/>
            </w:r>
            <w:r>
              <w:rPr>
                <w:noProof/>
                <w:webHidden/>
              </w:rPr>
              <w:t>47</w:t>
            </w:r>
            <w:r w:rsidR="00DF10F3">
              <w:rPr>
                <w:noProof/>
                <w:webHidden/>
              </w:rPr>
              <w:fldChar w:fldCharType="end"/>
            </w:r>
          </w:hyperlink>
        </w:p>
        <w:p w14:paraId="390BA0D9" w14:textId="30D439EE"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93" w:history="1">
            <w:r w:rsidR="00DF10F3" w:rsidRPr="00081DC2">
              <w:rPr>
                <w:rStyle w:val="-"/>
                <w:rFonts w:ascii="Tahoma" w:hAnsi="Tahoma" w:cs="Tahoma"/>
                <w:noProof/>
                <w:lang w:val="el-GR"/>
              </w:rPr>
              <w:t>5.3</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Διοικητικές προσφυγές κατά τη διαδικασία εκτέλεσης</w:t>
            </w:r>
            <w:r w:rsidR="00DF10F3">
              <w:rPr>
                <w:noProof/>
                <w:webHidden/>
              </w:rPr>
              <w:tab/>
            </w:r>
            <w:r w:rsidR="00DF10F3">
              <w:rPr>
                <w:noProof/>
                <w:webHidden/>
              </w:rPr>
              <w:fldChar w:fldCharType="begin"/>
            </w:r>
            <w:r w:rsidR="00DF10F3">
              <w:rPr>
                <w:noProof/>
                <w:webHidden/>
              </w:rPr>
              <w:instrText xml:space="preserve"> PAGEREF _Toc46930493 \h </w:instrText>
            </w:r>
            <w:r w:rsidR="00DF10F3">
              <w:rPr>
                <w:noProof/>
                <w:webHidden/>
              </w:rPr>
            </w:r>
            <w:r w:rsidR="00DF10F3">
              <w:rPr>
                <w:noProof/>
                <w:webHidden/>
              </w:rPr>
              <w:fldChar w:fldCharType="separate"/>
            </w:r>
            <w:r>
              <w:rPr>
                <w:noProof/>
                <w:webHidden/>
              </w:rPr>
              <w:t>48</w:t>
            </w:r>
            <w:r w:rsidR="00DF10F3">
              <w:rPr>
                <w:noProof/>
                <w:webHidden/>
              </w:rPr>
              <w:fldChar w:fldCharType="end"/>
            </w:r>
          </w:hyperlink>
        </w:p>
        <w:p w14:paraId="0E268139" w14:textId="3A7936FB" w:rsidR="00DF10F3" w:rsidRDefault="006B7938">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46930494" w:history="1">
            <w:r w:rsidR="00DF10F3" w:rsidRPr="00081DC2">
              <w:rPr>
                <w:rStyle w:val="-"/>
                <w:rFonts w:ascii="Tahoma" w:hAnsi="Tahoma" w:cs="Tahoma"/>
                <w:noProof/>
                <w14:scene3d>
                  <w14:camera w14:prst="orthographicFront"/>
                  <w14:lightRig w14:rig="threePt" w14:dir="t">
                    <w14:rot w14:lat="0" w14:lon="0" w14:rev="0"/>
                  </w14:lightRig>
                </w14:scene3d>
              </w:rPr>
              <w:t>6.</w:t>
            </w:r>
            <w:r w:rsidR="00DF10F3">
              <w:rPr>
                <w:rFonts w:asciiTheme="minorHAnsi" w:eastAsiaTheme="minorEastAsia" w:hAnsiTheme="minorHAnsi" w:cstheme="minorBidi"/>
                <w:b w:val="0"/>
                <w:bCs w:val="0"/>
                <w:caps w:val="0"/>
                <w:noProof/>
                <w:sz w:val="22"/>
                <w:szCs w:val="22"/>
                <w:lang w:val="el-GR" w:eastAsia="el-GR"/>
              </w:rPr>
              <w:tab/>
            </w:r>
            <w:r w:rsidR="00DF10F3" w:rsidRPr="00081DC2">
              <w:rPr>
                <w:rStyle w:val="-"/>
                <w:rFonts w:ascii="Tahoma" w:hAnsi="Tahoma" w:cs="Tahoma"/>
                <w:noProof/>
              </w:rPr>
              <w:t>ΕΙΔΙΚΟΙ ΟΡΟΙ ΕΚΤΕΛΕΣΗΣ</w:t>
            </w:r>
            <w:r w:rsidR="00DF10F3">
              <w:rPr>
                <w:noProof/>
                <w:webHidden/>
              </w:rPr>
              <w:tab/>
            </w:r>
            <w:r w:rsidR="00DF10F3">
              <w:rPr>
                <w:noProof/>
                <w:webHidden/>
              </w:rPr>
              <w:fldChar w:fldCharType="begin"/>
            </w:r>
            <w:r w:rsidR="00DF10F3">
              <w:rPr>
                <w:noProof/>
                <w:webHidden/>
              </w:rPr>
              <w:instrText xml:space="preserve"> PAGEREF _Toc46930494 \h </w:instrText>
            </w:r>
            <w:r w:rsidR="00DF10F3">
              <w:rPr>
                <w:noProof/>
                <w:webHidden/>
              </w:rPr>
            </w:r>
            <w:r w:rsidR="00DF10F3">
              <w:rPr>
                <w:noProof/>
                <w:webHidden/>
              </w:rPr>
              <w:fldChar w:fldCharType="separate"/>
            </w:r>
            <w:r>
              <w:rPr>
                <w:noProof/>
                <w:webHidden/>
              </w:rPr>
              <w:t>49</w:t>
            </w:r>
            <w:r w:rsidR="00DF10F3">
              <w:rPr>
                <w:noProof/>
                <w:webHidden/>
              </w:rPr>
              <w:fldChar w:fldCharType="end"/>
            </w:r>
          </w:hyperlink>
        </w:p>
        <w:p w14:paraId="763819C2" w14:textId="2B89282C"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95" w:history="1">
            <w:r w:rsidR="00DF10F3" w:rsidRPr="00081DC2">
              <w:rPr>
                <w:rStyle w:val="-"/>
                <w:rFonts w:ascii="Tahoma" w:hAnsi="Tahoma" w:cs="Tahoma"/>
                <w:noProof/>
                <w:lang w:val="el-GR"/>
              </w:rPr>
              <w:t>6.1</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Παρακολούθηση της σύμβασης</w:t>
            </w:r>
            <w:r w:rsidR="00DF10F3">
              <w:rPr>
                <w:noProof/>
                <w:webHidden/>
              </w:rPr>
              <w:tab/>
            </w:r>
            <w:r w:rsidR="00DF10F3">
              <w:rPr>
                <w:noProof/>
                <w:webHidden/>
              </w:rPr>
              <w:fldChar w:fldCharType="begin"/>
            </w:r>
            <w:r w:rsidR="00DF10F3">
              <w:rPr>
                <w:noProof/>
                <w:webHidden/>
              </w:rPr>
              <w:instrText xml:space="preserve"> PAGEREF _Toc46930495 \h </w:instrText>
            </w:r>
            <w:r w:rsidR="00DF10F3">
              <w:rPr>
                <w:noProof/>
                <w:webHidden/>
              </w:rPr>
            </w:r>
            <w:r w:rsidR="00DF10F3">
              <w:rPr>
                <w:noProof/>
                <w:webHidden/>
              </w:rPr>
              <w:fldChar w:fldCharType="separate"/>
            </w:r>
            <w:r>
              <w:rPr>
                <w:noProof/>
                <w:webHidden/>
              </w:rPr>
              <w:t>49</w:t>
            </w:r>
            <w:r w:rsidR="00DF10F3">
              <w:rPr>
                <w:noProof/>
                <w:webHidden/>
              </w:rPr>
              <w:fldChar w:fldCharType="end"/>
            </w:r>
          </w:hyperlink>
        </w:p>
        <w:p w14:paraId="61410E34" w14:textId="183BBEE0"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96" w:history="1">
            <w:r w:rsidR="00DF10F3" w:rsidRPr="00081DC2">
              <w:rPr>
                <w:rStyle w:val="-"/>
                <w:rFonts w:ascii="Tahoma" w:hAnsi="Tahoma" w:cs="Tahoma"/>
                <w:noProof/>
                <w:lang w:val="el-GR"/>
              </w:rPr>
              <w:t>6.2</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Διάρκεια σύμβασης</w:t>
            </w:r>
            <w:r w:rsidR="00DF10F3">
              <w:rPr>
                <w:noProof/>
                <w:webHidden/>
              </w:rPr>
              <w:tab/>
            </w:r>
            <w:r w:rsidR="00DF10F3">
              <w:rPr>
                <w:noProof/>
                <w:webHidden/>
              </w:rPr>
              <w:fldChar w:fldCharType="begin"/>
            </w:r>
            <w:r w:rsidR="00DF10F3">
              <w:rPr>
                <w:noProof/>
                <w:webHidden/>
              </w:rPr>
              <w:instrText xml:space="preserve"> PAGEREF _Toc46930496 \h </w:instrText>
            </w:r>
            <w:r w:rsidR="00DF10F3">
              <w:rPr>
                <w:noProof/>
                <w:webHidden/>
              </w:rPr>
            </w:r>
            <w:r w:rsidR="00DF10F3">
              <w:rPr>
                <w:noProof/>
                <w:webHidden/>
              </w:rPr>
              <w:fldChar w:fldCharType="separate"/>
            </w:r>
            <w:r>
              <w:rPr>
                <w:noProof/>
                <w:webHidden/>
              </w:rPr>
              <w:t>49</w:t>
            </w:r>
            <w:r w:rsidR="00DF10F3">
              <w:rPr>
                <w:noProof/>
                <w:webHidden/>
              </w:rPr>
              <w:fldChar w:fldCharType="end"/>
            </w:r>
          </w:hyperlink>
        </w:p>
        <w:p w14:paraId="17CABBEE" w14:textId="41CE8A7E"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97" w:history="1">
            <w:r w:rsidR="00DF10F3" w:rsidRPr="00081DC2">
              <w:rPr>
                <w:rStyle w:val="-"/>
                <w:rFonts w:ascii="Tahoma" w:hAnsi="Tahoma" w:cs="Tahoma"/>
                <w:noProof/>
                <w:lang w:val="el-GR"/>
              </w:rPr>
              <w:t>6.3</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Παραλαβή του αντικειμένου της σύμβασης</w:t>
            </w:r>
            <w:r w:rsidR="00DF10F3">
              <w:rPr>
                <w:noProof/>
                <w:webHidden/>
              </w:rPr>
              <w:tab/>
            </w:r>
            <w:r w:rsidR="00DF10F3">
              <w:rPr>
                <w:noProof/>
                <w:webHidden/>
              </w:rPr>
              <w:fldChar w:fldCharType="begin"/>
            </w:r>
            <w:r w:rsidR="00DF10F3">
              <w:rPr>
                <w:noProof/>
                <w:webHidden/>
              </w:rPr>
              <w:instrText xml:space="preserve"> PAGEREF _Toc46930497 \h </w:instrText>
            </w:r>
            <w:r w:rsidR="00DF10F3">
              <w:rPr>
                <w:noProof/>
                <w:webHidden/>
              </w:rPr>
            </w:r>
            <w:r w:rsidR="00DF10F3">
              <w:rPr>
                <w:noProof/>
                <w:webHidden/>
              </w:rPr>
              <w:fldChar w:fldCharType="separate"/>
            </w:r>
            <w:r>
              <w:rPr>
                <w:noProof/>
                <w:webHidden/>
              </w:rPr>
              <w:t>49</w:t>
            </w:r>
            <w:r w:rsidR="00DF10F3">
              <w:rPr>
                <w:noProof/>
                <w:webHidden/>
              </w:rPr>
              <w:fldChar w:fldCharType="end"/>
            </w:r>
          </w:hyperlink>
        </w:p>
        <w:p w14:paraId="57986789" w14:textId="457FE3FA"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98" w:history="1">
            <w:r w:rsidR="00DF10F3" w:rsidRPr="00081DC2">
              <w:rPr>
                <w:rStyle w:val="-"/>
                <w:rFonts w:ascii="Tahoma" w:hAnsi="Tahoma" w:cs="Tahoma"/>
                <w:noProof/>
                <w:lang w:val="el-GR"/>
              </w:rPr>
              <w:t>6.4</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lang w:val="el-GR"/>
              </w:rPr>
              <w:t>Καταγγελία της σύμβασης- Υποκατάσταση αναδόχου</w:t>
            </w:r>
            <w:r w:rsidR="00DF10F3">
              <w:rPr>
                <w:noProof/>
                <w:webHidden/>
              </w:rPr>
              <w:tab/>
            </w:r>
            <w:r w:rsidR="00DF10F3">
              <w:rPr>
                <w:noProof/>
                <w:webHidden/>
              </w:rPr>
              <w:fldChar w:fldCharType="begin"/>
            </w:r>
            <w:r w:rsidR="00DF10F3">
              <w:rPr>
                <w:noProof/>
                <w:webHidden/>
              </w:rPr>
              <w:instrText xml:space="preserve"> PAGEREF _Toc46930498 \h </w:instrText>
            </w:r>
            <w:r w:rsidR="00DF10F3">
              <w:rPr>
                <w:noProof/>
                <w:webHidden/>
              </w:rPr>
            </w:r>
            <w:r w:rsidR="00DF10F3">
              <w:rPr>
                <w:noProof/>
                <w:webHidden/>
              </w:rPr>
              <w:fldChar w:fldCharType="separate"/>
            </w:r>
            <w:r>
              <w:rPr>
                <w:noProof/>
                <w:webHidden/>
              </w:rPr>
              <w:t>50</w:t>
            </w:r>
            <w:r w:rsidR="00DF10F3">
              <w:rPr>
                <w:noProof/>
                <w:webHidden/>
              </w:rPr>
              <w:fldChar w:fldCharType="end"/>
            </w:r>
          </w:hyperlink>
        </w:p>
        <w:p w14:paraId="0CC8D6F4" w14:textId="4FEB31EF" w:rsidR="00DF10F3" w:rsidRDefault="006B7938">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6930499" w:history="1">
            <w:r w:rsidR="00DF10F3" w:rsidRPr="00081DC2">
              <w:rPr>
                <w:rStyle w:val="-"/>
                <w:rFonts w:ascii="Tahoma" w:hAnsi="Tahoma" w:cs="Tahoma"/>
                <w:noProof/>
              </w:rPr>
              <w:t>6.5</w:t>
            </w:r>
            <w:r w:rsidR="00DF10F3">
              <w:rPr>
                <w:rFonts w:asciiTheme="minorHAnsi" w:eastAsiaTheme="minorEastAsia" w:hAnsiTheme="minorHAnsi" w:cstheme="minorBidi"/>
                <w:smallCaps w:val="0"/>
                <w:noProof/>
                <w:sz w:val="22"/>
                <w:szCs w:val="22"/>
                <w:lang w:val="el-GR" w:eastAsia="el-GR"/>
              </w:rPr>
              <w:tab/>
            </w:r>
            <w:r w:rsidR="00DF10F3" w:rsidRPr="00081DC2">
              <w:rPr>
                <w:rStyle w:val="-"/>
                <w:rFonts w:ascii="Tahoma" w:hAnsi="Tahoma" w:cs="Tahoma"/>
                <w:noProof/>
              </w:rPr>
              <w:t>Απόρριψη παραδοτέων – Αντικατάσταση</w:t>
            </w:r>
            <w:r w:rsidR="00DF10F3">
              <w:rPr>
                <w:noProof/>
                <w:webHidden/>
              </w:rPr>
              <w:tab/>
            </w:r>
            <w:r w:rsidR="00DF10F3">
              <w:rPr>
                <w:noProof/>
                <w:webHidden/>
              </w:rPr>
              <w:fldChar w:fldCharType="begin"/>
            </w:r>
            <w:r w:rsidR="00DF10F3">
              <w:rPr>
                <w:noProof/>
                <w:webHidden/>
              </w:rPr>
              <w:instrText xml:space="preserve"> PAGEREF _Toc46930499 \h </w:instrText>
            </w:r>
            <w:r w:rsidR="00DF10F3">
              <w:rPr>
                <w:noProof/>
                <w:webHidden/>
              </w:rPr>
            </w:r>
            <w:r w:rsidR="00DF10F3">
              <w:rPr>
                <w:noProof/>
                <w:webHidden/>
              </w:rPr>
              <w:fldChar w:fldCharType="separate"/>
            </w:r>
            <w:r>
              <w:rPr>
                <w:noProof/>
                <w:webHidden/>
              </w:rPr>
              <w:t>50</w:t>
            </w:r>
            <w:r w:rsidR="00DF10F3">
              <w:rPr>
                <w:noProof/>
                <w:webHidden/>
              </w:rPr>
              <w:fldChar w:fldCharType="end"/>
            </w:r>
          </w:hyperlink>
        </w:p>
        <w:p w14:paraId="0FEAFC80" w14:textId="26AA2926" w:rsidR="00DF10F3" w:rsidRDefault="006B7938">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46930500" w:history="1">
            <w:r w:rsidR="00DF10F3" w:rsidRPr="00081DC2">
              <w:rPr>
                <w:rStyle w:val="-"/>
                <w:rFonts w:ascii="Tahoma" w:hAnsi="Tahoma" w:cs="Tahoma"/>
                <w:noProof/>
                <w:lang w:val="el-GR"/>
              </w:rPr>
              <w:t>ΠΑΡΑΡΤΗΜΑΤΑ</w:t>
            </w:r>
            <w:r w:rsidR="00DF10F3">
              <w:rPr>
                <w:noProof/>
                <w:webHidden/>
              </w:rPr>
              <w:tab/>
            </w:r>
            <w:r w:rsidR="00DF10F3">
              <w:rPr>
                <w:noProof/>
                <w:webHidden/>
              </w:rPr>
              <w:fldChar w:fldCharType="begin"/>
            </w:r>
            <w:r w:rsidR="00DF10F3">
              <w:rPr>
                <w:noProof/>
                <w:webHidden/>
              </w:rPr>
              <w:instrText xml:space="preserve"> PAGEREF _Toc46930500 \h </w:instrText>
            </w:r>
            <w:r w:rsidR="00DF10F3">
              <w:rPr>
                <w:noProof/>
                <w:webHidden/>
              </w:rPr>
            </w:r>
            <w:r w:rsidR="00DF10F3">
              <w:rPr>
                <w:noProof/>
                <w:webHidden/>
              </w:rPr>
              <w:fldChar w:fldCharType="separate"/>
            </w:r>
            <w:r>
              <w:rPr>
                <w:noProof/>
                <w:webHidden/>
              </w:rPr>
              <w:t>51</w:t>
            </w:r>
            <w:r w:rsidR="00DF10F3">
              <w:rPr>
                <w:noProof/>
                <w:webHidden/>
              </w:rPr>
              <w:fldChar w:fldCharType="end"/>
            </w:r>
          </w:hyperlink>
        </w:p>
        <w:p w14:paraId="44E57445" w14:textId="400ACDAA" w:rsidR="00DF10F3" w:rsidRDefault="006B7938">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46930501" w:history="1">
            <w:r w:rsidR="00DF10F3" w:rsidRPr="00081DC2">
              <w:rPr>
                <w:rStyle w:val="-"/>
                <w:rFonts w:ascii="Tahoma" w:hAnsi="Tahoma" w:cs="Tahoma"/>
                <w:noProof/>
                <w:lang w:val="el-GR"/>
              </w:rPr>
              <w:t>ΠΑΡΑΡΤΗΜΑ Ι – Αναλυτική Περιγραφή Φυσικού και Οικονομικού Αντικειμένου του Έργου</w:t>
            </w:r>
            <w:r w:rsidR="00DF10F3">
              <w:rPr>
                <w:noProof/>
                <w:webHidden/>
              </w:rPr>
              <w:tab/>
            </w:r>
            <w:r w:rsidR="00DF10F3">
              <w:rPr>
                <w:noProof/>
                <w:webHidden/>
              </w:rPr>
              <w:fldChar w:fldCharType="begin"/>
            </w:r>
            <w:r w:rsidR="00DF10F3">
              <w:rPr>
                <w:noProof/>
                <w:webHidden/>
              </w:rPr>
              <w:instrText xml:space="preserve"> PAGEREF _Toc46930501 \h </w:instrText>
            </w:r>
            <w:r w:rsidR="00DF10F3">
              <w:rPr>
                <w:noProof/>
                <w:webHidden/>
              </w:rPr>
            </w:r>
            <w:r w:rsidR="00DF10F3">
              <w:rPr>
                <w:noProof/>
                <w:webHidden/>
              </w:rPr>
              <w:fldChar w:fldCharType="separate"/>
            </w:r>
            <w:r>
              <w:rPr>
                <w:noProof/>
                <w:webHidden/>
              </w:rPr>
              <w:t>51</w:t>
            </w:r>
            <w:r w:rsidR="00DF10F3">
              <w:rPr>
                <w:noProof/>
                <w:webHidden/>
              </w:rPr>
              <w:fldChar w:fldCharType="end"/>
            </w:r>
          </w:hyperlink>
        </w:p>
        <w:p w14:paraId="31AA56A1" w14:textId="5AAF185A" w:rsidR="00DF10F3" w:rsidRDefault="006B7938">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46930502" w:history="1">
            <w:r w:rsidR="00DF10F3" w:rsidRPr="00081DC2">
              <w:rPr>
                <w:rStyle w:val="-"/>
                <w:rFonts w:ascii="Tahoma" w:hAnsi="Tahoma" w:cs="Tahoma"/>
                <w:noProof/>
                <w:lang w:val="el-GR"/>
              </w:rPr>
              <w:t>ΠΑΡΑΡΤΗΜΑ ΙΙ – Ευρωπαϊκό Ενιαίο Έγγραφο Σύμβασης (ΕΕΕΣ)</w:t>
            </w:r>
            <w:r w:rsidR="00DF10F3">
              <w:rPr>
                <w:noProof/>
                <w:webHidden/>
              </w:rPr>
              <w:tab/>
            </w:r>
            <w:r w:rsidR="00DF10F3">
              <w:rPr>
                <w:noProof/>
                <w:webHidden/>
              </w:rPr>
              <w:fldChar w:fldCharType="begin"/>
            </w:r>
            <w:r w:rsidR="00DF10F3">
              <w:rPr>
                <w:noProof/>
                <w:webHidden/>
              </w:rPr>
              <w:instrText xml:space="preserve"> PAGEREF _Toc46930502 \h </w:instrText>
            </w:r>
            <w:r w:rsidR="00DF10F3">
              <w:rPr>
                <w:noProof/>
                <w:webHidden/>
              </w:rPr>
            </w:r>
            <w:r w:rsidR="00DF10F3">
              <w:rPr>
                <w:noProof/>
                <w:webHidden/>
              </w:rPr>
              <w:fldChar w:fldCharType="separate"/>
            </w:r>
            <w:r>
              <w:rPr>
                <w:noProof/>
                <w:webHidden/>
              </w:rPr>
              <w:t>87</w:t>
            </w:r>
            <w:r w:rsidR="00DF10F3">
              <w:rPr>
                <w:noProof/>
                <w:webHidden/>
              </w:rPr>
              <w:fldChar w:fldCharType="end"/>
            </w:r>
          </w:hyperlink>
        </w:p>
        <w:p w14:paraId="6ECA36FA" w14:textId="3D9424D6" w:rsidR="00DF10F3" w:rsidRDefault="006B7938">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46930503" w:history="1">
            <w:r w:rsidR="00DF10F3" w:rsidRPr="00081DC2">
              <w:rPr>
                <w:rStyle w:val="-"/>
                <w:rFonts w:ascii="Tahoma" w:hAnsi="Tahoma" w:cs="Tahoma"/>
                <w:noProof/>
                <w:lang w:val="el-GR"/>
              </w:rPr>
              <w:t>ΠΑΡΑΡΤΗΜΑ ΙΙΙ – Υπόδειγμα Βιογραφικού Σημειώματος</w:t>
            </w:r>
            <w:r w:rsidR="00DF10F3">
              <w:rPr>
                <w:noProof/>
                <w:webHidden/>
              </w:rPr>
              <w:tab/>
            </w:r>
            <w:r w:rsidR="00DF10F3">
              <w:rPr>
                <w:noProof/>
                <w:webHidden/>
              </w:rPr>
              <w:fldChar w:fldCharType="begin"/>
            </w:r>
            <w:r w:rsidR="00DF10F3">
              <w:rPr>
                <w:noProof/>
                <w:webHidden/>
              </w:rPr>
              <w:instrText xml:space="preserve"> PAGEREF _Toc46930503 \h </w:instrText>
            </w:r>
            <w:r w:rsidR="00DF10F3">
              <w:rPr>
                <w:noProof/>
                <w:webHidden/>
              </w:rPr>
            </w:r>
            <w:r w:rsidR="00DF10F3">
              <w:rPr>
                <w:noProof/>
                <w:webHidden/>
              </w:rPr>
              <w:fldChar w:fldCharType="separate"/>
            </w:r>
            <w:r>
              <w:rPr>
                <w:noProof/>
                <w:webHidden/>
              </w:rPr>
              <w:t>88</w:t>
            </w:r>
            <w:r w:rsidR="00DF10F3">
              <w:rPr>
                <w:noProof/>
                <w:webHidden/>
              </w:rPr>
              <w:fldChar w:fldCharType="end"/>
            </w:r>
          </w:hyperlink>
        </w:p>
        <w:p w14:paraId="5EAC0284" w14:textId="3A433CE7" w:rsidR="00DF10F3" w:rsidRDefault="006B7938">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46930504" w:history="1">
            <w:r w:rsidR="00DF10F3" w:rsidRPr="00081DC2">
              <w:rPr>
                <w:rStyle w:val="-"/>
                <w:rFonts w:ascii="Tahoma" w:hAnsi="Tahoma" w:cs="Tahoma"/>
                <w:noProof/>
                <w:lang w:val="el-GR"/>
              </w:rPr>
              <w:t>ΠΑΡΑΡΤΗΜΑ Ι</w:t>
            </w:r>
            <w:r w:rsidR="00DF10F3" w:rsidRPr="00081DC2">
              <w:rPr>
                <w:rStyle w:val="-"/>
                <w:rFonts w:ascii="Tahoma" w:hAnsi="Tahoma" w:cs="Tahoma"/>
                <w:noProof/>
              </w:rPr>
              <w:t>V</w:t>
            </w:r>
            <w:r w:rsidR="00DF10F3" w:rsidRPr="00081DC2">
              <w:rPr>
                <w:rStyle w:val="-"/>
                <w:rFonts w:ascii="Tahoma" w:hAnsi="Tahoma" w:cs="Tahoma"/>
                <w:noProof/>
                <w:lang w:val="el-GR"/>
              </w:rPr>
              <w:t xml:space="preserve"> – Υπόδειγμα Τεχνικής Προσφοράς</w:t>
            </w:r>
            <w:r w:rsidR="00DF10F3">
              <w:rPr>
                <w:noProof/>
                <w:webHidden/>
              </w:rPr>
              <w:tab/>
            </w:r>
            <w:r w:rsidR="00DF10F3">
              <w:rPr>
                <w:noProof/>
                <w:webHidden/>
              </w:rPr>
              <w:fldChar w:fldCharType="begin"/>
            </w:r>
            <w:r w:rsidR="00DF10F3">
              <w:rPr>
                <w:noProof/>
                <w:webHidden/>
              </w:rPr>
              <w:instrText xml:space="preserve"> PAGEREF _Toc46930504 \h </w:instrText>
            </w:r>
            <w:r w:rsidR="00DF10F3">
              <w:rPr>
                <w:noProof/>
                <w:webHidden/>
              </w:rPr>
            </w:r>
            <w:r w:rsidR="00DF10F3">
              <w:rPr>
                <w:noProof/>
                <w:webHidden/>
              </w:rPr>
              <w:fldChar w:fldCharType="separate"/>
            </w:r>
            <w:r>
              <w:rPr>
                <w:noProof/>
                <w:webHidden/>
              </w:rPr>
              <w:t>90</w:t>
            </w:r>
            <w:r w:rsidR="00DF10F3">
              <w:rPr>
                <w:noProof/>
                <w:webHidden/>
              </w:rPr>
              <w:fldChar w:fldCharType="end"/>
            </w:r>
          </w:hyperlink>
        </w:p>
        <w:p w14:paraId="07E958CC" w14:textId="2DC933E8" w:rsidR="00DF10F3" w:rsidRDefault="006B7938">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46930505" w:history="1">
            <w:r w:rsidR="00DF10F3" w:rsidRPr="00081DC2">
              <w:rPr>
                <w:rStyle w:val="-"/>
                <w:rFonts w:ascii="Tahoma" w:hAnsi="Tahoma" w:cs="Tahoma"/>
                <w:noProof/>
                <w:lang w:val="el-GR"/>
              </w:rPr>
              <w:t xml:space="preserve">ΠΑΡΑΡΤΗΜΑ </w:t>
            </w:r>
            <w:r w:rsidR="00DF10F3" w:rsidRPr="00081DC2">
              <w:rPr>
                <w:rStyle w:val="-"/>
                <w:rFonts w:ascii="Tahoma" w:hAnsi="Tahoma" w:cs="Tahoma"/>
                <w:noProof/>
              </w:rPr>
              <w:t>V</w:t>
            </w:r>
            <w:r w:rsidR="00DF10F3" w:rsidRPr="00081DC2">
              <w:rPr>
                <w:rStyle w:val="-"/>
                <w:rFonts w:ascii="Tahoma" w:hAnsi="Tahoma" w:cs="Tahoma"/>
                <w:noProof/>
                <w:lang w:val="el-GR"/>
              </w:rPr>
              <w:t xml:space="preserve"> – Υπόδειγμα Οικονομικής Προσφοράς</w:t>
            </w:r>
            <w:r w:rsidR="00DF10F3">
              <w:rPr>
                <w:noProof/>
                <w:webHidden/>
              </w:rPr>
              <w:tab/>
            </w:r>
            <w:r w:rsidR="00DF10F3">
              <w:rPr>
                <w:noProof/>
                <w:webHidden/>
              </w:rPr>
              <w:fldChar w:fldCharType="begin"/>
            </w:r>
            <w:r w:rsidR="00DF10F3">
              <w:rPr>
                <w:noProof/>
                <w:webHidden/>
              </w:rPr>
              <w:instrText xml:space="preserve"> PAGEREF _Toc46930505 \h </w:instrText>
            </w:r>
            <w:r w:rsidR="00DF10F3">
              <w:rPr>
                <w:noProof/>
                <w:webHidden/>
              </w:rPr>
            </w:r>
            <w:r w:rsidR="00DF10F3">
              <w:rPr>
                <w:noProof/>
                <w:webHidden/>
              </w:rPr>
              <w:fldChar w:fldCharType="separate"/>
            </w:r>
            <w:r>
              <w:rPr>
                <w:noProof/>
                <w:webHidden/>
              </w:rPr>
              <w:t>91</w:t>
            </w:r>
            <w:r w:rsidR="00DF10F3">
              <w:rPr>
                <w:noProof/>
                <w:webHidden/>
              </w:rPr>
              <w:fldChar w:fldCharType="end"/>
            </w:r>
          </w:hyperlink>
        </w:p>
        <w:p w14:paraId="1E005198" w14:textId="1749A9BF" w:rsidR="00DF10F3" w:rsidRDefault="006B7938">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46930506" w:history="1">
            <w:r w:rsidR="00DF10F3" w:rsidRPr="00081DC2">
              <w:rPr>
                <w:rStyle w:val="-"/>
                <w:rFonts w:ascii="Tahoma" w:hAnsi="Tahoma" w:cs="Tahoma"/>
                <w:noProof/>
                <w:lang w:val="el-GR"/>
              </w:rPr>
              <w:t xml:space="preserve">ΠΑΡΑΡΤΗΜΑ </w:t>
            </w:r>
            <w:r w:rsidR="00DF10F3" w:rsidRPr="00081DC2">
              <w:rPr>
                <w:rStyle w:val="-"/>
                <w:rFonts w:ascii="Tahoma" w:hAnsi="Tahoma" w:cs="Tahoma"/>
                <w:noProof/>
              </w:rPr>
              <w:t>VI</w:t>
            </w:r>
            <w:r w:rsidR="00DF10F3" w:rsidRPr="00081DC2">
              <w:rPr>
                <w:rStyle w:val="-"/>
                <w:rFonts w:ascii="Tahoma" w:hAnsi="Tahoma" w:cs="Tahoma"/>
                <w:noProof/>
                <w:lang w:val="el-GR"/>
              </w:rPr>
              <w:t xml:space="preserve"> – Υποδείγματα Εγγυητικών Επιστολών</w:t>
            </w:r>
            <w:r w:rsidR="00DF10F3">
              <w:rPr>
                <w:noProof/>
                <w:webHidden/>
              </w:rPr>
              <w:tab/>
            </w:r>
            <w:r w:rsidR="00DF10F3">
              <w:rPr>
                <w:noProof/>
                <w:webHidden/>
              </w:rPr>
              <w:fldChar w:fldCharType="begin"/>
            </w:r>
            <w:r w:rsidR="00DF10F3">
              <w:rPr>
                <w:noProof/>
                <w:webHidden/>
              </w:rPr>
              <w:instrText xml:space="preserve"> PAGEREF _Toc46930506 \h </w:instrText>
            </w:r>
            <w:r w:rsidR="00DF10F3">
              <w:rPr>
                <w:noProof/>
                <w:webHidden/>
              </w:rPr>
            </w:r>
            <w:r w:rsidR="00DF10F3">
              <w:rPr>
                <w:noProof/>
                <w:webHidden/>
              </w:rPr>
              <w:fldChar w:fldCharType="separate"/>
            </w:r>
            <w:r>
              <w:rPr>
                <w:noProof/>
                <w:webHidden/>
              </w:rPr>
              <w:t>92</w:t>
            </w:r>
            <w:r w:rsidR="00DF10F3">
              <w:rPr>
                <w:noProof/>
                <w:webHidden/>
              </w:rPr>
              <w:fldChar w:fldCharType="end"/>
            </w:r>
          </w:hyperlink>
        </w:p>
        <w:p w14:paraId="0D46F2A3" w14:textId="5FCBCA5E" w:rsidR="00DF10F3" w:rsidRDefault="006B793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46930507" w:history="1">
            <w:r w:rsidR="00DF10F3" w:rsidRPr="00081DC2">
              <w:rPr>
                <w:rStyle w:val="-"/>
                <w:rFonts w:ascii="Tahoma" w:hAnsi="Tahoma" w:cs="Tahoma"/>
                <w:noProof/>
                <w:lang w:val="el-GR"/>
              </w:rPr>
              <w:t>I.</w:t>
            </w:r>
            <w:r w:rsidR="00DF10F3">
              <w:rPr>
                <w:rFonts w:asciiTheme="minorHAnsi" w:eastAsiaTheme="minorEastAsia" w:hAnsiTheme="minorHAnsi" w:cstheme="minorBidi"/>
                <w:i w:val="0"/>
                <w:iCs w:val="0"/>
                <w:noProof/>
                <w:sz w:val="22"/>
                <w:szCs w:val="22"/>
                <w:lang w:val="el-GR" w:eastAsia="el-GR"/>
              </w:rPr>
              <w:tab/>
            </w:r>
            <w:r w:rsidR="00DF10F3" w:rsidRPr="00081DC2">
              <w:rPr>
                <w:rStyle w:val="-"/>
                <w:rFonts w:ascii="Tahoma" w:hAnsi="Tahoma" w:cs="Tahoma"/>
                <w:noProof/>
                <w:lang w:val="el-GR"/>
              </w:rPr>
              <w:t>Εγγυητική Επιστολή Συμμετοχής</w:t>
            </w:r>
            <w:r w:rsidR="00DF10F3">
              <w:rPr>
                <w:noProof/>
                <w:webHidden/>
              </w:rPr>
              <w:tab/>
            </w:r>
            <w:r w:rsidR="00DF10F3">
              <w:rPr>
                <w:noProof/>
                <w:webHidden/>
              </w:rPr>
              <w:fldChar w:fldCharType="begin"/>
            </w:r>
            <w:r w:rsidR="00DF10F3">
              <w:rPr>
                <w:noProof/>
                <w:webHidden/>
              </w:rPr>
              <w:instrText xml:space="preserve"> PAGEREF _Toc46930507 \h </w:instrText>
            </w:r>
            <w:r w:rsidR="00DF10F3">
              <w:rPr>
                <w:noProof/>
                <w:webHidden/>
              </w:rPr>
            </w:r>
            <w:r w:rsidR="00DF10F3">
              <w:rPr>
                <w:noProof/>
                <w:webHidden/>
              </w:rPr>
              <w:fldChar w:fldCharType="separate"/>
            </w:r>
            <w:r>
              <w:rPr>
                <w:noProof/>
                <w:webHidden/>
              </w:rPr>
              <w:t>92</w:t>
            </w:r>
            <w:r w:rsidR="00DF10F3">
              <w:rPr>
                <w:noProof/>
                <w:webHidden/>
              </w:rPr>
              <w:fldChar w:fldCharType="end"/>
            </w:r>
          </w:hyperlink>
        </w:p>
        <w:p w14:paraId="75D71674" w14:textId="54207BE0" w:rsidR="00DF10F3" w:rsidRDefault="006B793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46930508" w:history="1">
            <w:r w:rsidR="00DF10F3" w:rsidRPr="00081DC2">
              <w:rPr>
                <w:rStyle w:val="-"/>
                <w:rFonts w:ascii="Tahoma" w:hAnsi="Tahoma" w:cs="Tahoma"/>
                <w:noProof/>
                <w:lang w:val="el-GR"/>
              </w:rPr>
              <w:t>II.</w:t>
            </w:r>
            <w:r w:rsidR="00DF10F3">
              <w:rPr>
                <w:rFonts w:asciiTheme="minorHAnsi" w:eastAsiaTheme="minorEastAsia" w:hAnsiTheme="minorHAnsi" w:cstheme="minorBidi"/>
                <w:i w:val="0"/>
                <w:iCs w:val="0"/>
                <w:noProof/>
                <w:sz w:val="22"/>
                <w:szCs w:val="22"/>
                <w:lang w:val="el-GR" w:eastAsia="el-GR"/>
              </w:rPr>
              <w:tab/>
            </w:r>
            <w:r w:rsidR="00DF10F3" w:rsidRPr="00081DC2">
              <w:rPr>
                <w:rStyle w:val="-"/>
                <w:rFonts w:ascii="Tahoma" w:hAnsi="Tahoma" w:cs="Tahoma"/>
                <w:noProof/>
                <w:lang w:val="el-GR"/>
              </w:rPr>
              <w:t>Εγγυητική Επιστολή Καλής Εκτέλεσης</w:t>
            </w:r>
            <w:r w:rsidR="00DF10F3">
              <w:rPr>
                <w:noProof/>
                <w:webHidden/>
              </w:rPr>
              <w:tab/>
            </w:r>
            <w:r w:rsidR="00DF10F3">
              <w:rPr>
                <w:noProof/>
                <w:webHidden/>
              </w:rPr>
              <w:fldChar w:fldCharType="begin"/>
            </w:r>
            <w:r w:rsidR="00DF10F3">
              <w:rPr>
                <w:noProof/>
                <w:webHidden/>
              </w:rPr>
              <w:instrText xml:space="preserve"> PAGEREF _Toc46930508 \h </w:instrText>
            </w:r>
            <w:r w:rsidR="00DF10F3">
              <w:rPr>
                <w:noProof/>
                <w:webHidden/>
              </w:rPr>
            </w:r>
            <w:r w:rsidR="00DF10F3">
              <w:rPr>
                <w:noProof/>
                <w:webHidden/>
              </w:rPr>
              <w:fldChar w:fldCharType="separate"/>
            </w:r>
            <w:r>
              <w:rPr>
                <w:noProof/>
                <w:webHidden/>
              </w:rPr>
              <w:t>93</w:t>
            </w:r>
            <w:r w:rsidR="00DF10F3">
              <w:rPr>
                <w:noProof/>
                <w:webHidden/>
              </w:rPr>
              <w:fldChar w:fldCharType="end"/>
            </w:r>
          </w:hyperlink>
        </w:p>
        <w:p w14:paraId="6640968F" w14:textId="1048F626" w:rsidR="000528D0" w:rsidRPr="00D742EB" w:rsidRDefault="000528D0">
          <w:pPr>
            <w:rPr>
              <w:rFonts w:ascii="Tahoma" w:hAnsi="Tahoma" w:cs="Tahoma"/>
            </w:rPr>
          </w:pPr>
          <w:r w:rsidRPr="00D742EB">
            <w:rPr>
              <w:rFonts w:ascii="Tahoma" w:hAnsi="Tahoma" w:cs="Tahoma"/>
              <w:b/>
              <w:bCs/>
            </w:rPr>
            <w:fldChar w:fldCharType="end"/>
          </w:r>
        </w:p>
      </w:sdtContent>
    </w:sdt>
    <w:p w14:paraId="0FD14978" w14:textId="6AFC447A" w:rsidR="00987106" w:rsidRPr="00D742EB" w:rsidRDefault="00987106">
      <w:pPr>
        <w:rPr>
          <w:rFonts w:ascii="Tahoma" w:hAnsi="Tahoma" w:cs="Tahoma"/>
        </w:rPr>
      </w:pPr>
    </w:p>
    <w:p w14:paraId="42CA4767" w14:textId="77777777" w:rsidR="00987106" w:rsidRPr="00D742EB" w:rsidRDefault="00987106" w:rsidP="00987106">
      <w:pPr>
        <w:pStyle w:val="2"/>
        <w:rPr>
          <w:rFonts w:ascii="Tahoma" w:hAnsi="Tahoma" w:cs="Tahoma"/>
          <w:sz w:val="22"/>
          <w:lang w:val="el-GR"/>
        </w:rPr>
      </w:pPr>
      <w:bookmarkStart w:id="2" w:name="_Toc46930462"/>
      <w:r w:rsidRPr="00D742EB">
        <w:rPr>
          <w:rFonts w:ascii="Tahoma" w:hAnsi="Tahoma" w:cs="Tahoma"/>
          <w:sz w:val="22"/>
          <w:lang w:val="el-GR"/>
        </w:rPr>
        <w:t>ΓΕΝΙΚΕΣ ΠΛΗΡΟΦΟΡΙΕΣ</w:t>
      </w:r>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316"/>
      </w:tblGrid>
      <w:tr w:rsidR="00987106" w:rsidRPr="00D742EB" w14:paraId="65D20C45" w14:textId="77777777" w:rsidTr="002E2A29">
        <w:trPr>
          <w:tblHeader/>
        </w:trPr>
        <w:tc>
          <w:tcPr>
            <w:tcW w:w="9855" w:type="dxa"/>
            <w:gridSpan w:val="2"/>
            <w:shd w:val="clear" w:color="auto" w:fill="E0E0E0"/>
            <w:vAlign w:val="center"/>
          </w:tcPr>
          <w:p w14:paraId="65220977" w14:textId="77777777" w:rsidR="00987106" w:rsidRPr="00D742EB" w:rsidRDefault="00987106" w:rsidP="002E2A29">
            <w:pPr>
              <w:pStyle w:val="3"/>
              <w:ind w:left="0" w:firstLine="0"/>
              <w:rPr>
                <w:rFonts w:ascii="Tahoma" w:hAnsi="Tahoma" w:cs="Tahoma"/>
                <w:sz w:val="20"/>
                <w:szCs w:val="20"/>
                <w:lang w:val="el-GR"/>
              </w:rPr>
            </w:pPr>
            <w:bookmarkStart w:id="3" w:name="_Toc46930463"/>
            <w:r w:rsidRPr="00D742EB">
              <w:rPr>
                <w:rFonts w:ascii="Tahoma" w:hAnsi="Tahoma" w:cs="Tahoma"/>
                <w:sz w:val="20"/>
                <w:szCs w:val="20"/>
                <w:lang w:val="el-GR"/>
              </w:rPr>
              <w:t>Συνοπτικά στοιχεία Έργου</w:t>
            </w:r>
            <w:bookmarkEnd w:id="3"/>
          </w:p>
        </w:tc>
      </w:tr>
      <w:tr w:rsidR="00987106" w:rsidRPr="006B7938" w14:paraId="06144173" w14:textId="77777777" w:rsidTr="002E2A29">
        <w:tc>
          <w:tcPr>
            <w:tcW w:w="3539" w:type="dxa"/>
            <w:vAlign w:val="center"/>
          </w:tcPr>
          <w:p w14:paraId="462D9E70" w14:textId="77777777" w:rsidR="00987106" w:rsidRPr="00D742EB" w:rsidRDefault="00987106" w:rsidP="002E2A29">
            <w:pPr>
              <w:pStyle w:val="TabletextChar"/>
              <w:rPr>
                <w:rFonts w:cs="Tahoma"/>
                <w:b/>
              </w:rPr>
            </w:pPr>
            <w:r w:rsidRPr="00D742EB">
              <w:rPr>
                <w:rFonts w:cs="Tahoma"/>
                <w:b/>
              </w:rPr>
              <w:t>ΤΙΤΛΟΣ ΕΡΓΟΥ</w:t>
            </w:r>
          </w:p>
        </w:tc>
        <w:tc>
          <w:tcPr>
            <w:tcW w:w="6316" w:type="dxa"/>
            <w:vAlign w:val="center"/>
          </w:tcPr>
          <w:p w14:paraId="5F2413B0" w14:textId="752E0F5D" w:rsidR="00987106" w:rsidRPr="00D742EB" w:rsidRDefault="00987106" w:rsidP="002E2A29">
            <w:pPr>
              <w:pStyle w:val="TabletextChar"/>
              <w:rPr>
                <w:rFonts w:cs="Tahoma"/>
              </w:rPr>
            </w:pPr>
            <w:r w:rsidRPr="00D742EB">
              <w:rPr>
                <w:rFonts w:cs="Tahoma"/>
              </w:rPr>
              <w:t>Παροχή Υπηρεσιών  Συμβούλου</w:t>
            </w:r>
            <w:r w:rsidR="00331E1B" w:rsidRPr="00D742EB">
              <w:rPr>
                <w:rFonts w:cs="Tahoma"/>
              </w:rPr>
              <w:t xml:space="preserve"> Νομικής Υποστήριξης</w:t>
            </w:r>
            <w:r w:rsidRPr="00D742EB">
              <w:rPr>
                <w:rFonts w:cs="Tahoma"/>
              </w:rPr>
              <w:t xml:space="preserve"> </w:t>
            </w:r>
          </w:p>
        </w:tc>
      </w:tr>
      <w:tr w:rsidR="00987106" w:rsidRPr="00D742EB" w14:paraId="242AEFE5" w14:textId="77777777" w:rsidTr="002E2A29">
        <w:tc>
          <w:tcPr>
            <w:tcW w:w="3539" w:type="dxa"/>
            <w:vAlign w:val="center"/>
          </w:tcPr>
          <w:p w14:paraId="521F8B94" w14:textId="77777777" w:rsidR="00987106" w:rsidRPr="00D742EB" w:rsidRDefault="00987106" w:rsidP="002E2A29">
            <w:pPr>
              <w:pStyle w:val="TabletextChar"/>
              <w:rPr>
                <w:rFonts w:cs="Tahoma"/>
                <w:b/>
              </w:rPr>
            </w:pPr>
            <w:r w:rsidRPr="00D742EB">
              <w:rPr>
                <w:rFonts w:cs="Tahoma"/>
                <w:b/>
              </w:rPr>
              <w:t>ΑΝΑΘΕΤΟΥΣΑ ΑΡΧΗ</w:t>
            </w:r>
          </w:p>
        </w:tc>
        <w:tc>
          <w:tcPr>
            <w:tcW w:w="6316" w:type="dxa"/>
            <w:vAlign w:val="center"/>
          </w:tcPr>
          <w:p w14:paraId="1F3A8C74" w14:textId="77777777" w:rsidR="00987106" w:rsidRPr="00D742EB" w:rsidRDefault="00987106" w:rsidP="002E2A29">
            <w:pPr>
              <w:pStyle w:val="TabletextChar"/>
              <w:rPr>
                <w:rFonts w:cs="Tahoma"/>
              </w:rPr>
            </w:pPr>
            <w:r w:rsidRPr="00D742EB">
              <w:rPr>
                <w:rFonts w:cs="Tahoma"/>
              </w:rPr>
              <w:t>«Κοινωνία της Πληροφορίας Α.Ε.» (ΚτΠ Α.Ε.)</w:t>
            </w:r>
          </w:p>
        </w:tc>
      </w:tr>
      <w:tr w:rsidR="00987106" w:rsidRPr="006B7938" w14:paraId="59262F05" w14:textId="77777777" w:rsidTr="002E2A29">
        <w:tc>
          <w:tcPr>
            <w:tcW w:w="3539" w:type="dxa"/>
            <w:vAlign w:val="center"/>
          </w:tcPr>
          <w:p w14:paraId="1E41EF0C" w14:textId="77777777" w:rsidR="00987106" w:rsidRPr="00D742EB" w:rsidRDefault="00987106" w:rsidP="002E2A29">
            <w:pPr>
              <w:pStyle w:val="TabletextChar"/>
              <w:rPr>
                <w:rFonts w:cs="Tahoma"/>
                <w:b/>
              </w:rPr>
            </w:pPr>
            <w:r w:rsidRPr="00D742EB">
              <w:rPr>
                <w:rFonts w:cs="Tahoma"/>
                <w:b/>
              </w:rPr>
              <w:t>ΦΟΡΕΑΣ ΛΕΙΤΟΥΡΓΙΑΣ</w:t>
            </w:r>
          </w:p>
        </w:tc>
        <w:tc>
          <w:tcPr>
            <w:tcW w:w="6316" w:type="dxa"/>
            <w:vAlign w:val="center"/>
          </w:tcPr>
          <w:p w14:paraId="627C6471" w14:textId="77777777" w:rsidR="00987106" w:rsidRPr="00D742EB" w:rsidRDefault="00987106" w:rsidP="002E2A29">
            <w:pPr>
              <w:pStyle w:val="TabletextChar"/>
              <w:rPr>
                <w:rFonts w:cs="Tahoma"/>
                <w:bCs/>
              </w:rPr>
            </w:pPr>
            <w:r w:rsidRPr="00D742EB">
              <w:rPr>
                <w:rFonts w:cs="Tahoma"/>
                <w:bCs/>
              </w:rPr>
              <w:t>Γενική Διεύθυνση Αλιείας (ΓΔΑ) του Υπουργείου Αγροτικής Ανάπτυξης και Τροφίμων</w:t>
            </w:r>
          </w:p>
        </w:tc>
      </w:tr>
      <w:tr w:rsidR="00987106" w:rsidRPr="006B7938" w14:paraId="788DBD1F" w14:textId="77777777" w:rsidTr="002E2A29">
        <w:tc>
          <w:tcPr>
            <w:tcW w:w="3539" w:type="dxa"/>
            <w:vAlign w:val="center"/>
          </w:tcPr>
          <w:p w14:paraId="28E6C934" w14:textId="77777777" w:rsidR="00987106" w:rsidRPr="00D742EB" w:rsidRDefault="00987106" w:rsidP="002E2A29">
            <w:pPr>
              <w:pStyle w:val="TabletextChar"/>
              <w:rPr>
                <w:rFonts w:cs="Tahoma"/>
                <w:b/>
              </w:rPr>
            </w:pPr>
            <w:r w:rsidRPr="00D742EB">
              <w:rPr>
                <w:rFonts w:cs="Tahoma"/>
                <w:b/>
              </w:rPr>
              <w:t>ΚΥΡΙΟΣ ΤΟΥ ΕΡΓΟΥ</w:t>
            </w:r>
          </w:p>
        </w:tc>
        <w:tc>
          <w:tcPr>
            <w:tcW w:w="6316" w:type="dxa"/>
            <w:vAlign w:val="center"/>
          </w:tcPr>
          <w:p w14:paraId="38C1A96E" w14:textId="77777777" w:rsidR="00987106" w:rsidRPr="00D742EB" w:rsidRDefault="00987106" w:rsidP="002E2A29">
            <w:pPr>
              <w:pStyle w:val="TabletextChar"/>
              <w:rPr>
                <w:rFonts w:cs="Tahoma"/>
                <w:bCs/>
              </w:rPr>
            </w:pPr>
            <w:r w:rsidRPr="00D742EB">
              <w:rPr>
                <w:rFonts w:cs="Tahoma"/>
                <w:bCs/>
              </w:rPr>
              <w:t>Υπουργείο Αγροτικής Ανάπτυξης και Τροφίμων</w:t>
            </w:r>
          </w:p>
        </w:tc>
      </w:tr>
      <w:tr w:rsidR="00987106" w:rsidRPr="006B7938" w14:paraId="64199FD5" w14:textId="77777777" w:rsidTr="002E2A29">
        <w:tc>
          <w:tcPr>
            <w:tcW w:w="3539" w:type="dxa"/>
            <w:vAlign w:val="center"/>
          </w:tcPr>
          <w:p w14:paraId="709D3822" w14:textId="77777777" w:rsidR="00987106" w:rsidRPr="00D742EB" w:rsidRDefault="00987106" w:rsidP="002E2A29">
            <w:pPr>
              <w:pStyle w:val="TabletextChar"/>
              <w:rPr>
                <w:rFonts w:cs="Tahoma"/>
                <w:b/>
              </w:rPr>
            </w:pPr>
            <w:r w:rsidRPr="00D742EB">
              <w:rPr>
                <w:rFonts w:cs="Tahoma"/>
                <w:b/>
              </w:rPr>
              <w:t>ΦΟΡΕΑΣ ΧΡΗΜΑΤΟΔΟΤΗΣΗΣ</w:t>
            </w:r>
          </w:p>
        </w:tc>
        <w:tc>
          <w:tcPr>
            <w:tcW w:w="6316" w:type="dxa"/>
            <w:vAlign w:val="center"/>
          </w:tcPr>
          <w:p w14:paraId="5A7F6384" w14:textId="77777777" w:rsidR="00987106" w:rsidRPr="00D742EB" w:rsidRDefault="00987106" w:rsidP="002E2A29">
            <w:pPr>
              <w:pStyle w:val="TabletextChar"/>
              <w:rPr>
                <w:rFonts w:cs="Tahoma"/>
                <w:bCs/>
              </w:rPr>
            </w:pPr>
            <w:r w:rsidRPr="00D742EB">
              <w:rPr>
                <w:rFonts w:cs="Tahoma"/>
                <w:bCs/>
              </w:rPr>
              <w:t>Γενική Διεύθυνση Οικονομικών Υπηρεσιών  (ΓΔΟΥ) του Υπουργείου Αγροτικής Ανάπτυξης και Τροφίμων</w:t>
            </w:r>
          </w:p>
        </w:tc>
      </w:tr>
      <w:tr w:rsidR="00987106" w:rsidRPr="006B7938" w14:paraId="7362429F" w14:textId="77777777" w:rsidTr="002E2A29">
        <w:tc>
          <w:tcPr>
            <w:tcW w:w="3539" w:type="dxa"/>
            <w:vAlign w:val="center"/>
          </w:tcPr>
          <w:p w14:paraId="4615A943" w14:textId="77777777" w:rsidR="00987106" w:rsidRPr="00D742EB" w:rsidRDefault="00987106" w:rsidP="002E2A29">
            <w:pPr>
              <w:pStyle w:val="TabletextChar"/>
              <w:rPr>
                <w:rFonts w:cs="Tahoma"/>
                <w:b/>
              </w:rPr>
            </w:pPr>
            <w:r w:rsidRPr="00D742EB">
              <w:rPr>
                <w:rFonts w:cs="Tahoma"/>
                <w:b/>
              </w:rPr>
              <w:t>ΤΟΠΟΣ ΠΑΡΑΔΟΣΗΣ – ΤΟΠΟΣ ΠΑΡΟΧΗΣ ΥΠΗΡΕΣΙΩΝ</w:t>
            </w:r>
          </w:p>
        </w:tc>
        <w:tc>
          <w:tcPr>
            <w:tcW w:w="6316" w:type="dxa"/>
            <w:shd w:val="clear" w:color="auto" w:fill="auto"/>
            <w:vAlign w:val="center"/>
          </w:tcPr>
          <w:p w14:paraId="480B44FC" w14:textId="77777777" w:rsidR="00987106" w:rsidRPr="00D742EB" w:rsidRDefault="00987106" w:rsidP="002E2A29">
            <w:pPr>
              <w:pStyle w:val="TabletextChar"/>
              <w:rPr>
                <w:rFonts w:cs="Tahoma"/>
              </w:rPr>
            </w:pPr>
            <w:r w:rsidRPr="00D742EB">
              <w:rPr>
                <w:rFonts w:cs="Tahoma"/>
                <w:bCs/>
              </w:rPr>
              <w:t>Γενική Διεύθυνση Αλιείας (ΓΔΑ) του Υπουργείου Αγροτικής Ανάπτυξης και Τροφίμων</w:t>
            </w:r>
          </w:p>
        </w:tc>
      </w:tr>
      <w:tr w:rsidR="00987106" w:rsidRPr="006B7938" w14:paraId="15905276" w14:textId="77777777" w:rsidTr="002E2A29">
        <w:tc>
          <w:tcPr>
            <w:tcW w:w="3539" w:type="dxa"/>
            <w:vAlign w:val="center"/>
          </w:tcPr>
          <w:p w14:paraId="1BA2CE1E" w14:textId="77777777" w:rsidR="00987106" w:rsidRPr="00D742EB" w:rsidRDefault="00987106" w:rsidP="002E2A29">
            <w:pPr>
              <w:pStyle w:val="TabletextChar"/>
              <w:rPr>
                <w:rFonts w:cs="Tahoma"/>
                <w:b/>
              </w:rPr>
            </w:pPr>
            <w:r w:rsidRPr="00D742EB">
              <w:rPr>
                <w:rFonts w:cs="Tahoma"/>
                <w:b/>
              </w:rPr>
              <w:t>ΕΙΔΟΣ ΣΥΜΒΑΣΗΣ</w:t>
            </w:r>
          </w:p>
        </w:tc>
        <w:tc>
          <w:tcPr>
            <w:tcW w:w="6316" w:type="dxa"/>
            <w:vAlign w:val="center"/>
          </w:tcPr>
          <w:p w14:paraId="4FCA0E38" w14:textId="77777777" w:rsidR="00987106" w:rsidRPr="00D742EB" w:rsidRDefault="00987106" w:rsidP="002E2A29">
            <w:pPr>
              <w:pStyle w:val="TabletextChar"/>
              <w:rPr>
                <w:rFonts w:cs="Tahoma"/>
              </w:rPr>
            </w:pPr>
            <w:r w:rsidRPr="00D742EB">
              <w:rPr>
                <w:rFonts w:cs="Tahoma"/>
                <w:lang w:val="en-US"/>
              </w:rPr>
              <w:t>CPV</w:t>
            </w:r>
            <w:r w:rsidRPr="00D742EB">
              <w:rPr>
                <w:rFonts w:cs="Tahoma"/>
              </w:rPr>
              <w:t>: 79140000-7 Υπηρεσίες παροχής νομικών συμβουλών και πληροφοριών</w:t>
            </w:r>
          </w:p>
        </w:tc>
      </w:tr>
      <w:tr w:rsidR="006A0F45" w:rsidRPr="006B7938" w14:paraId="39F49895" w14:textId="77777777" w:rsidTr="002E2A29">
        <w:tc>
          <w:tcPr>
            <w:tcW w:w="3539" w:type="dxa"/>
            <w:vAlign w:val="center"/>
          </w:tcPr>
          <w:p w14:paraId="5CB843B8" w14:textId="77777777" w:rsidR="006A0F45" w:rsidRPr="00D742EB" w:rsidRDefault="006A0F45" w:rsidP="006A0F45">
            <w:pPr>
              <w:pStyle w:val="TabletextChar"/>
              <w:rPr>
                <w:rFonts w:cs="Tahoma"/>
                <w:b/>
              </w:rPr>
            </w:pPr>
            <w:r w:rsidRPr="00D742EB">
              <w:rPr>
                <w:rFonts w:cs="Tahoma"/>
                <w:b/>
              </w:rPr>
              <w:t>ΕΙΔΟΣ ΔΙΑΔΙΚΑΣΙΑΣ</w:t>
            </w:r>
          </w:p>
        </w:tc>
        <w:tc>
          <w:tcPr>
            <w:tcW w:w="6316" w:type="dxa"/>
            <w:vAlign w:val="center"/>
          </w:tcPr>
          <w:p w14:paraId="4EA563DB" w14:textId="6F16474F" w:rsidR="006A0F45" w:rsidRPr="008B3D90" w:rsidRDefault="006A0F45" w:rsidP="008B3D90">
            <w:pPr>
              <w:rPr>
                <w:rFonts w:ascii="Tahoma" w:hAnsi="Tahoma" w:cs="Tahoma"/>
                <w:sz w:val="20"/>
                <w:szCs w:val="20"/>
                <w:lang w:val="el-GR"/>
              </w:rPr>
            </w:pPr>
            <w:r w:rsidRPr="008B3D90">
              <w:rPr>
                <w:rFonts w:ascii="Tahoma" w:hAnsi="Tahoma" w:cs="Tahoma"/>
                <w:lang w:val="el-GR"/>
              </w:rPr>
              <w:t>Ηλεκτρονικός Ανοικτός άνω των ορίων (Διεθνής) Διαγωνισμός με κριτήριο ανάθεσης την πλέον συμφέρουσα από οικονομική άποψη προσφορά βάσει βέλτιστης σχέσης ποιότητας – τιμής</w:t>
            </w:r>
          </w:p>
        </w:tc>
      </w:tr>
      <w:tr w:rsidR="00987106" w:rsidRPr="006B7938" w14:paraId="08D90D2F" w14:textId="77777777" w:rsidTr="002E2A29">
        <w:tc>
          <w:tcPr>
            <w:tcW w:w="3539" w:type="dxa"/>
            <w:vAlign w:val="center"/>
          </w:tcPr>
          <w:p w14:paraId="778E65AA" w14:textId="77777777" w:rsidR="00987106" w:rsidRPr="00D742EB" w:rsidRDefault="00987106" w:rsidP="002E2A29">
            <w:pPr>
              <w:pStyle w:val="TabletextChar"/>
              <w:rPr>
                <w:rFonts w:cs="Tahoma"/>
                <w:b/>
              </w:rPr>
            </w:pPr>
            <w:r w:rsidRPr="00D742EB">
              <w:rPr>
                <w:rFonts w:cs="Tahoma"/>
                <w:b/>
              </w:rPr>
              <w:t>ΠΡΟΥΠΟΛΟΓΙΣΜΟΣ – ΕΚΤΙΜΩΜΕΝΗ ΑΞΙΑ ΣΥΜΒΑΣΗΣ</w:t>
            </w:r>
          </w:p>
        </w:tc>
        <w:tc>
          <w:tcPr>
            <w:tcW w:w="6316" w:type="dxa"/>
            <w:vAlign w:val="center"/>
          </w:tcPr>
          <w:p w14:paraId="2CDF2D49" w14:textId="76003572" w:rsidR="00987106" w:rsidRPr="00D742EB" w:rsidRDefault="00987106" w:rsidP="002E2A29">
            <w:pPr>
              <w:pStyle w:val="TabletextChar"/>
              <w:rPr>
                <w:rFonts w:cs="Tahoma"/>
              </w:rPr>
            </w:pPr>
            <w:r w:rsidRPr="00D742EB">
              <w:rPr>
                <w:rFonts w:cs="Tahoma"/>
              </w:rPr>
              <w:t>Ο προϋπολογισμός του Έργου - εκτιμώμενη αξία σύμβασης ανέρχεται στο ποσό των διακοσίων ενε</w:t>
            </w:r>
            <w:r w:rsidR="000D6558" w:rsidRPr="00D742EB">
              <w:rPr>
                <w:rFonts w:cs="Tahoma"/>
              </w:rPr>
              <w:t>ν</w:t>
            </w:r>
            <w:r w:rsidRPr="00D742EB">
              <w:rPr>
                <w:rFonts w:cs="Tahoma"/>
              </w:rPr>
              <w:t xml:space="preserve">ήντα τεσσάρων χιλιάδων ευρώ </w:t>
            </w:r>
            <w:r w:rsidRPr="00D742EB">
              <w:rPr>
                <w:rFonts w:cs="Tahoma"/>
                <w:b/>
                <w:bCs/>
                <w:color w:val="000000"/>
                <w:lang w:eastAsia="el-GR"/>
              </w:rPr>
              <w:t xml:space="preserve">294.000,00 € </w:t>
            </w:r>
            <w:r w:rsidRPr="00D742EB">
              <w:rPr>
                <w:rFonts w:cs="Tahoma"/>
              </w:rPr>
              <w:t xml:space="preserve"> μη περιλαμβανομένου ΦΠΑ 24% (προϋπολογισμός με ΦΠΑ: </w:t>
            </w:r>
            <w:r w:rsidRPr="00D742EB">
              <w:rPr>
                <w:rFonts w:cs="Tahoma"/>
                <w:color w:val="000000"/>
                <w:lang w:eastAsia="el-GR"/>
              </w:rPr>
              <w:t xml:space="preserve">364.560,00 </w:t>
            </w:r>
            <w:r w:rsidRPr="00D742EB">
              <w:rPr>
                <w:rFonts w:cs="Tahoma"/>
              </w:rPr>
              <w:t>€</w:t>
            </w:r>
            <w:r w:rsidRPr="00D742EB">
              <w:rPr>
                <w:rFonts w:cs="Tahoma"/>
                <w:color w:val="000000"/>
                <w:lang w:eastAsia="el-GR"/>
              </w:rPr>
              <w:t>, ΦΠΑ € 70.560,00 €)</w:t>
            </w:r>
          </w:p>
        </w:tc>
      </w:tr>
      <w:tr w:rsidR="00987106" w:rsidRPr="006B7938" w14:paraId="4AA21061" w14:textId="77777777" w:rsidTr="002E2A29">
        <w:tc>
          <w:tcPr>
            <w:tcW w:w="3539" w:type="dxa"/>
            <w:vAlign w:val="center"/>
          </w:tcPr>
          <w:p w14:paraId="09DB7861" w14:textId="77777777" w:rsidR="00987106" w:rsidRPr="00D742EB" w:rsidRDefault="00987106" w:rsidP="002E2A29">
            <w:pPr>
              <w:pStyle w:val="TabletextChar"/>
              <w:rPr>
                <w:rFonts w:cs="Tahoma"/>
                <w:b/>
              </w:rPr>
            </w:pPr>
            <w:r w:rsidRPr="00D742EB">
              <w:rPr>
                <w:rFonts w:cs="Tahoma"/>
                <w:b/>
              </w:rPr>
              <w:t>ΧΡΗΜΑΤΟΔΟΤΗΣΗ ΕΡΓΟΥ</w:t>
            </w:r>
          </w:p>
        </w:tc>
        <w:tc>
          <w:tcPr>
            <w:tcW w:w="6316" w:type="dxa"/>
            <w:vAlign w:val="center"/>
          </w:tcPr>
          <w:p w14:paraId="43A5CC79" w14:textId="4B6411AD" w:rsidR="00987106" w:rsidRPr="00D742EB" w:rsidRDefault="00987106" w:rsidP="002E2A29">
            <w:pPr>
              <w:pStyle w:val="TabletextChar"/>
              <w:jc w:val="both"/>
              <w:rPr>
                <w:rFonts w:cs="Tahoma"/>
              </w:rPr>
            </w:pPr>
            <w:r w:rsidRPr="00D742EB">
              <w:rPr>
                <w:rFonts w:cs="Tahoma"/>
              </w:rPr>
              <w:t xml:space="preserve">Το Έργο χρηματοδοτείται από το Επιχειρησιακό Πρόγραμμα «ΑΛΙΕΙΑ ΚΑΙ ΘΑΛΑΣΣΑ», στο πλαίσιο του ΕΣΠΑ, από το Ευρωπαϊκό Ταμείο Θάλασσας και Αλιείας (ΕΤΘΑ) και από Εθνικούς Πόρους. Οι δαπάνες του Έργου θα βαρύνουν το Πρόγραμμα Δημοσίων Επενδύσεων (ΠΔΕ), και συγκεκριμένα από την ΣΑΕ </w:t>
            </w:r>
            <w:r w:rsidR="006A0F45" w:rsidRPr="00D742EB">
              <w:rPr>
                <w:rFonts w:cs="Tahoma"/>
              </w:rPr>
              <w:t>Ε0861</w:t>
            </w:r>
            <w:r w:rsidRPr="00D742EB">
              <w:rPr>
                <w:rFonts w:cs="Tahoma"/>
              </w:rPr>
              <w:t xml:space="preserve"> με ενάριθμο κωδικό </w:t>
            </w:r>
            <w:r w:rsidR="0075241D" w:rsidRPr="0075241D">
              <w:rPr>
                <w:rFonts w:cs="Tahoma"/>
              </w:rPr>
              <w:t>2019ΣΕ08610020</w:t>
            </w:r>
          </w:p>
        </w:tc>
      </w:tr>
      <w:tr w:rsidR="00987106" w:rsidRPr="00D742EB" w14:paraId="54900E82" w14:textId="77777777" w:rsidTr="002E2A29">
        <w:tc>
          <w:tcPr>
            <w:tcW w:w="3539" w:type="dxa"/>
            <w:vAlign w:val="center"/>
          </w:tcPr>
          <w:p w14:paraId="465B2B96" w14:textId="77777777" w:rsidR="00987106" w:rsidRPr="00D742EB" w:rsidRDefault="00987106" w:rsidP="002E2A29">
            <w:pPr>
              <w:pStyle w:val="TabletextChar"/>
              <w:rPr>
                <w:rFonts w:cs="Tahoma"/>
                <w:b/>
              </w:rPr>
            </w:pPr>
            <w:r w:rsidRPr="00D742EB">
              <w:rPr>
                <w:rFonts w:cs="Tahoma"/>
                <w:b/>
              </w:rPr>
              <w:t xml:space="preserve">ΧΡΟΝΟΣ ΥΛΟΠΟΙΗΣΗΣ </w:t>
            </w:r>
          </w:p>
        </w:tc>
        <w:tc>
          <w:tcPr>
            <w:tcW w:w="6316" w:type="dxa"/>
            <w:vAlign w:val="center"/>
          </w:tcPr>
          <w:p w14:paraId="32A3E4DF" w14:textId="263201F1" w:rsidR="00987106" w:rsidRPr="00D742EB" w:rsidRDefault="00B01521" w:rsidP="002E2A29">
            <w:pPr>
              <w:pStyle w:val="TabletextChar"/>
              <w:rPr>
                <w:rFonts w:cs="Tahoma"/>
                <w:bCs/>
              </w:rPr>
            </w:pPr>
            <w:r w:rsidRPr="00D742EB">
              <w:rPr>
                <w:rFonts w:cs="Tahoma"/>
                <w:b/>
              </w:rPr>
              <w:t xml:space="preserve">Τριάντα </w:t>
            </w:r>
            <w:r w:rsidR="008E4C43" w:rsidRPr="00D742EB">
              <w:rPr>
                <w:rFonts w:cs="Tahoma"/>
                <w:b/>
              </w:rPr>
              <w:t>τέσσερις</w:t>
            </w:r>
            <w:r w:rsidRPr="00D742EB">
              <w:rPr>
                <w:rFonts w:cs="Tahoma"/>
                <w:b/>
              </w:rPr>
              <w:t xml:space="preserve"> </w:t>
            </w:r>
            <w:r w:rsidR="00987106" w:rsidRPr="00D742EB">
              <w:rPr>
                <w:rFonts w:cs="Tahoma"/>
                <w:b/>
              </w:rPr>
              <w:t>(</w:t>
            </w:r>
            <w:r w:rsidRPr="00D742EB">
              <w:rPr>
                <w:rFonts w:cs="Tahoma"/>
                <w:b/>
              </w:rPr>
              <w:t>3</w:t>
            </w:r>
            <w:r w:rsidR="008E4C43" w:rsidRPr="00D742EB">
              <w:rPr>
                <w:rFonts w:cs="Tahoma"/>
                <w:b/>
              </w:rPr>
              <w:t>4</w:t>
            </w:r>
            <w:r w:rsidR="00987106" w:rsidRPr="00D742EB">
              <w:rPr>
                <w:rFonts w:cs="Tahoma"/>
                <w:b/>
              </w:rPr>
              <w:t>)</w:t>
            </w:r>
            <w:r w:rsidR="00987106" w:rsidRPr="00D742EB">
              <w:rPr>
                <w:rFonts w:cs="Tahoma"/>
                <w:bCs/>
              </w:rPr>
              <w:t xml:space="preserve"> </w:t>
            </w:r>
            <w:r w:rsidR="00987106" w:rsidRPr="00D742EB">
              <w:rPr>
                <w:rFonts w:cs="Tahoma"/>
                <w:b/>
              </w:rPr>
              <w:t>μήνες</w:t>
            </w:r>
          </w:p>
        </w:tc>
      </w:tr>
      <w:tr w:rsidR="00987106" w:rsidRPr="00D742EB" w14:paraId="7CF2CBDF" w14:textId="77777777" w:rsidTr="002E2A29">
        <w:tc>
          <w:tcPr>
            <w:tcW w:w="3539" w:type="dxa"/>
            <w:vAlign w:val="center"/>
          </w:tcPr>
          <w:p w14:paraId="358986B7" w14:textId="77777777" w:rsidR="00987106" w:rsidRPr="00D742EB" w:rsidDel="00CD2F0B" w:rsidRDefault="00987106" w:rsidP="002E2A29">
            <w:pPr>
              <w:pStyle w:val="TabletextChar"/>
              <w:rPr>
                <w:rFonts w:cs="Tahoma"/>
                <w:b/>
              </w:rPr>
            </w:pPr>
            <w:r w:rsidRPr="00D742EB">
              <w:rPr>
                <w:rFonts w:cs="Tahoma"/>
                <w:b/>
              </w:rPr>
              <w:t xml:space="preserve">ΔΙΑΡΚΕΙΑ ΣΥΜΒΑΣΗΣ </w:t>
            </w:r>
          </w:p>
        </w:tc>
        <w:tc>
          <w:tcPr>
            <w:tcW w:w="6316" w:type="dxa"/>
            <w:vAlign w:val="center"/>
          </w:tcPr>
          <w:p w14:paraId="7801ED20" w14:textId="4DDBF1D4" w:rsidR="00987106" w:rsidRPr="00D742EB" w:rsidRDefault="008E4C43" w:rsidP="002E2A29">
            <w:pPr>
              <w:rPr>
                <w:rFonts w:ascii="Tahoma" w:hAnsi="Tahoma" w:cs="Tahoma"/>
                <w:sz w:val="20"/>
                <w:szCs w:val="20"/>
                <w:lang w:val="el-GR"/>
              </w:rPr>
            </w:pPr>
            <w:r w:rsidRPr="00D742EB">
              <w:rPr>
                <w:rFonts w:ascii="Tahoma" w:hAnsi="Tahoma" w:cs="Tahoma"/>
                <w:b/>
                <w:sz w:val="20"/>
                <w:szCs w:val="20"/>
              </w:rPr>
              <w:t>Τριάντα τέσσερις (3</w:t>
            </w:r>
            <w:r w:rsidRPr="00D742EB">
              <w:rPr>
                <w:rFonts w:ascii="Tahoma" w:hAnsi="Tahoma" w:cs="Tahoma"/>
                <w:b/>
              </w:rPr>
              <w:t>4</w:t>
            </w:r>
            <w:r w:rsidRPr="00D742EB">
              <w:rPr>
                <w:rFonts w:ascii="Tahoma" w:hAnsi="Tahoma" w:cs="Tahoma"/>
                <w:b/>
                <w:sz w:val="20"/>
                <w:szCs w:val="20"/>
              </w:rPr>
              <w:t>)</w:t>
            </w:r>
            <w:r w:rsidRPr="00D742EB">
              <w:rPr>
                <w:rFonts w:ascii="Tahoma" w:hAnsi="Tahoma" w:cs="Tahoma"/>
                <w:b/>
                <w:sz w:val="20"/>
                <w:szCs w:val="20"/>
                <w:lang w:val="el-GR"/>
              </w:rPr>
              <w:t xml:space="preserve"> </w:t>
            </w:r>
            <w:r w:rsidR="007862FC" w:rsidRPr="00D742EB">
              <w:rPr>
                <w:rFonts w:ascii="Tahoma" w:hAnsi="Tahoma" w:cs="Tahoma"/>
                <w:b/>
                <w:sz w:val="20"/>
                <w:szCs w:val="20"/>
              </w:rPr>
              <w:t>μήνες</w:t>
            </w:r>
          </w:p>
        </w:tc>
      </w:tr>
      <w:tr w:rsidR="00987106" w:rsidRPr="00D742EB" w14:paraId="26B8B3E0" w14:textId="77777777" w:rsidTr="002E2A29">
        <w:tc>
          <w:tcPr>
            <w:tcW w:w="3539" w:type="dxa"/>
            <w:vAlign w:val="center"/>
          </w:tcPr>
          <w:p w14:paraId="098435E8" w14:textId="77777777" w:rsidR="00987106" w:rsidRPr="00D742EB" w:rsidRDefault="00987106" w:rsidP="002E2A29">
            <w:pPr>
              <w:pStyle w:val="TabletextChar"/>
              <w:rPr>
                <w:rFonts w:cs="Tahoma"/>
                <w:b/>
              </w:rPr>
            </w:pPr>
            <w:r w:rsidRPr="00D742EB">
              <w:rPr>
                <w:rFonts w:cs="Tahoma"/>
                <w:b/>
              </w:rPr>
              <w:t>ΗΜΕΡΟΜΗΝΙΑ ΔΙΑΚΗΡΥΞΗΣ</w:t>
            </w:r>
          </w:p>
        </w:tc>
        <w:tc>
          <w:tcPr>
            <w:tcW w:w="6316" w:type="dxa"/>
            <w:shd w:val="clear" w:color="auto" w:fill="FFF2CC" w:themeFill="accent4" w:themeFillTint="33"/>
            <w:vAlign w:val="center"/>
          </w:tcPr>
          <w:p w14:paraId="3014BD8E" w14:textId="5AE07996" w:rsidR="00987106" w:rsidRPr="00920A88" w:rsidRDefault="00920A88" w:rsidP="002E2A29">
            <w:pPr>
              <w:pStyle w:val="TabletextChar"/>
              <w:rPr>
                <w:rFonts w:cs="Tahoma"/>
                <w:b/>
                <w:lang w:val="en-US"/>
              </w:rPr>
            </w:pPr>
            <w:r>
              <w:rPr>
                <w:rFonts w:cs="Tahoma"/>
                <w:b/>
                <w:color w:val="000000"/>
                <w:lang w:val="en-US"/>
              </w:rPr>
              <w:t>15/10/2020</w:t>
            </w:r>
          </w:p>
        </w:tc>
      </w:tr>
      <w:tr w:rsidR="00987106" w:rsidRPr="00D742EB" w14:paraId="090B0AB3" w14:textId="77777777" w:rsidTr="002E2A29">
        <w:tc>
          <w:tcPr>
            <w:tcW w:w="3539" w:type="dxa"/>
            <w:vAlign w:val="center"/>
          </w:tcPr>
          <w:p w14:paraId="16D95033" w14:textId="77777777" w:rsidR="00987106" w:rsidRPr="00D742EB" w:rsidRDefault="00987106" w:rsidP="002E2A29">
            <w:pPr>
              <w:pStyle w:val="TabletextChar"/>
              <w:rPr>
                <w:rFonts w:cs="Tahoma"/>
                <w:b/>
              </w:rPr>
            </w:pPr>
            <w:r w:rsidRPr="00D742EB">
              <w:rPr>
                <w:rFonts w:cs="Tahoma"/>
                <w:b/>
              </w:rPr>
              <w:t>ΠΡΟΘΕΣΜΙΑ ΓΙΑ ΥΠΟΒΟΛΗ ΔΙΕΥΚΡΙΝΙΣΕΩΝ ΕΠΙ ΤΩΝ ΟΡΩΝ ΤΗΣ ΔΙΑΚΗΡΥΞΗΣ</w:t>
            </w:r>
          </w:p>
        </w:tc>
        <w:tc>
          <w:tcPr>
            <w:tcW w:w="6316" w:type="dxa"/>
            <w:shd w:val="clear" w:color="auto" w:fill="FFF2CC" w:themeFill="accent4" w:themeFillTint="33"/>
            <w:vAlign w:val="center"/>
          </w:tcPr>
          <w:p w14:paraId="29E6745E" w14:textId="302228D9" w:rsidR="00987106" w:rsidRPr="00920A88" w:rsidRDefault="00920A88" w:rsidP="002E2A29">
            <w:pPr>
              <w:pStyle w:val="TabletextChar"/>
              <w:rPr>
                <w:rFonts w:cs="Tahoma"/>
                <w:b/>
                <w:lang w:val="en-US"/>
              </w:rPr>
            </w:pPr>
            <w:r>
              <w:rPr>
                <w:rFonts w:cs="Tahoma"/>
                <w:b/>
                <w:color w:val="000000"/>
                <w:lang w:val="en-US"/>
              </w:rPr>
              <w:t>6/11/2020</w:t>
            </w:r>
          </w:p>
        </w:tc>
      </w:tr>
      <w:tr w:rsidR="00987106" w:rsidRPr="007942D4" w14:paraId="67926E65" w14:textId="77777777" w:rsidTr="002E2A29">
        <w:tc>
          <w:tcPr>
            <w:tcW w:w="3539" w:type="dxa"/>
            <w:vAlign w:val="center"/>
          </w:tcPr>
          <w:p w14:paraId="07A6329F" w14:textId="77777777" w:rsidR="00987106" w:rsidRPr="00D742EB" w:rsidRDefault="00987106" w:rsidP="002E2A29">
            <w:pPr>
              <w:pStyle w:val="TabletextChar"/>
              <w:rPr>
                <w:rFonts w:cs="Tahoma"/>
                <w:b/>
              </w:rPr>
            </w:pPr>
            <w:r w:rsidRPr="00D742EB">
              <w:rPr>
                <w:rFonts w:cs="Tahoma"/>
                <w:b/>
              </w:rPr>
              <w:t>ΗΜΕΡΟΜΗΝΙΑ ΕΝΑΡΞΗΣ ΗΛΕΚΤΡΟΝΙΚΗΣ ΥΠΟΒΟΛΗΣ ΠΡΟΣΦΟΡΩΝ</w:t>
            </w:r>
          </w:p>
        </w:tc>
        <w:tc>
          <w:tcPr>
            <w:tcW w:w="6316" w:type="dxa"/>
            <w:shd w:val="clear" w:color="auto" w:fill="FFF2CC" w:themeFill="accent4" w:themeFillTint="33"/>
            <w:vAlign w:val="center"/>
          </w:tcPr>
          <w:p w14:paraId="0DF0BD14" w14:textId="70342AAC" w:rsidR="00987106" w:rsidRPr="00D742EB" w:rsidRDefault="00920A88" w:rsidP="002E2A29">
            <w:pPr>
              <w:pStyle w:val="TabletextChar"/>
              <w:rPr>
                <w:rFonts w:cs="Tahoma"/>
                <w:b/>
                <w:color w:val="000000"/>
              </w:rPr>
            </w:pPr>
            <w:r>
              <w:rPr>
                <w:rFonts w:cs="Tahoma"/>
                <w:b/>
                <w:color w:val="000000"/>
                <w:lang w:val="en-US"/>
              </w:rPr>
              <w:t>20/10/</w:t>
            </w:r>
            <w:r w:rsidR="00987106" w:rsidRPr="00D742EB">
              <w:rPr>
                <w:rFonts w:cs="Tahoma"/>
                <w:b/>
                <w:color w:val="000000"/>
              </w:rPr>
              <w:t>20</w:t>
            </w:r>
            <w:r w:rsidR="00BD4BD2">
              <w:rPr>
                <w:rFonts w:cs="Tahoma"/>
                <w:b/>
                <w:color w:val="000000"/>
              </w:rPr>
              <w:t>2</w:t>
            </w:r>
            <w:r>
              <w:rPr>
                <w:rFonts w:cs="Tahoma"/>
                <w:b/>
                <w:color w:val="000000"/>
                <w:lang w:val="en-US"/>
              </w:rPr>
              <w:t>0</w:t>
            </w:r>
            <w:r w:rsidR="00987106" w:rsidRPr="00D742EB">
              <w:rPr>
                <w:rFonts w:cs="Tahoma"/>
                <w:b/>
              </w:rPr>
              <w:t xml:space="preserve"> </w:t>
            </w:r>
          </w:p>
        </w:tc>
      </w:tr>
      <w:tr w:rsidR="00987106" w:rsidRPr="00D742EB" w14:paraId="6E8978F2" w14:textId="77777777" w:rsidTr="002E2A29">
        <w:tc>
          <w:tcPr>
            <w:tcW w:w="3539" w:type="dxa"/>
            <w:vAlign w:val="center"/>
          </w:tcPr>
          <w:p w14:paraId="77A2197D" w14:textId="77777777" w:rsidR="00987106" w:rsidRPr="00D742EB" w:rsidRDefault="00987106" w:rsidP="002E2A29">
            <w:pPr>
              <w:pStyle w:val="TabletextChar"/>
              <w:rPr>
                <w:rFonts w:cs="Tahoma"/>
                <w:b/>
              </w:rPr>
            </w:pPr>
            <w:r w:rsidRPr="00D742EB">
              <w:rPr>
                <w:rFonts w:cs="Tahoma"/>
                <w:b/>
              </w:rPr>
              <w:lastRenderedPageBreak/>
              <w:t>ΚΑΤΑΛΗΚΤΙΚΗ ΗΜΕΡΟΜΗΝΙΑ ΚΑΙ ΩΡΑ ΥΠΟΒΟΛΗΣ ΠΡΟΣΦΟΡΩΝ</w:t>
            </w:r>
          </w:p>
        </w:tc>
        <w:tc>
          <w:tcPr>
            <w:tcW w:w="6316" w:type="dxa"/>
            <w:shd w:val="clear" w:color="auto" w:fill="FFF2CC" w:themeFill="accent4" w:themeFillTint="33"/>
            <w:vAlign w:val="center"/>
          </w:tcPr>
          <w:p w14:paraId="20B8D9D5" w14:textId="779FD777" w:rsidR="00987106" w:rsidRPr="00D742EB" w:rsidRDefault="00920A88" w:rsidP="002E2A29">
            <w:pPr>
              <w:autoSpaceDE w:val="0"/>
              <w:autoSpaceDN w:val="0"/>
              <w:adjustRightInd w:val="0"/>
              <w:spacing w:after="0" w:line="276" w:lineRule="auto"/>
              <w:jc w:val="left"/>
              <w:rPr>
                <w:rFonts w:ascii="Tahoma" w:hAnsi="Tahoma" w:cs="Tahoma"/>
                <w:sz w:val="20"/>
                <w:szCs w:val="20"/>
                <w:lang w:val="el-GR"/>
              </w:rPr>
            </w:pPr>
            <w:r>
              <w:rPr>
                <w:rFonts w:ascii="Tahoma" w:hAnsi="Tahoma" w:cs="Tahoma"/>
                <w:b/>
                <w:color w:val="000000"/>
                <w:sz w:val="20"/>
                <w:szCs w:val="20"/>
              </w:rPr>
              <w:t>23/11/2020</w:t>
            </w:r>
            <w:r w:rsidR="00E85A36">
              <w:rPr>
                <w:rFonts w:ascii="Tahoma" w:hAnsi="Tahoma" w:cs="Tahoma"/>
                <w:b/>
                <w:color w:val="000000"/>
                <w:sz w:val="20"/>
                <w:szCs w:val="20"/>
              </w:rPr>
              <w:t xml:space="preserve"> </w:t>
            </w:r>
            <w:r w:rsidR="00E85A36" w:rsidRPr="00D742EB">
              <w:rPr>
                <w:rFonts w:cs="Tahoma"/>
                <w:b/>
              </w:rPr>
              <w:t xml:space="preserve">και ώρα </w:t>
            </w:r>
            <w:r w:rsidR="00E85A36">
              <w:rPr>
                <w:rFonts w:cs="Tahoma"/>
                <w:b/>
                <w:lang w:val="en-US"/>
              </w:rPr>
              <w:t>14</w:t>
            </w:r>
            <w:r w:rsidR="00E85A36" w:rsidRPr="00D742EB">
              <w:rPr>
                <w:rFonts w:cs="Tahoma"/>
                <w:b/>
                <w:color w:val="000000"/>
              </w:rPr>
              <w:t>:</w:t>
            </w:r>
            <w:r w:rsidR="00E85A36">
              <w:rPr>
                <w:rFonts w:cs="Tahoma"/>
                <w:b/>
                <w:color w:val="000000"/>
                <w:lang w:val="en-US"/>
              </w:rPr>
              <w:t>00</w:t>
            </w:r>
          </w:p>
        </w:tc>
      </w:tr>
      <w:tr w:rsidR="00987106" w:rsidRPr="006B7938" w14:paraId="65A7F026" w14:textId="77777777" w:rsidTr="002E2A29">
        <w:tc>
          <w:tcPr>
            <w:tcW w:w="3539" w:type="dxa"/>
            <w:vAlign w:val="center"/>
          </w:tcPr>
          <w:p w14:paraId="2AF1E170" w14:textId="77777777" w:rsidR="00987106" w:rsidRPr="00D742EB" w:rsidRDefault="00987106" w:rsidP="002E2A29">
            <w:pPr>
              <w:pStyle w:val="TabletextChar"/>
              <w:rPr>
                <w:rFonts w:cs="Tahoma"/>
                <w:b/>
              </w:rPr>
            </w:pPr>
            <w:r w:rsidRPr="00D742EB">
              <w:rPr>
                <w:rFonts w:cs="Tahoma"/>
                <w:b/>
              </w:rPr>
              <w:t>ΤΟΠΟΣ</w:t>
            </w:r>
            <w:r w:rsidRPr="00D742EB">
              <w:rPr>
                <w:rFonts w:cs="Tahoma"/>
                <w:b/>
                <w:lang w:val="en-US"/>
              </w:rPr>
              <w:t xml:space="preserve"> </w:t>
            </w:r>
            <w:r w:rsidRPr="00D742EB">
              <w:rPr>
                <w:rFonts w:cs="Tahoma"/>
                <w:b/>
              </w:rPr>
              <w:t>&amp; ΤΡΟΠΟΣ ΚΑΤΑΘΕΣΗΣ ΠΡΟΣΦΟΡΩΝ</w:t>
            </w:r>
          </w:p>
        </w:tc>
        <w:tc>
          <w:tcPr>
            <w:tcW w:w="6316" w:type="dxa"/>
            <w:vAlign w:val="center"/>
          </w:tcPr>
          <w:p w14:paraId="1C62538A" w14:textId="77777777" w:rsidR="00987106" w:rsidRPr="00D742EB" w:rsidRDefault="00987106" w:rsidP="002E2A29">
            <w:pPr>
              <w:autoSpaceDE w:val="0"/>
              <w:autoSpaceDN w:val="0"/>
              <w:adjustRightInd w:val="0"/>
              <w:spacing w:after="0" w:line="276" w:lineRule="auto"/>
              <w:jc w:val="left"/>
              <w:rPr>
                <w:rFonts w:ascii="Tahoma" w:hAnsi="Tahoma" w:cs="Tahoma"/>
                <w:color w:val="000000"/>
                <w:sz w:val="20"/>
                <w:szCs w:val="20"/>
                <w:lang w:val="el-GR"/>
              </w:rPr>
            </w:pPr>
            <w:r w:rsidRPr="00D742EB">
              <w:rPr>
                <w:rFonts w:ascii="Tahoma" w:hAnsi="Tahoma" w:cs="Tahoma"/>
                <w:color w:val="000000"/>
                <w:sz w:val="20"/>
                <w:szCs w:val="20"/>
                <w:lang w:val="el-GR"/>
              </w:rPr>
              <w:t>Ηλεκτρονική Υποβολή:</w:t>
            </w:r>
          </w:p>
          <w:p w14:paraId="032BA469" w14:textId="77777777" w:rsidR="00987106" w:rsidRPr="00D742EB" w:rsidRDefault="00987106" w:rsidP="002E2A29">
            <w:pPr>
              <w:autoSpaceDE w:val="0"/>
              <w:autoSpaceDN w:val="0"/>
              <w:adjustRightInd w:val="0"/>
              <w:spacing w:after="0" w:line="276" w:lineRule="auto"/>
              <w:jc w:val="left"/>
              <w:rPr>
                <w:rFonts w:ascii="Tahoma" w:hAnsi="Tahoma" w:cs="Tahoma"/>
                <w:color w:val="000000"/>
                <w:sz w:val="20"/>
                <w:szCs w:val="20"/>
                <w:lang w:val="el-GR"/>
              </w:rPr>
            </w:pPr>
            <w:r w:rsidRPr="00D742EB">
              <w:rPr>
                <w:rFonts w:ascii="Tahoma" w:hAnsi="Tahoma" w:cs="Tahoma"/>
                <w:color w:val="000000"/>
                <w:sz w:val="20"/>
                <w:szCs w:val="20"/>
                <w:lang w:val="el-GR"/>
              </w:rPr>
              <w:t xml:space="preserve">Στη διαδικτυακή πύλη </w:t>
            </w:r>
            <w:r w:rsidRPr="00D742EB">
              <w:rPr>
                <w:rFonts w:ascii="Tahoma" w:hAnsi="Tahoma" w:cs="Tahoma"/>
                <w:sz w:val="20"/>
                <w:szCs w:val="20"/>
                <w:lang w:val="en-US"/>
              </w:rPr>
              <w:t>www</w:t>
            </w:r>
            <w:r w:rsidRPr="00D742EB">
              <w:rPr>
                <w:rFonts w:ascii="Tahoma" w:hAnsi="Tahoma" w:cs="Tahoma"/>
                <w:sz w:val="20"/>
                <w:szCs w:val="20"/>
                <w:lang w:val="el-GR"/>
              </w:rPr>
              <w:t>.</w:t>
            </w:r>
            <w:r w:rsidRPr="00D742EB">
              <w:rPr>
                <w:rFonts w:ascii="Tahoma" w:hAnsi="Tahoma" w:cs="Tahoma"/>
                <w:sz w:val="20"/>
                <w:szCs w:val="20"/>
                <w:lang w:val="en-US"/>
              </w:rPr>
              <w:t>promitheus</w:t>
            </w:r>
            <w:r w:rsidRPr="00D742EB">
              <w:rPr>
                <w:rFonts w:ascii="Tahoma" w:hAnsi="Tahoma" w:cs="Tahoma"/>
                <w:sz w:val="20"/>
                <w:szCs w:val="20"/>
                <w:lang w:val="el-GR"/>
              </w:rPr>
              <w:t>.</w:t>
            </w:r>
            <w:r w:rsidRPr="00D742EB">
              <w:rPr>
                <w:rFonts w:ascii="Tahoma" w:hAnsi="Tahoma" w:cs="Tahoma"/>
                <w:sz w:val="20"/>
                <w:szCs w:val="20"/>
                <w:lang w:val="en-US"/>
              </w:rPr>
              <w:t>gov</w:t>
            </w:r>
            <w:r w:rsidRPr="00D742EB">
              <w:rPr>
                <w:rFonts w:ascii="Tahoma" w:hAnsi="Tahoma" w:cs="Tahoma"/>
                <w:sz w:val="20"/>
                <w:szCs w:val="20"/>
                <w:lang w:val="el-GR"/>
              </w:rPr>
              <w:t>.</w:t>
            </w:r>
            <w:r w:rsidRPr="00D742EB">
              <w:rPr>
                <w:rFonts w:ascii="Tahoma" w:hAnsi="Tahoma" w:cs="Tahoma"/>
                <w:sz w:val="20"/>
                <w:szCs w:val="20"/>
                <w:lang w:val="en-US"/>
              </w:rPr>
              <w:t>gr</w:t>
            </w:r>
            <w:r w:rsidRPr="00D742EB">
              <w:rPr>
                <w:rFonts w:ascii="Tahoma" w:hAnsi="Tahoma" w:cs="Tahoma"/>
                <w:color w:val="0000FF"/>
                <w:sz w:val="20"/>
                <w:szCs w:val="20"/>
                <w:lang w:val="el-GR"/>
              </w:rPr>
              <w:t xml:space="preserve"> </w:t>
            </w:r>
            <w:r w:rsidRPr="00D742EB">
              <w:rPr>
                <w:rFonts w:ascii="Tahoma" w:hAnsi="Tahoma" w:cs="Tahoma"/>
                <w:color w:val="000000"/>
                <w:sz w:val="20"/>
                <w:szCs w:val="20"/>
                <w:lang w:val="el-GR"/>
              </w:rPr>
              <w:t>του</w:t>
            </w:r>
          </w:p>
          <w:p w14:paraId="3C4F0A5D" w14:textId="77777777" w:rsidR="00987106" w:rsidRPr="00D742EB" w:rsidRDefault="00987106" w:rsidP="002E2A29">
            <w:pPr>
              <w:autoSpaceDE w:val="0"/>
              <w:autoSpaceDN w:val="0"/>
              <w:adjustRightInd w:val="0"/>
              <w:spacing w:after="0" w:line="276" w:lineRule="auto"/>
              <w:jc w:val="left"/>
              <w:rPr>
                <w:rFonts w:ascii="Tahoma" w:hAnsi="Tahoma" w:cs="Tahoma"/>
                <w:color w:val="000000"/>
                <w:sz w:val="20"/>
                <w:szCs w:val="20"/>
                <w:lang w:val="el-GR"/>
              </w:rPr>
            </w:pPr>
            <w:r w:rsidRPr="00D742EB">
              <w:rPr>
                <w:rFonts w:ascii="Tahoma" w:hAnsi="Tahoma" w:cs="Tahoma"/>
                <w:color w:val="000000"/>
                <w:sz w:val="20"/>
                <w:szCs w:val="20"/>
                <w:lang w:val="el-GR"/>
              </w:rPr>
              <w:t>Εθνικού Συστήματος Ηλεκτρονικών Δημοσίων Συμβάσεων</w:t>
            </w:r>
          </w:p>
          <w:p w14:paraId="3F4D70CC" w14:textId="77777777" w:rsidR="00987106" w:rsidRPr="00D742EB" w:rsidRDefault="00987106" w:rsidP="002E2A29">
            <w:pPr>
              <w:autoSpaceDE w:val="0"/>
              <w:autoSpaceDN w:val="0"/>
              <w:adjustRightInd w:val="0"/>
              <w:spacing w:after="0" w:line="276" w:lineRule="auto"/>
              <w:jc w:val="left"/>
              <w:rPr>
                <w:rFonts w:ascii="Tahoma" w:hAnsi="Tahoma" w:cs="Tahoma"/>
                <w:color w:val="000000"/>
                <w:sz w:val="20"/>
                <w:szCs w:val="20"/>
                <w:lang w:val="el-GR"/>
              </w:rPr>
            </w:pPr>
            <w:r w:rsidRPr="00D742EB">
              <w:rPr>
                <w:rFonts w:ascii="Tahoma" w:hAnsi="Tahoma" w:cs="Tahoma"/>
                <w:color w:val="000000"/>
                <w:sz w:val="20"/>
                <w:szCs w:val="20"/>
                <w:lang w:val="el-GR"/>
              </w:rPr>
              <w:t>(ΕΣΗΔΗΣ) (ηλεκτρονική μορφή)</w:t>
            </w:r>
          </w:p>
          <w:p w14:paraId="18ED18E1" w14:textId="77777777" w:rsidR="00987106" w:rsidRPr="00D742EB" w:rsidRDefault="00987106" w:rsidP="002E2A29">
            <w:pPr>
              <w:spacing w:before="60" w:line="276" w:lineRule="auto"/>
              <w:jc w:val="left"/>
              <w:rPr>
                <w:rFonts w:ascii="Tahoma" w:hAnsi="Tahoma" w:cs="Tahoma"/>
                <w:sz w:val="20"/>
                <w:szCs w:val="20"/>
                <w:lang w:val="el-GR"/>
              </w:rPr>
            </w:pPr>
            <w:r w:rsidRPr="00D742EB">
              <w:rPr>
                <w:rFonts w:ascii="Tahoma" w:hAnsi="Tahoma" w:cs="Tahoma"/>
                <w:color w:val="000000"/>
                <w:sz w:val="20"/>
                <w:szCs w:val="20"/>
                <w:lang w:val="el-GR"/>
              </w:rPr>
              <w:t>Πρωτοκόλλου (έντυπη μορφή)</w:t>
            </w:r>
          </w:p>
          <w:p w14:paraId="5AE03040" w14:textId="77777777" w:rsidR="00987106" w:rsidRPr="00D742EB" w:rsidRDefault="00987106" w:rsidP="002E2A29">
            <w:pPr>
              <w:autoSpaceDE w:val="0"/>
              <w:autoSpaceDN w:val="0"/>
              <w:adjustRightInd w:val="0"/>
              <w:spacing w:after="0" w:line="276" w:lineRule="auto"/>
              <w:jc w:val="left"/>
              <w:rPr>
                <w:rFonts w:ascii="Tahoma" w:hAnsi="Tahoma" w:cs="Tahoma"/>
                <w:sz w:val="20"/>
                <w:szCs w:val="20"/>
                <w:lang w:val="el-GR"/>
              </w:rPr>
            </w:pPr>
            <w:r w:rsidRPr="00D742EB">
              <w:rPr>
                <w:rFonts w:ascii="Tahoma" w:hAnsi="Tahoma" w:cs="Tahoma"/>
                <w:color w:val="000000"/>
                <w:sz w:val="20"/>
                <w:szCs w:val="20"/>
                <w:lang w:val="el-GR"/>
              </w:rPr>
              <w:t>Η έδρα της ΚτΠ Α.Ε.</w:t>
            </w:r>
          </w:p>
        </w:tc>
      </w:tr>
      <w:tr w:rsidR="00987106" w:rsidRPr="00D742EB" w14:paraId="2B2E91F5" w14:textId="77777777" w:rsidTr="002E2A29">
        <w:tc>
          <w:tcPr>
            <w:tcW w:w="3539" w:type="dxa"/>
          </w:tcPr>
          <w:p w14:paraId="76B4C708" w14:textId="77777777" w:rsidR="00987106" w:rsidRPr="00D742EB" w:rsidRDefault="00987106" w:rsidP="002E2A29">
            <w:pPr>
              <w:pStyle w:val="TabletextChar"/>
              <w:rPr>
                <w:rFonts w:cs="Tahoma"/>
                <w:b/>
              </w:rPr>
            </w:pPr>
            <w:r w:rsidRPr="00D742EB">
              <w:rPr>
                <w:rFonts w:cs="Tahoma"/>
                <w:b/>
              </w:rPr>
              <w:t>ΗΜΕΡΟΜΗΝΙΑ ΑΝΑΡΤΗΣΗΣ ΣΤΗ ΔΙΑΔΙΚΤΥΑΚΗ ΠΥΛΗ ΤΟΥ ΕΣΗΔΗΣ</w:t>
            </w:r>
          </w:p>
        </w:tc>
        <w:tc>
          <w:tcPr>
            <w:tcW w:w="6316" w:type="dxa"/>
            <w:shd w:val="clear" w:color="auto" w:fill="FFF2CC" w:themeFill="accent4" w:themeFillTint="33"/>
            <w:vAlign w:val="center"/>
          </w:tcPr>
          <w:p w14:paraId="104466F5" w14:textId="5E769A9C" w:rsidR="00987106" w:rsidRPr="00D742EB" w:rsidRDefault="00920A88" w:rsidP="002E2A29">
            <w:pPr>
              <w:autoSpaceDE w:val="0"/>
              <w:autoSpaceDN w:val="0"/>
              <w:adjustRightInd w:val="0"/>
              <w:spacing w:after="0" w:line="276" w:lineRule="auto"/>
              <w:jc w:val="left"/>
              <w:rPr>
                <w:rFonts w:ascii="Tahoma" w:hAnsi="Tahoma" w:cs="Tahoma"/>
                <w:color w:val="000000"/>
                <w:sz w:val="20"/>
                <w:szCs w:val="20"/>
              </w:rPr>
            </w:pPr>
            <w:r>
              <w:rPr>
                <w:rFonts w:ascii="Tahoma" w:hAnsi="Tahoma" w:cs="Tahoma"/>
                <w:b/>
                <w:color w:val="000000"/>
                <w:sz w:val="20"/>
                <w:szCs w:val="20"/>
              </w:rPr>
              <w:t>20/10/2020</w:t>
            </w:r>
          </w:p>
        </w:tc>
      </w:tr>
      <w:tr w:rsidR="00987106" w:rsidRPr="007942D4" w14:paraId="6EF132F1" w14:textId="77777777" w:rsidTr="002E2A29">
        <w:tc>
          <w:tcPr>
            <w:tcW w:w="3539" w:type="dxa"/>
            <w:vAlign w:val="center"/>
          </w:tcPr>
          <w:p w14:paraId="34A22C63" w14:textId="77777777" w:rsidR="00987106" w:rsidRPr="00D742EB" w:rsidRDefault="00987106" w:rsidP="002E2A29">
            <w:pPr>
              <w:pStyle w:val="TabletextChar"/>
              <w:rPr>
                <w:rFonts w:cs="Tahoma"/>
                <w:b/>
              </w:rPr>
            </w:pPr>
            <w:r w:rsidRPr="00D742EB">
              <w:rPr>
                <w:rFonts w:cs="Tahoma"/>
                <w:b/>
              </w:rPr>
              <w:t>ΗΜΕΡΟΜΗΝΙΑ ΚΑΙ ΩΡΑ ΑΠΟΣΦΡΑΓΙΣΗΣ ΠΡΟΣΦΟΡΩΝ</w:t>
            </w:r>
          </w:p>
        </w:tc>
        <w:tc>
          <w:tcPr>
            <w:tcW w:w="6316" w:type="dxa"/>
            <w:shd w:val="clear" w:color="auto" w:fill="FFF2CC" w:themeFill="accent4" w:themeFillTint="33"/>
            <w:vAlign w:val="center"/>
          </w:tcPr>
          <w:p w14:paraId="4C8D9746" w14:textId="62129DEE" w:rsidR="00987106" w:rsidRPr="00920A88" w:rsidRDefault="00920A88" w:rsidP="002E2A29">
            <w:pPr>
              <w:pStyle w:val="TabletextChar"/>
              <w:rPr>
                <w:rFonts w:cs="Tahoma"/>
                <w:lang w:val="en-US"/>
              </w:rPr>
            </w:pPr>
            <w:r>
              <w:rPr>
                <w:rFonts w:cs="Tahoma"/>
                <w:b/>
                <w:color w:val="000000"/>
                <w:lang w:val="en-US"/>
              </w:rPr>
              <w:t>27/11/2020</w:t>
            </w:r>
            <w:r w:rsidR="00987106" w:rsidRPr="00D742EB">
              <w:rPr>
                <w:rFonts w:cs="Tahoma"/>
                <w:b/>
              </w:rPr>
              <w:t xml:space="preserve"> και ώρα </w:t>
            </w:r>
            <w:r>
              <w:rPr>
                <w:rFonts w:cs="Tahoma"/>
                <w:b/>
                <w:lang w:val="en-US"/>
              </w:rPr>
              <w:t>14</w:t>
            </w:r>
            <w:r w:rsidR="00987106" w:rsidRPr="00D742EB">
              <w:rPr>
                <w:rFonts w:cs="Tahoma"/>
                <w:b/>
                <w:color w:val="000000"/>
              </w:rPr>
              <w:t>:</w:t>
            </w:r>
            <w:r>
              <w:rPr>
                <w:rFonts w:cs="Tahoma"/>
                <w:b/>
                <w:color w:val="000000"/>
                <w:lang w:val="en-US"/>
              </w:rPr>
              <w:t>00</w:t>
            </w:r>
          </w:p>
        </w:tc>
      </w:tr>
      <w:tr w:rsidR="00987106" w:rsidRPr="007942D4" w14:paraId="38B9D0A5" w14:textId="77777777" w:rsidTr="002E2A29">
        <w:tc>
          <w:tcPr>
            <w:tcW w:w="3539" w:type="dxa"/>
            <w:vAlign w:val="center"/>
          </w:tcPr>
          <w:p w14:paraId="363C3193" w14:textId="77777777" w:rsidR="00987106" w:rsidRPr="00D742EB" w:rsidRDefault="00987106" w:rsidP="002E2A29">
            <w:pPr>
              <w:pStyle w:val="TabletextChar"/>
              <w:rPr>
                <w:rFonts w:cs="Tahoma"/>
                <w:b/>
              </w:rPr>
            </w:pPr>
          </w:p>
        </w:tc>
        <w:tc>
          <w:tcPr>
            <w:tcW w:w="6316" w:type="dxa"/>
            <w:vAlign w:val="center"/>
          </w:tcPr>
          <w:p w14:paraId="3E46AF24" w14:textId="77777777" w:rsidR="00987106" w:rsidRPr="00D742EB" w:rsidRDefault="00987106" w:rsidP="002E2A29">
            <w:pPr>
              <w:pStyle w:val="TabletextChar"/>
              <w:rPr>
                <w:rFonts w:cs="Tahoma"/>
                <w:b/>
                <w:color w:val="000000"/>
              </w:rPr>
            </w:pPr>
          </w:p>
        </w:tc>
      </w:tr>
    </w:tbl>
    <w:p w14:paraId="6ADBEBE3" w14:textId="11F54F24" w:rsidR="00987106" w:rsidRPr="00D742EB" w:rsidRDefault="00987106">
      <w:pPr>
        <w:rPr>
          <w:rFonts w:ascii="Tahoma" w:hAnsi="Tahoma" w:cs="Tahoma"/>
          <w:lang w:val="el-GR"/>
        </w:rPr>
      </w:pPr>
    </w:p>
    <w:p w14:paraId="0AE9CC4F" w14:textId="464F96F7" w:rsidR="00987106" w:rsidRPr="00D742EB" w:rsidRDefault="00987106">
      <w:pPr>
        <w:rPr>
          <w:rFonts w:ascii="Tahoma" w:hAnsi="Tahoma" w:cs="Tahoma"/>
          <w:lang w:val="el-GR"/>
        </w:rPr>
      </w:pPr>
    </w:p>
    <w:p w14:paraId="765F5845" w14:textId="77777777" w:rsidR="00987106" w:rsidRPr="00D742EB" w:rsidRDefault="00987106">
      <w:pPr>
        <w:rPr>
          <w:rFonts w:ascii="Tahoma" w:hAnsi="Tahoma" w:cs="Tahoma"/>
          <w:lang w:val="el-GR"/>
        </w:rPr>
      </w:pPr>
    </w:p>
    <w:p w14:paraId="6538F8C2" w14:textId="1895E8DF" w:rsidR="000528D0" w:rsidRPr="00D742EB" w:rsidRDefault="000528D0">
      <w:pPr>
        <w:rPr>
          <w:rFonts w:ascii="Tahoma" w:eastAsia="MS Mincho" w:hAnsi="Tahoma" w:cs="Tahoma"/>
          <w:b/>
          <w:bCs/>
          <w:caps/>
          <w:szCs w:val="22"/>
          <w:lang w:val="el-GR" w:eastAsia="el-GR"/>
        </w:rPr>
        <w:sectPr w:rsidR="000528D0" w:rsidRPr="00D742EB" w:rsidSect="00DF02B0">
          <w:footerReference w:type="default" r:id="rId16"/>
          <w:headerReference w:type="first" r:id="rId17"/>
          <w:pgSz w:w="11906" w:h="16838"/>
          <w:pgMar w:top="1134" w:right="1134" w:bottom="1134" w:left="1134" w:header="720" w:footer="709" w:gutter="0"/>
          <w:cols w:space="720"/>
          <w:titlePg/>
          <w:docGrid w:linePitch="360"/>
        </w:sectPr>
      </w:pPr>
    </w:p>
    <w:p w14:paraId="55AC0CEE" w14:textId="77777777" w:rsidR="008338F0" w:rsidRPr="00D742EB" w:rsidRDefault="003355E7" w:rsidP="004717A5">
      <w:pPr>
        <w:pStyle w:val="1"/>
        <w:rPr>
          <w:rFonts w:ascii="Tahoma" w:hAnsi="Tahoma" w:cs="Tahoma"/>
          <w:sz w:val="22"/>
          <w:szCs w:val="22"/>
        </w:rPr>
      </w:pPr>
      <w:bookmarkStart w:id="4" w:name="_Toc23927327"/>
      <w:bookmarkStart w:id="5" w:name="_Toc46930464"/>
      <w:r w:rsidRPr="00D742EB">
        <w:rPr>
          <w:rFonts w:ascii="Tahoma" w:hAnsi="Tahoma" w:cs="Tahoma"/>
          <w:sz w:val="22"/>
          <w:szCs w:val="22"/>
        </w:rPr>
        <w:lastRenderedPageBreak/>
        <w:t>ΑΝΑΘΕΤΟΥΣΑ ΑΡΧΗ ΚΑΙ ΑΝΤΙΚΕΙΜΕΝΟ ΣΥΜΒΑΣΗΣ</w:t>
      </w:r>
      <w:bookmarkEnd w:id="4"/>
      <w:bookmarkEnd w:id="5"/>
    </w:p>
    <w:p w14:paraId="4478FA3A" w14:textId="77777777" w:rsidR="008338F0" w:rsidRPr="00D742EB" w:rsidRDefault="003355E7" w:rsidP="006E1442">
      <w:pPr>
        <w:pStyle w:val="2"/>
        <w:numPr>
          <w:ilvl w:val="1"/>
          <w:numId w:val="11"/>
        </w:numPr>
        <w:rPr>
          <w:rFonts w:ascii="Tahoma" w:hAnsi="Tahoma" w:cs="Tahoma"/>
          <w:sz w:val="22"/>
          <w:lang w:val="el-GR"/>
        </w:rPr>
      </w:pPr>
      <w:bookmarkStart w:id="6" w:name="_Toc23927328"/>
      <w:bookmarkStart w:id="7" w:name="_Toc46930465"/>
      <w:r w:rsidRPr="00D742EB">
        <w:rPr>
          <w:rFonts w:ascii="Tahoma" w:hAnsi="Tahoma" w:cs="Tahoma"/>
          <w:sz w:val="22"/>
          <w:lang w:val="el-GR"/>
        </w:rPr>
        <w:t>Στοιχεία Αναθέτουσας Αρχής</w:t>
      </w:r>
      <w:bookmarkEnd w:id="6"/>
      <w:bookmarkEnd w:id="7"/>
      <w:r w:rsidRPr="00D742EB">
        <w:rPr>
          <w:rFonts w:ascii="Tahoma" w:hAnsi="Tahoma" w:cs="Tahoma"/>
          <w:sz w:val="22"/>
          <w:lang w:val="el-GR"/>
        </w:rPr>
        <w:t xml:space="preserve"> </w:t>
      </w:r>
    </w:p>
    <w:p w14:paraId="70244EE5" w14:textId="77777777" w:rsidR="008338F0" w:rsidRPr="00D742EB" w:rsidRDefault="008338F0">
      <w:pPr>
        <w:pStyle w:val="normalwithoutspacing"/>
        <w:rPr>
          <w:rFonts w:ascii="Tahoma" w:hAnsi="Tahoma"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6B7938" w14:paraId="06C85E1C" w14:textId="77777777">
        <w:tc>
          <w:tcPr>
            <w:tcW w:w="5245" w:type="dxa"/>
            <w:tcBorders>
              <w:top w:val="single" w:sz="4" w:space="0" w:color="000000"/>
              <w:left w:val="single" w:sz="4" w:space="0" w:color="000000"/>
              <w:bottom w:val="single" w:sz="4" w:space="0" w:color="000000"/>
            </w:tcBorders>
            <w:shd w:val="clear" w:color="auto" w:fill="auto"/>
          </w:tcPr>
          <w:p w14:paraId="3BF3A080" w14:textId="77777777" w:rsidR="008338F0" w:rsidRPr="00D742EB" w:rsidRDefault="003355E7">
            <w:pPr>
              <w:pStyle w:val="normalwithoutspacing"/>
              <w:rPr>
                <w:rFonts w:ascii="Tahoma" w:hAnsi="Tahoma" w:cs="Tahoma"/>
                <w:szCs w:val="22"/>
              </w:rPr>
            </w:pPr>
            <w:r w:rsidRPr="00D742EB">
              <w:rPr>
                <w:rFonts w:ascii="Tahoma" w:hAnsi="Tahoma"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C612B57" w14:textId="77777777" w:rsidR="008338F0" w:rsidRPr="00D742EB" w:rsidRDefault="007D3A48">
            <w:pPr>
              <w:pStyle w:val="normalwithoutspacing"/>
              <w:snapToGrid w:val="0"/>
              <w:rPr>
                <w:rFonts w:ascii="Tahoma" w:hAnsi="Tahoma" w:cs="Tahoma"/>
                <w:szCs w:val="22"/>
              </w:rPr>
            </w:pPr>
            <w:r w:rsidRPr="00D742EB">
              <w:rPr>
                <w:rFonts w:ascii="Tahoma" w:hAnsi="Tahoma" w:cs="Tahoma"/>
                <w:szCs w:val="22"/>
              </w:rPr>
              <w:t>ΚΟΙΝΩΝΙΑ ΤΗΣ ΠΛΗΡΟΦΟΡΙΑΣ Α.Ε.</w:t>
            </w:r>
          </w:p>
        </w:tc>
      </w:tr>
      <w:tr w:rsidR="008338F0" w:rsidRPr="00D742EB" w14:paraId="3A62E57C" w14:textId="77777777">
        <w:tc>
          <w:tcPr>
            <w:tcW w:w="5245" w:type="dxa"/>
            <w:tcBorders>
              <w:top w:val="single" w:sz="4" w:space="0" w:color="000000"/>
              <w:left w:val="single" w:sz="4" w:space="0" w:color="000000"/>
              <w:bottom w:val="single" w:sz="4" w:space="0" w:color="000000"/>
            </w:tcBorders>
            <w:shd w:val="clear" w:color="auto" w:fill="auto"/>
          </w:tcPr>
          <w:p w14:paraId="4FCEFFCF" w14:textId="77777777" w:rsidR="008338F0" w:rsidRPr="00D742EB" w:rsidRDefault="003355E7">
            <w:pPr>
              <w:pStyle w:val="normalwithoutspacing"/>
              <w:rPr>
                <w:rFonts w:ascii="Tahoma" w:hAnsi="Tahoma" w:cs="Tahoma"/>
                <w:szCs w:val="22"/>
              </w:rPr>
            </w:pPr>
            <w:r w:rsidRPr="00D742EB">
              <w:rPr>
                <w:rFonts w:ascii="Tahoma" w:hAnsi="Tahoma"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388569" w14:textId="77777777" w:rsidR="008338F0" w:rsidRPr="00D742EB" w:rsidRDefault="003C0732" w:rsidP="007D3A48">
            <w:pPr>
              <w:pStyle w:val="normalwithoutspacing"/>
              <w:snapToGrid w:val="0"/>
              <w:rPr>
                <w:rFonts w:ascii="Tahoma" w:hAnsi="Tahoma" w:cs="Tahoma"/>
                <w:szCs w:val="22"/>
              </w:rPr>
            </w:pPr>
            <w:r w:rsidRPr="00D742EB">
              <w:rPr>
                <w:rFonts w:ascii="Tahoma" w:hAnsi="Tahoma" w:cs="Tahoma"/>
                <w:szCs w:val="22"/>
              </w:rPr>
              <w:t xml:space="preserve">Χανδρή </w:t>
            </w:r>
            <w:r w:rsidR="007D3A48" w:rsidRPr="00D742EB">
              <w:rPr>
                <w:rFonts w:ascii="Tahoma" w:hAnsi="Tahoma" w:cs="Tahoma"/>
                <w:szCs w:val="22"/>
              </w:rPr>
              <w:t xml:space="preserve">3 </w:t>
            </w:r>
            <w:r w:rsidRPr="00D742EB">
              <w:rPr>
                <w:rFonts w:ascii="Tahoma" w:hAnsi="Tahoma" w:cs="Tahoma"/>
                <w:szCs w:val="22"/>
              </w:rPr>
              <w:t>&amp; Κύπρου</w:t>
            </w:r>
          </w:p>
        </w:tc>
      </w:tr>
      <w:tr w:rsidR="008338F0" w:rsidRPr="00D742EB" w14:paraId="2E4E5A8B" w14:textId="77777777">
        <w:tc>
          <w:tcPr>
            <w:tcW w:w="5245" w:type="dxa"/>
            <w:tcBorders>
              <w:top w:val="single" w:sz="4" w:space="0" w:color="000000"/>
              <w:left w:val="single" w:sz="4" w:space="0" w:color="000000"/>
              <w:bottom w:val="single" w:sz="4" w:space="0" w:color="000000"/>
            </w:tcBorders>
            <w:shd w:val="clear" w:color="auto" w:fill="auto"/>
          </w:tcPr>
          <w:p w14:paraId="7F0AA5CD" w14:textId="77777777" w:rsidR="008338F0" w:rsidRPr="00D742EB" w:rsidRDefault="003355E7">
            <w:pPr>
              <w:pStyle w:val="normalwithoutspacing"/>
              <w:rPr>
                <w:rFonts w:ascii="Tahoma" w:hAnsi="Tahoma" w:cs="Tahoma"/>
                <w:szCs w:val="22"/>
              </w:rPr>
            </w:pPr>
            <w:r w:rsidRPr="00D742EB">
              <w:rPr>
                <w:rFonts w:ascii="Tahoma" w:hAnsi="Tahoma"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87AEEB" w14:textId="77777777" w:rsidR="008338F0" w:rsidRPr="00D742EB" w:rsidRDefault="003C0732">
            <w:pPr>
              <w:pStyle w:val="normalwithoutspacing"/>
              <w:snapToGrid w:val="0"/>
              <w:rPr>
                <w:rFonts w:ascii="Tahoma" w:hAnsi="Tahoma" w:cs="Tahoma"/>
                <w:szCs w:val="22"/>
              </w:rPr>
            </w:pPr>
            <w:r w:rsidRPr="00D742EB">
              <w:rPr>
                <w:rFonts w:ascii="Tahoma" w:hAnsi="Tahoma" w:cs="Tahoma"/>
                <w:szCs w:val="22"/>
              </w:rPr>
              <w:t>Μοσχάτο</w:t>
            </w:r>
          </w:p>
        </w:tc>
      </w:tr>
      <w:tr w:rsidR="008338F0" w:rsidRPr="00D742EB" w14:paraId="71C1A3F7" w14:textId="77777777">
        <w:tc>
          <w:tcPr>
            <w:tcW w:w="5245" w:type="dxa"/>
            <w:tcBorders>
              <w:top w:val="single" w:sz="4" w:space="0" w:color="000000"/>
              <w:left w:val="single" w:sz="4" w:space="0" w:color="000000"/>
              <w:bottom w:val="single" w:sz="4" w:space="0" w:color="000000"/>
            </w:tcBorders>
            <w:shd w:val="clear" w:color="auto" w:fill="auto"/>
          </w:tcPr>
          <w:p w14:paraId="0EF452ED" w14:textId="77777777" w:rsidR="008338F0" w:rsidRPr="00D742EB" w:rsidRDefault="003355E7">
            <w:pPr>
              <w:pStyle w:val="normalwithoutspacing"/>
              <w:rPr>
                <w:rFonts w:ascii="Tahoma" w:hAnsi="Tahoma" w:cs="Tahoma"/>
                <w:szCs w:val="22"/>
              </w:rPr>
            </w:pPr>
            <w:r w:rsidRPr="00D742EB">
              <w:rPr>
                <w:rFonts w:ascii="Tahoma" w:hAnsi="Tahoma"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1E0C10" w14:textId="77777777" w:rsidR="008338F0" w:rsidRPr="00D742EB" w:rsidRDefault="007D3A48">
            <w:pPr>
              <w:pStyle w:val="normalwithoutspacing"/>
              <w:snapToGrid w:val="0"/>
              <w:rPr>
                <w:rFonts w:ascii="Tahoma" w:hAnsi="Tahoma" w:cs="Tahoma"/>
                <w:szCs w:val="22"/>
              </w:rPr>
            </w:pPr>
            <w:r w:rsidRPr="00D742EB">
              <w:rPr>
                <w:rFonts w:ascii="Tahoma" w:hAnsi="Tahoma" w:cs="Tahoma"/>
                <w:szCs w:val="22"/>
              </w:rPr>
              <w:t>183 46</w:t>
            </w:r>
          </w:p>
        </w:tc>
      </w:tr>
      <w:tr w:rsidR="008338F0" w:rsidRPr="00D742EB" w14:paraId="5D4E643D" w14:textId="77777777">
        <w:tc>
          <w:tcPr>
            <w:tcW w:w="5245" w:type="dxa"/>
            <w:tcBorders>
              <w:top w:val="single" w:sz="4" w:space="0" w:color="000000"/>
              <w:left w:val="single" w:sz="4" w:space="0" w:color="000000"/>
              <w:bottom w:val="single" w:sz="4" w:space="0" w:color="000000"/>
            </w:tcBorders>
            <w:shd w:val="clear" w:color="auto" w:fill="auto"/>
          </w:tcPr>
          <w:p w14:paraId="2CBC38FC" w14:textId="4DF6403F" w:rsidR="008338F0" w:rsidRPr="00D742EB" w:rsidRDefault="003355E7">
            <w:pPr>
              <w:pStyle w:val="normalwithoutspacing"/>
              <w:rPr>
                <w:rFonts w:ascii="Tahoma" w:hAnsi="Tahoma" w:cs="Tahoma"/>
                <w:szCs w:val="22"/>
              </w:rPr>
            </w:pPr>
            <w:r w:rsidRPr="00D742EB">
              <w:rPr>
                <w:rFonts w:ascii="Tahoma" w:hAnsi="Tahoma"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E2F7EF" w14:textId="77777777" w:rsidR="008338F0" w:rsidRPr="00D742EB" w:rsidRDefault="007D3A48">
            <w:pPr>
              <w:pStyle w:val="normalwithoutspacing"/>
              <w:snapToGrid w:val="0"/>
              <w:rPr>
                <w:rFonts w:ascii="Tahoma" w:hAnsi="Tahoma" w:cs="Tahoma"/>
                <w:szCs w:val="22"/>
                <w:lang w:val="en-US"/>
              </w:rPr>
            </w:pPr>
            <w:r w:rsidRPr="00D742EB">
              <w:rPr>
                <w:rFonts w:ascii="Tahoma" w:hAnsi="Tahoma" w:cs="Tahoma"/>
                <w:szCs w:val="22"/>
              </w:rPr>
              <w:t>ΕΛΛΑΔΑ</w:t>
            </w:r>
          </w:p>
        </w:tc>
      </w:tr>
      <w:tr w:rsidR="008338F0" w:rsidRPr="00D742EB" w14:paraId="6C961411" w14:textId="77777777">
        <w:tc>
          <w:tcPr>
            <w:tcW w:w="5245" w:type="dxa"/>
            <w:tcBorders>
              <w:top w:val="single" w:sz="4" w:space="0" w:color="000000"/>
              <w:left w:val="single" w:sz="4" w:space="0" w:color="000000"/>
              <w:bottom w:val="single" w:sz="4" w:space="0" w:color="000000"/>
            </w:tcBorders>
            <w:shd w:val="clear" w:color="auto" w:fill="auto"/>
          </w:tcPr>
          <w:p w14:paraId="23685EE4" w14:textId="7B0BA21A" w:rsidR="008338F0" w:rsidRPr="00D742EB" w:rsidRDefault="003355E7">
            <w:pPr>
              <w:pStyle w:val="normalwithoutspacing"/>
              <w:rPr>
                <w:rFonts w:ascii="Tahoma" w:hAnsi="Tahoma" w:cs="Tahoma"/>
                <w:szCs w:val="22"/>
              </w:rPr>
            </w:pPr>
            <w:r w:rsidRPr="00D742EB">
              <w:rPr>
                <w:rFonts w:ascii="Tahoma" w:hAnsi="Tahoma"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0D056D" w14:textId="77777777" w:rsidR="008338F0" w:rsidRPr="00D742EB" w:rsidRDefault="007D3A48">
            <w:pPr>
              <w:pStyle w:val="normalwithoutspacing"/>
              <w:snapToGrid w:val="0"/>
              <w:rPr>
                <w:rFonts w:ascii="Tahoma" w:hAnsi="Tahoma" w:cs="Tahoma"/>
                <w:szCs w:val="22"/>
                <w:lang w:val="de-DE"/>
              </w:rPr>
            </w:pPr>
            <w:r w:rsidRPr="00D742EB">
              <w:rPr>
                <w:rFonts w:ascii="Tahoma" w:hAnsi="Tahoma" w:cs="Tahoma"/>
                <w:szCs w:val="22"/>
                <w:lang w:val="de-DE"/>
              </w:rPr>
              <w:t>EL304</w:t>
            </w:r>
          </w:p>
        </w:tc>
      </w:tr>
      <w:tr w:rsidR="008338F0" w:rsidRPr="00D742EB" w14:paraId="10261CAD" w14:textId="77777777">
        <w:tc>
          <w:tcPr>
            <w:tcW w:w="5245" w:type="dxa"/>
            <w:tcBorders>
              <w:top w:val="single" w:sz="4" w:space="0" w:color="000000"/>
              <w:left w:val="single" w:sz="4" w:space="0" w:color="000000"/>
              <w:bottom w:val="single" w:sz="4" w:space="0" w:color="000000"/>
            </w:tcBorders>
            <w:shd w:val="clear" w:color="auto" w:fill="auto"/>
          </w:tcPr>
          <w:p w14:paraId="548CB88D" w14:textId="77777777" w:rsidR="008338F0" w:rsidRPr="00D742EB" w:rsidRDefault="003355E7">
            <w:pPr>
              <w:pStyle w:val="normalwithoutspacing"/>
              <w:rPr>
                <w:rFonts w:ascii="Tahoma" w:hAnsi="Tahoma" w:cs="Tahoma"/>
                <w:szCs w:val="22"/>
              </w:rPr>
            </w:pPr>
            <w:r w:rsidRPr="00D742EB">
              <w:rPr>
                <w:rFonts w:ascii="Tahoma" w:hAnsi="Tahoma"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590D41D" w14:textId="77777777" w:rsidR="008338F0" w:rsidRPr="00D742EB" w:rsidRDefault="00865C7D">
            <w:pPr>
              <w:pStyle w:val="normalwithoutspacing"/>
              <w:snapToGrid w:val="0"/>
              <w:rPr>
                <w:rFonts w:ascii="Tahoma" w:hAnsi="Tahoma" w:cs="Tahoma"/>
                <w:szCs w:val="22"/>
                <w:lang w:val="en-US"/>
              </w:rPr>
            </w:pPr>
            <w:r w:rsidRPr="00D742EB">
              <w:rPr>
                <w:rFonts w:ascii="Tahoma" w:hAnsi="Tahoma" w:cs="Tahoma"/>
                <w:szCs w:val="22"/>
                <w:lang w:val="en-US"/>
              </w:rPr>
              <w:t>213 1300700</w:t>
            </w:r>
          </w:p>
        </w:tc>
      </w:tr>
      <w:tr w:rsidR="008338F0" w:rsidRPr="00D742EB" w14:paraId="6747D5ED" w14:textId="77777777">
        <w:tc>
          <w:tcPr>
            <w:tcW w:w="5245" w:type="dxa"/>
            <w:tcBorders>
              <w:top w:val="single" w:sz="4" w:space="0" w:color="000000"/>
              <w:left w:val="single" w:sz="4" w:space="0" w:color="000000"/>
              <w:bottom w:val="single" w:sz="4" w:space="0" w:color="000000"/>
            </w:tcBorders>
            <w:shd w:val="clear" w:color="auto" w:fill="auto"/>
          </w:tcPr>
          <w:p w14:paraId="2126DEE8" w14:textId="77777777" w:rsidR="008338F0" w:rsidRPr="00D742EB" w:rsidRDefault="003355E7">
            <w:pPr>
              <w:pStyle w:val="normalwithoutspacing"/>
              <w:rPr>
                <w:rFonts w:ascii="Tahoma" w:hAnsi="Tahoma" w:cs="Tahoma"/>
                <w:szCs w:val="22"/>
              </w:rPr>
            </w:pPr>
            <w:r w:rsidRPr="00D742EB">
              <w:rPr>
                <w:rFonts w:ascii="Tahoma" w:hAnsi="Tahoma"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423DC0" w14:textId="77777777" w:rsidR="008338F0" w:rsidRPr="00D742EB" w:rsidRDefault="00865C7D">
            <w:pPr>
              <w:pStyle w:val="normalwithoutspacing"/>
              <w:snapToGrid w:val="0"/>
              <w:rPr>
                <w:rFonts w:ascii="Tahoma" w:hAnsi="Tahoma" w:cs="Tahoma"/>
                <w:szCs w:val="22"/>
                <w:lang w:val="en-US"/>
              </w:rPr>
            </w:pPr>
            <w:r w:rsidRPr="00D742EB">
              <w:rPr>
                <w:rFonts w:ascii="Tahoma" w:hAnsi="Tahoma" w:cs="Tahoma"/>
                <w:szCs w:val="22"/>
                <w:lang w:val="en-US"/>
              </w:rPr>
              <w:t>213 1300801</w:t>
            </w:r>
          </w:p>
        </w:tc>
      </w:tr>
      <w:tr w:rsidR="008338F0" w:rsidRPr="00D742EB" w14:paraId="11154C89" w14:textId="77777777">
        <w:tc>
          <w:tcPr>
            <w:tcW w:w="5245" w:type="dxa"/>
            <w:tcBorders>
              <w:top w:val="single" w:sz="4" w:space="0" w:color="000000"/>
              <w:left w:val="single" w:sz="4" w:space="0" w:color="000000"/>
              <w:bottom w:val="single" w:sz="4" w:space="0" w:color="000000"/>
            </w:tcBorders>
            <w:shd w:val="clear" w:color="auto" w:fill="auto"/>
          </w:tcPr>
          <w:p w14:paraId="49E6C395" w14:textId="77777777" w:rsidR="008338F0" w:rsidRPr="00D742EB" w:rsidRDefault="003355E7">
            <w:pPr>
              <w:pStyle w:val="normalwithoutspacing"/>
              <w:rPr>
                <w:rFonts w:ascii="Tahoma" w:hAnsi="Tahoma" w:cs="Tahoma"/>
                <w:szCs w:val="22"/>
              </w:rPr>
            </w:pPr>
            <w:r w:rsidRPr="00D742EB">
              <w:rPr>
                <w:rFonts w:ascii="Tahoma" w:hAnsi="Tahoma"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EA06D8" w14:textId="77777777" w:rsidR="008338F0" w:rsidRPr="00D742EB" w:rsidRDefault="00A66112">
            <w:pPr>
              <w:pStyle w:val="normalwithoutspacing"/>
              <w:snapToGrid w:val="0"/>
              <w:rPr>
                <w:rFonts w:ascii="Tahoma" w:hAnsi="Tahoma" w:cs="Tahoma"/>
                <w:szCs w:val="22"/>
                <w:lang w:val="en-US"/>
              </w:rPr>
            </w:pPr>
            <w:r w:rsidRPr="00D742EB">
              <w:rPr>
                <w:rFonts w:ascii="Tahoma" w:hAnsi="Tahoma" w:cs="Tahoma"/>
                <w:szCs w:val="22"/>
                <w:lang w:val="en-US"/>
              </w:rPr>
              <w:t>info@ktpae.gr</w:t>
            </w:r>
          </w:p>
        </w:tc>
      </w:tr>
      <w:tr w:rsidR="00526CE4" w:rsidRPr="00D742EB" w14:paraId="7C172D77" w14:textId="77777777">
        <w:tc>
          <w:tcPr>
            <w:tcW w:w="5245" w:type="dxa"/>
            <w:tcBorders>
              <w:top w:val="single" w:sz="4" w:space="0" w:color="000000"/>
              <w:left w:val="single" w:sz="4" w:space="0" w:color="000000"/>
              <w:bottom w:val="single" w:sz="4" w:space="0" w:color="000000"/>
            </w:tcBorders>
            <w:shd w:val="clear" w:color="auto" w:fill="auto"/>
          </w:tcPr>
          <w:p w14:paraId="7925E2DB" w14:textId="77777777" w:rsidR="00526CE4" w:rsidRPr="00D742EB" w:rsidRDefault="00526CE4" w:rsidP="00526CE4">
            <w:pPr>
              <w:pStyle w:val="normalwithoutspacing"/>
              <w:rPr>
                <w:rFonts w:ascii="Tahoma" w:hAnsi="Tahoma" w:cs="Tahoma"/>
                <w:szCs w:val="22"/>
              </w:rPr>
            </w:pPr>
            <w:r w:rsidRPr="00D742EB">
              <w:rPr>
                <w:rFonts w:ascii="Tahoma" w:hAnsi="Tahoma"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7CE983" w14:textId="0567D5BE" w:rsidR="00526CE4" w:rsidRPr="00A41D26" w:rsidRDefault="00A41D26" w:rsidP="00526CE4">
            <w:pPr>
              <w:pStyle w:val="normalwithoutspacing"/>
              <w:snapToGrid w:val="0"/>
              <w:rPr>
                <w:rFonts w:ascii="Tahoma" w:hAnsi="Tahoma" w:cs="Tahoma"/>
                <w:szCs w:val="22"/>
              </w:rPr>
            </w:pPr>
            <w:r>
              <w:rPr>
                <w:rFonts w:ascii="Tahoma" w:hAnsi="Tahoma" w:cs="Tahoma"/>
                <w:szCs w:val="22"/>
              </w:rPr>
              <w:t>ΣΠΥΡΟΥ ΔΩΡΑ</w:t>
            </w:r>
          </w:p>
        </w:tc>
      </w:tr>
      <w:tr w:rsidR="00526CE4" w:rsidRPr="00D742EB" w14:paraId="747F5107" w14:textId="77777777">
        <w:tc>
          <w:tcPr>
            <w:tcW w:w="5245" w:type="dxa"/>
            <w:tcBorders>
              <w:top w:val="single" w:sz="4" w:space="0" w:color="000000"/>
              <w:left w:val="single" w:sz="4" w:space="0" w:color="000000"/>
              <w:bottom w:val="single" w:sz="4" w:space="0" w:color="000000"/>
            </w:tcBorders>
            <w:shd w:val="clear" w:color="auto" w:fill="auto"/>
          </w:tcPr>
          <w:p w14:paraId="20381722" w14:textId="77777777" w:rsidR="00526CE4" w:rsidRPr="00D742EB" w:rsidRDefault="00526CE4" w:rsidP="00526CE4">
            <w:pPr>
              <w:pStyle w:val="normalwithoutspacing"/>
              <w:rPr>
                <w:rFonts w:ascii="Tahoma" w:hAnsi="Tahoma" w:cs="Tahoma"/>
                <w:szCs w:val="22"/>
              </w:rPr>
            </w:pPr>
            <w:r w:rsidRPr="00D742EB">
              <w:rPr>
                <w:rFonts w:ascii="Tahoma" w:hAnsi="Tahoma"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DC3238" w14:textId="77777777" w:rsidR="00526CE4" w:rsidRPr="00D742EB" w:rsidRDefault="00526CE4" w:rsidP="00526CE4">
            <w:pPr>
              <w:pStyle w:val="normalwithoutspacing"/>
              <w:snapToGrid w:val="0"/>
              <w:rPr>
                <w:rFonts w:ascii="Tahoma" w:hAnsi="Tahoma" w:cs="Tahoma"/>
                <w:szCs w:val="22"/>
              </w:rPr>
            </w:pPr>
            <w:r w:rsidRPr="00D742EB">
              <w:rPr>
                <w:rFonts w:ascii="Tahoma" w:hAnsi="Tahoma" w:cs="Tahoma"/>
                <w:szCs w:val="22"/>
              </w:rPr>
              <w:t>http://www.ktpae.gr</w:t>
            </w:r>
          </w:p>
        </w:tc>
      </w:tr>
      <w:tr w:rsidR="00526CE4" w:rsidRPr="006B7938" w14:paraId="3DB20DBC" w14:textId="77777777">
        <w:tc>
          <w:tcPr>
            <w:tcW w:w="5245" w:type="dxa"/>
            <w:tcBorders>
              <w:top w:val="single" w:sz="4" w:space="0" w:color="000000"/>
              <w:left w:val="single" w:sz="4" w:space="0" w:color="000000"/>
              <w:bottom w:val="single" w:sz="4" w:space="0" w:color="000000"/>
            </w:tcBorders>
            <w:shd w:val="clear" w:color="auto" w:fill="auto"/>
          </w:tcPr>
          <w:p w14:paraId="53546CB5" w14:textId="77777777" w:rsidR="00526CE4" w:rsidRPr="00D742EB" w:rsidRDefault="00526CE4" w:rsidP="00526CE4">
            <w:pPr>
              <w:pStyle w:val="normalwithoutspacing"/>
              <w:rPr>
                <w:rFonts w:ascii="Tahoma" w:hAnsi="Tahoma" w:cs="Tahoma"/>
                <w:szCs w:val="22"/>
              </w:rPr>
            </w:pPr>
            <w:r w:rsidRPr="00D742EB">
              <w:rPr>
                <w:rFonts w:ascii="Tahoma" w:hAnsi="Tahoma"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DB3CA2" w14:textId="77777777" w:rsidR="00526CE4" w:rsidRPr="00D742EB" w:rsidRDefault="00526CE4" w:rsidP="00526CE4">
            <w:pPr>
              <w:pStyle w:val="normalwithoutspacing"/>
              <w:snapToGrid w:val="0"/>
              <w:rPr>
                <w:rFonts w:ascii="Tahoma" w:hAnsi="Tahoma" w:cs="Tahoma"/>
                <w:szCs w:val="22"/>
              </w:rPr>
            </w:pPr>
          </w:p>
        </w:tc>
      </w:tr>
    </w:tbl>
    <w:p w14:paraId="72C5BAF0" w14:textId="77777777" w:rsidR="008338F0" w:rsidRPr="00D742EB" w:rsidRDefault="008338F0">
      <w:pPr>
        <w:pStyle w:val="normalwithoutspacing"/>
        <w:rPr>
          <w:rFonts w:ascii="Tahoma" w:hAnsi="Tahoma" w:cs="Tahoma"/>
          <w:szCs w:val="22"/>
        </w:rPr>
      </w:pPr>
    </w:p>
    <w:p w14:paraId="26A17AA1" w14:textId="77777777" w:rsidR="008338F0" w:rsidRPr="00D742EB" w:rsidRDefault="003355E7">
      <w:pPr>
        <w:pStyle w:val="normalwithoutspacing"/>
        <w:rPr>
          <w:rFonts w:ascii="Tahoma" w:hAnsi="Tahoma" w:cs="Tahoma"/>
          <w:szCs w:val="22"/>
        </w:rPr>
      </w:pPr>
      <w:r w:rsidRPr="00D742EB">
        <w:rPr>
          <w:rFonts w:ascii="Tahoma" w:hAnsi="Tahoma" w:cs="Tahoma"/>
          <w:b/>
          <w:szCs w:val="22"/>
        </w:rPr>
        <w:t xml:space="preserve">Είδος Αναθέτουσας Αρχής </w:t>
      </w:r>
    </w:p>
    <w:p w14:paraId="1BEA4CA1" w14:textId="55DF23D8" w:rsidR="008338F0" w:rsidRPr="00D742EB" w:rsidRDefault="003355E7">
      <w:pPr>
        <w:pStyle w:val="normalwithoutspacing"/>
        <w:rPr>
          <w:rFonts w:ascii="Tahoma" w:hAnsi="Tahoma" w:cs="Tahoma"/>
          <w:szCs w:val="22"/>
        </w:rPr>
      </w:pPr>
      <w:r w:rsidRPr="00D742EB">
        <w:rPr>
          <w:rFonts w:ascii="Tahoma" w:hAnsi="Tahoma" w:cs="Tahoma"/>
          <w:szCs w:val="22"/>
        </w:rPr>
        <w:t>Η Αναθέτουσα Αρχή είναι</w:t>
      </w:r>
      <w:r w:rsidR="00E1337D" w:rsidRPr="00D742EB">
        <w:rPr>
          <w:rFonts w:ascii="Tahoma" w:hAnsi="Tahoma" w:cs="Tahoma"/>
          <w:szCs w:val="22"/>
        </w:rPr>
        <w:t xml:space="preserve"> </w:t>
      </w:r>
      <w:r w:rsidRPr="00D742EB">
        <w:rPr>
          <w:rFonts w:ascii="Tahoma" w:hAnsi="Tahoma" w:cs="Tahoma"/>
          <w:szCs w:val="22"/>
        </w:rPr>
        <w:t xml:space="preserve"> </w:t>
      </w:r>
      <w:r w:rsidR="007D3A48" w:rsidRPr="00D742EB">
        <w:rPr>
          <w:rFonts w:ascii="Tahoma" w:hAnsi="Tahoma" w:cs="Tahoma"/>
          <w:szCs w:val="22"/>
        </w:rPr>
        <w:t>Ανώνυμη Εταιρία του Δημόσιου Τομέα (μη Κεντρική Αναθέτουσα Αρχή)</w:t>
      </w:r>
      <w:r w:rsidR="00E1337D" w:rsidRPr="00D742EB">
        <w:rPr>
          <w:rFonts w:ascii="Tahoma" w:hAnsi="Tahoma" w:cs="Tahoma"/>
          <w:szCs w:val="22"/>
        </w:rPr>
        <w:t xml:space="preserve"> </w:t>
      </w:r>
      <w:r w:rsidRPr="00D742EB">
        <w:rPr>
          <w:rFonts w:ascii="Tahoma" w:hAnsi="Tahoma" w:cs="Tahoma"/>
          <w:szCs w:val="22"/>
        </w:rPr>
        <w:t>και ανήκει στην</w:t>
      </w:r>
      <w:r w:rsidR="00DB2700" w:rsidRPr="00D742EB">
        <w:rPr>
          <w:rFonts w:ascii="Tahoma" w:hAnsi="Tahoma" w:cs="Tahoma"/>
          <w:szCs w:val="22"/>
        </w:rPr>
        <w:t xml:space="preserve"> Κεντρική Κυβέρνηση – Υποτομέας Νομικά Πρόσωπα Κεντρικής Κυβέρνησης και Δημόσιες Επιχειρήσεις </w:t>
      </w:r>
    </w:p>
    <w:p w14:paraId="6C6EFD8B" w14:textId="77777777" w:rsidR="00082186" w:rsidRPr="00D742EB" w:rsidRDefault="00082186">
      <w:pPr>
        <w:pStyle w:val="normalwithoutspacing"/>
        <w:rPr>
          <w:rFonts w:ascii="Tahoma" w:eastAsia="Calibri" w:hAnsi="Tahoma" w:cs="Tahoma"/>
          <w:szCs w:val="22"/>
        </w:rPr>
      </w:pPr>
    </w:p>
    <w:p w14:paraId="068A83AD" w14:textId="77777777" w:rsidR="008338F0" w:rsidRPr="00D742EB" w:rsidRDefault="003355E7">
      <w:pPr>
        <w:pStyle w:val="normalwithoutspacing"/>
        <w:rPr>
          <w:rFonts w:ascii="Tahoma" w:hAnsi="Tahoma" w:cs="Tahoma"/>
          <w:szCs w:val="22"/>
        </w:rPr>
      </w:pPr>
      <w:r w:rsidRPr="00D742EB">
        <w:rPr>
          <w:rFonts w:ascii="Tahoma" w:hAnsi="Tahoma" w:cs="Tahoma"/>
          <w:b/>
          <w:szCs w:val="22"/>
        </w:rPr>
        <w:t>Κύρια δραστηριότητα Α.Α.</w:t>
      </w:r>
    </w:p>
    <w:p w14:paraId="0AEA2665" w14:textId="77777777" w:rsidR="008338F0" w:rsidRPr="00D742EB" w:rsidRDefault="003355E7">
      <w:pPr>
        <w:pStyle w:val="normalwithoutspacing"/>
        <w:rPr>
          <w:rFonts w:ascii="Tahoma" w:hAnsi="Tahoma" w:cs="Tahoma"/>
          <w:szCs w:val="22"/>
        </w:rPr>
      </w:pPr>
      <w:r w:rsidRPr="00D742EB">
        <w:rPr>
          <w:rFonts w:ascii="Tahoma" w:hAnsi="Tahoma" w:cs="Tahoma"/>
          <w:szCs w:val="22"/>
        </w:rPr>
        <w:t xml:space="preserve">Η κύρια δραστηριότητα της Αναθέτουσας Αρχής είναι </w:t>
      </w:r>
      <w:r w:rsidR="00EB0718" w:rsidRPr="00D742EB">
        <w:rPr>
          <w:rFonts w:ascii="Tahoma" w:hAnsi="Tahoma" w:cs="Tahoma"/>
          <w:szCs w:val="22"/>
        </w:rPr>
        <w:t>«Γενικές Δημόσιες Υπηρεσίες».</w:t>
      </w:r>
    </w:p>
    <w:p w14:paraId="18AB9742" w14:textId="77777777" w:rsidR="00082186" w:rsidRPr="00D742EB" w:rsidRDefault="003355E7">
      <w:pPr>
        <w:pStyle w:val="normalwithoutspacing"/>
        <w:rPr>
          <w:rFonts w:ascii="Tahoma" w:hAnsi="Tahoma" w:cs="Tahoma"/>
          <w:szCs w:val="22"/>
        </w:rPr>
      </w:pPr>
      <w:r w:rsidRPr="00D742EB">
        <w:rPr>
          <w:rFonts w:ascii="Tahoma" w:hAnsi="Tahoma" w:cs="Tahoma"/>
          <w:szCs w:val="22"/>
        </w:rPr>
        <w:t>Εφαρμοστέο εθνικό δίκαιο</w:t>
      </w:r>
      <w:r w:rsidR="00E1337D" w:rsidRPr="00D742EB">
        <w:rPr>
          <w:rFonts w:ascii="Tahoma" w:hAnsi="Tahoma" w:cs="Tahoma"/>
          <w:szCs w:val="22"/>
        </w:rPr>
        <w:t xml:space="preserve"> </w:t>
      </w:r>
      <w:r w:rsidRPr="00D742EB">
        <w:rPr>
          <w:rFonts w:ascii="Tahoma" w:hAnsi="Tahoma" w:cs="Tahoma"/>
          <w:szCs w:val="22"/>
        </w:rPr>
        <w:t xml:space="preserve">είναι το </w:t>
      </w:r>
      <w:r w:rsidR="00DB2700" w:rsidRPr="00D742EB">
        <w:rPr>
          <w:rFonts w:ascii="Tahoma" w:hAnsi="Tahoma" w:cs="Tahoma"/>
          <w:szCs w:val="22"/>
        </w:rPr>
        <w:t>Ελληνικό</w:t>
      </w:r>
      <w:r w:rsidR="00082186" w:rsidRPr="00D742EB">
        <w:rPr>
          <w:rFonts w:ascii="Tahoma" w:hAnsi="Tahoma" w:cs="Tahoma"/>
          <w:szCs w:val="22"/>
        </w:rPr>
        <w:t>.</w:t>
      </w:r>
    </w:p>
    <w:p w14:paraId="53CF9A0D" w14:textId="2DF12F2D" w:rsidR="008338F0" w:rsidRPr="00D742EB" w:rsidRDefault="003355E7">
      <w:pPr>
        <w:pStyle w:val="normalwithoutspacing"/>
        <w:rPr>
          <w:rFonts w:ascii="Tahoma" w:hAnsi="Tahoma" w:cs="Tahoma"/>
          <w:szCs w:val="22"/>
        </w:rPr>
      </w:pPr>
      <w:r w:rsidRPr="00D742EB">
        <w:rPr>
          <w:rFonts w:ascii="Tahoma" w:hAnsi="Tahoma" w:cs="Tahoma"/>
          <w:szCs w:val="22"/>
        </w:rPr>
        <w:t xml:space="preserve"> </w:t>
      </w:r>
    </w:p>
    <w:p w14:paraId="5E55C8C0" w14:textId="77777777" w:rsidR="008338F0" w:rsidRPr="00D742EB" w:rsidRDefault="003355E7" w:rsidP="00D157B7">
      <w:pPr>
        <w:suppressAutoHyphens w:val="0"/>
        <w:spacing w:after="0"/>
        <w:jc w:val="left"/>
        <w:rPr>
          <w:rFonts w:ascii="Tahoma" w:hAnsi="Tahoma" w:cs="Tahoma"/>
          <w:szCs w:val="22"/>
          <w:lang w:val="el-GR"/>
        </w:rPr>
      </w:pPr>
      <w:r w:rsidRPr="00D742EB">
        <w:rPr>
          <w:rFonts w:ascii="Tahoma" w:hAnsi="Tahoma" w:cs="Tahoma"/>
          <w:b/>
          <w:szCs w:val="22"/>
          <w:lang w:val="el-GR"/>
        </w:rPr>
        <w:t xml:space="preserve">Στοιχεία Επικοινωνίας </w:t>
      </w:r>
    </w:p>
    <w:p w14:paraId="1C035A66" w14:textId="2041C1BC" w:rsidR="002E1FDE" w:rsidRPr="00D742EB" w:rsidRDefault="003355E7" w:rsidP="002E1FDE">
      <w:pPr>
        <w:pStyle w:val="normalwithoutspacing"/>
        <w:ind w:left="567" w:hanging="567"/>
        <w:rPr>
          <w:rFonts w:ascii="Tahoma" w:hAnsi="Tahoma" w:cs="Tahoma"/>
          <w:szCs w:val="22"/>
        </w:rPr>
      </w:pPr>
      <w:r w:rsidRPr="00D742EB">
        <w:rPr>
          <w:rFonts w:ascii="Tahoma" w:hAnsi="Tahoma" w:cs="Tahoma"/>
          <w:szCs w:val="22"/>
        </w:rPr>
        <w:t>α)</w:t>
      </w:r>
      <w:r w:rsidRPr="00D742EB">
        <w:rPr>
          <w:rFonts w:ascii="Tahoma" w:hAnsi="Tahoma" w:cs="Tahoma"/>
          <w:szCs w:val="22"/>
        </w:rPr>
        <w:tab/>
        <w:t>Τα έγγραφα της σύμβασης είναι διαθέσιμα για ελεύθερη, πλήρη, άμεση &amp; δωρεάν ηλεκτρονική πρόσβαση μέσω της διαδικτυακής πύλης www.promitheus.gov.gr του Ε.Σ.Η.ΔΗ.Σ.</w:t>
      </w:r>
      <w:r w:rsidR="002E1FDE" w:rsidRPr="00D742EB">
        <w:rPr>
          <w:rFonts w:ascii="Tahoma" w:hAnsi="Tahoma" w:cs="Tahoma"/>
          <w:szCs w:val="22"/>
        </w:rPr>
        <w:t xml:space="preserve"> και μέσω της διαδικτυακής πύλης της Αναθέτουσας Αρχής http://www.ktpae.gr</w:t>
      </w:r>
    </w:p>
    <w:p w14:paraId="47AFBD11" w14:textId="65AE2F90" w:rsidR="008338F0" w:rsidRPr="00D742EB" w:rsidRDefault="003355E7">
      <w:pPr>
        <w:pStyle w:val="normalwithoutspacing"/>
        <w:ind w:left="567" w:hanging="567"/>
        <w:rPr>
          <w:rFonts w:ascii="Tahoma" w:hAnsi="Tahoma" w:cs="Tahoma"/>
          <w:color w:val="000000"/>
          <w:szCs w:val="22"/>
          <w:shd w:val="clear" w:color="auto" w:fill="FFFFFF"/>
        </w:rPr>
      </w:pPr>
      <w:r w:rsidRPr="00D742EB">
        <w:rPr>
          <w:rFonts w:ascii="Tahoma" w:hAnsi="Tahoma" w:cs="Tahoma"/>
          <w:szCs w:val="22"/>
        </w:rPr>
        <w:t>β)</w:t>
      </w:r>
      <w:r w:rsidRPr="00D742EB">
        <w:rPr>
          <w:rFonts w:ascii="Tahoma" w:hAnsi="Tahoma" w:cs="Tahoma"/>
          <w:szCs w:val="22"/>
        </w:rPr>
        <w:tab/>
        <w:t>Οι προσφορές πρέπει να υποβάλλονται ηλεκτρονικά στην διεύθυνση</w:t>
      </w:r>
      <w:r w:rsidR="00C36843" w:rsidRPr="00D742EB">
        <w:rPr>
          <w:rFonts w:ascii="Tahoma" w:hAnsi="Tahoma" w:cs="Tahoma"/>
          <w:szCs w:val="22"/>
        </w:rPr>
        <w:t>:</w:t>
      </w:r>
      <w:r w:rsidRPr="00D742EB">
        <w:rPr>
          <w:rFonts w:ascii="Tahoma" w:hAnsi="Tahoma" w:cs="Tahoma"/>
          <w:szCs w:val="22"/>
        </w:rPr>
        <w:t xml:space="preserve"> </w:t>
      </w:r>
      <w:hyperlink r:id="rId18" w:history="1">
        <w:r w:rsidRPr="00D742EB">
          <w:rPr>
            <w:rStyle w:val="-"/>
            <w:rFonts w:ascii="Tahoma" w:hAnsi="Tahoma" w:cs="Tahoma"/>
            <w:szCs w:val="22"/>
            <w:shd w:val="clear" w:color="auto" w:fill="FFFFFF"/>
          </w:rPr>
          <w:t>www.promitheus.gov.gr</w:t>
        </w:r>
      </w:hyperlink>
      <w:r w:rsidRPr="00D742EB">
        <w:rPr>
          <w:rFonts w:ascii="Tahoma" w:hAnsi="Tahoma" w:cs="Tahoma"/>
          <w:color w:val="000000"/>
          <w:szCs w:val="22"/>
          <w:shd w:val="clear" w:color="auto" w:fill="FFFFFF"/>
        </w:rPr>
        <w:t xml:space="preserve"> </w:t>
      </w:r>
    </w:p>
    <w:p w14:paraId="3BF50FFD" w14:textId="77777777" w:rsidR="002E1FDE" w:rsidRPr="00D742EB" w:rsidRDefault="002E1FDE">
      <w:pPr>
        <w:pStyle w:val="normalwithoutspacing"/>
        <w:ind w:left="567" w:hanging="567"/>
        <w:rPr>
          <w:rFonts w:ascii="Tahoma" w:hAnsi="Tahoma" w:cs="Tahoma"/>
          <w:szCs w:val="22"/>
        </w:rPr>
      </w:pPr>
    </w:p>
    <w:p w14:paraId="43733C72" w14:textId="77777777" w:rsidR="008338F0" w:rsidRPr="00D742EB" w:rsidRDefault="003355E7" w:rsidP="006E1442">
      <w:pPr>
        <w:pStyle w:val="2"/>
        <w:numPr>
          <w:ilvl w:val="1"/>
          <w:numId w:val="11"/>
        </w:numPr>
        <w:rPr>
          <w:rFonts w:ascii="Tahoma" w:hAnsi="Tahoma" w:cs="Tahoma"/>
          <w:sz w:val="22"/>
          <w:lang w:val="el-GR"/>
        </w:rPr>
      </w:pPr>
      <w:bookmarkStart w:id="8" w:name="_Toc23927329"/>
      <w:bookmarkStart w:id="9" w:name="_Toc46930466"/>
      <w:r w:rsidRPr="00D742EB">
        <w:rPr>
          <w:rFonts w:ascii="Tahoma" w:hAnsi="Tahoma" w:cs="Tahoma"/>
          <w:sz w:val="22"/>
          <w:lang w:val="el-GR"/>
        </w:rPr>
        <w:t>Στοιχεία Διαδικασίας - Χρηματοδότηση</w:t>
      </w:r>
      <w:bookmarkEnd w:id="8"/>
      <w:bookmarkEnd w:id="9"/>
    </w:p>
    <w:p w14:paraId="36E2AB98" w14:textId="77777777" w:rsidR="008338F0" w:rsidRPr="00D742EB" w:rsidRDefault="003355E7">
      <w:pPr>
        <w:rPr>
          <w:rFonts w:ascii="Tahoma" w:hAnsi="Tahoma" w:cs="Tahoma"/>
          <w:szCs w:val="22"/>
          <w:lang w:val="el-GR"/>
        </w:rPr>
      </w:pPr>
      <w:r w:rsidRPr="00D742EB">
        <w:rPr>
          <w:rFonts w:ascii="Tahoma" w:hAnsi="Tahoma" w:cs="Tahoma"/>
          <w:b/>
          <w:szCs w:val="22"/>
          <w:lang w:val="el-GR"/>
        </w:rPr>
        <w:t xml:space="preserve">Είδος διαδικασίας </w:t>
      </w:r>
    </w:p>
    <w:p w14:paraId="30DDB951" w14:textId="77777777" w:rsidR="008338F0" w:rsidRPr="00D742EB" w:rsidRDefault="003355E7">
      <w:pPr>
        <w:pStyle w:val="normalwithoutspacing"/>
        <w:rPr>
          <w:rFonts w:ascii="Tahoma" w:hAnsi="Tahoma" w:cs="Tahoma"/>
          <w:szCs w:val="22"/>
          <w:lang w:eastAsia="el-GR"/>
        </w:rPr>
      </w:pPr>
      <w:r w:rsidRPr="00D742EB">
        <w:rPr>
          <w:rFonts w:ascii="Tahoma" w:hAnsi="Tahoma" w:cs="Tahoma"/>
          <w:szCs w:val="22"/>
        </w:rPr>
        <w:t xml:space="preserve">Ο διαγωνισμός θα διεξαχθεί με την ανοικτή διαδικασία του άρθρου 27 του ν. 4412/16. </w:t>
      </w:r>
    </w:p>
    <w:p w14:paraId="451B1CC3" w14:textId="77777777" w:rsidR="008338F0" w:rsidRPr="00D742EB" w:rsidRDefault="008338F0">
      <w:pPr>
        <w:pStyle w:val="normalwithoutspacing"/>
        <w:rPr>
          <w:rFonts w:ascii="Tahoma" w:hAnsi="Tahoma" w:cs="Tahoma"/>
          <w:szCs w:val="22"/>
        </w:rPr>
      </w:pPr>
    </w:p>
    <w:p w14:paraId="3C2B317E" w14:textId="77777777" w:rsidR="008338F0" w:rsidRPr="00D742EB" w:rsidRDefault="003355E7">
      <w:pPr>
        <w:pStyle w:val="normalwithoutspacing"/>
        <w:rPr>
          <w:rFonts w:ascii="Tahoma" w:hAnsi="Tahoma" w:cs="Tahoma"/>
          <w:szCs w:val="22"/>
        </w:rPr>
      </w:pPr>
      <w:r w:rsidRPr="00D742EB">
        <w:rPr>
          <w:rFonts w:ascii="Tahoma" w:hAnsi="Tahoma" w:cs="Tahoma"/>
          <w:b/>
          <w:szCs w:val="22"/>
        </w:rPr>
        <w:t>Χρηματοδότηση της σύμβασης</w:t>
      </w:r>
    </w:p>
    <w:p w14:paraId="5F4B268A" w14:textId="242174FA" w:rsidR="00082186" w:rsidRPr="00D742EB" w:rsidRDefault="003355E7">
      <w:pPr>
        <w:pStyle w:val="normalwithoutspacing"/>
        <w:rPr>
          <w:rFonts w:ascii="Tahoma" w:hAnsi="Tahoma" w:cs="Tahoma"/>
          <w:szCs w:val="22"/>
        </w:rPr>
      </w:pPr>
      <w:r w:rsidRPr="00D742EB">
        <w:rPr>
          <w:rFonts w:ascii="Tahoma" w:hAnsi="Tahoma" w:cs="Tahoma"/>
          <w:szCs w:val="22"/>
        </w:rPr>
        <w:t>Φορέας χρηματοδότησης της παρούσας σύμβασης είναι το</w:t>
      </w:r>
      <w:r w:rsidR="00082186" w:rsidRPr="00D742EB">
        <w:rPr>
          <w:rFonts w:ascii="Tahoma" w:hAnsi="Tahoma" w:cs="Tahoma"/>
          <w:szCs w:val="22"/>
        </w:rPr>
        <w:t xml:space="preserve"> Υπουργείο Αγροτικής Ανάπτυξης και Τροφίμων.</w:t>
      </w:r>
    </w:p>
    <w:p w14:paraId="2203C15E" w14:textId="2A98691E" w:rsidR="000B5B06" w:rsidRPr="0075241D" w:rsidRDefault="003355E7" w:rsidP="000B5B06">
      <w:pPr>
        <w:pStyle w:val="normalwithoutspacing"/>
        <w:rPr>
          <w:rFonts w:ascii="Tahoma" w:hAnsi="Tahoma" w:cs="Tahoma"/>
          <w:szCs w:val="22"/>
        </w:rPr>
      </w:pPr>
      <w:r w:rsidRPr="00D742EB">
        <w:rPr>
          <w:rFonts w:ascii="Tahoma" w:hAnsi="Tahoma" w:cs="Tahoma"/>
          <w:szCs w:val="22"/>
        </w:rPr>
        <w:t xml:space="preserve">Η παρούσα σύμβαση χρηματοδοτείται από Πιστώσεις του Προγράμματος Δημοσίων Επενδύσεων </w:t>
      </w:r>
      <w:r w:rsidR="000B5B06" w:rsidRPr="00D742EB">
        <w:rPr>
          <w:rFonts w:ascii="Tahoma" w:hAnsi="Tahoma" w:cs="Tahoma"/>
          <w:szCs w:val="22"/>
        </w:rPr>
        <w:t xml:space="preserve">από την ΣΑΕ Ε0861 (αριθ. ενάριθ. έργου </w:t>
      </w:r>
      <w:r w:rsidR="0075241D" w:rsidRPr="0075241D">
        <w:rPr>
          <w:rFonts w:ascii="Tahoma" w:hAnsi="Tahoma" w:cs="Tahoma"/>
          <w:szCs w:val="22"/>
        </w:rPr>
        <w:t>2019ΣΕ08610020</w:t>
      </w:r>
      <w:r w:rsidR="000B5B06" w:rsidRPr="00D742EB">
        <w:rPr>
          <w:rFonts w:ascii="Tahoma" w:hAnsi="Tahoma" w:cs="Tahoma"/>
          <w:szCs w:val="22"/>
        </w:rPr>
        <w:t>)</w:t>
      </w:r>
    </w:p>
    <w:p w14:paraId="6BA588CA" w14:textId="6F290950" w:rsidR="00A044DD" w:rsidRPr="00D742EB" w:rsidRDefault="00A044DD">
      <w:pPr>
        <w:pStyle w:val="normalwithoutspacing"/>
        <w:rPr>
          <w:rFonts w:ascii="Tahoma" w:hAnsi="Tahoma" w:cs="Tahoma"/>
          <w:szCs w:val="22"/>
        </w:rPr>
      </w:pPr>
    </w:p>
    <w:p w14:paraId="0A4A0A76" w14:textId="2C53BB89" w:rsidR="00A044DD" w:rsidRPr="00D742EB" w:rsidRDefault="00A044DD" w:rsidP="00A044DD">
      <w:pPr>
        <w:pStyle w:val="normalwithoutspacing"/>
        <w:rPr>
          <w:rFonts w:ascii="Tahoma" w:hAnsi="Tahoma" w:cs="Tahoma"/>
          <w:szCs w:val="22"/>
        </w:rPr>
      </w:pPr>
      <w:r w:rsidRPr="00D742EB">
        <w:rPr>
          <w:rFonts w:ascii="Tahoma" w:hAnsi="Tahoma" w:cs="Tahoma"/>
          <w:szCs w:val="22"/>
        </w:rPr>
        <w:t xml:space="preserve">Η σύμβαση περιλαμβάνεται στο </w:t>
      </w:r>
      <w:r w:rsidR="005F08EB">
        <w:rPr>
          <w:rFonts w:ascii="Tahoma" w:hAnsi="Tahoma" w:cs="Tahoma"/>
          <w:szCs w:val="22"/>
        </w:rPr>
        <w:t>Υ</w:t>
      </w:r>
      <w:r w:rsidRPr="00D742EB">
        <w:rPr>
          <w:rFonts w:ascii="Tahoma" w:hAnsi="Tahoma" w:cs="Tahoma"/>
          <w:szCs w:val="22"/>
        </w:rPr>
        <w:t xml:space="preserve">ποέργο Νο </w:t>
      </w:r>
      <w:r w:rsidR="00206000" w:rsidRPr="00D742EB">
        <w:rPr>
          <w:rFonts w:ascii="Tahoma" w:hAnsi="Tahoma" w:cs="Tahoma"/>
          <w:szCs w:val="22"/>
        </w:rPr>
        <w:t>3</w:t>
      </w:r>
      <w:r w:rsidRPr="00D742EB">
        <w:rPr>
          <w:rFonts w:ascii="Tahoma" w:hAnsi="Tahoma" w:cs="Tahoma"/>
          <w:szCs w:val="22"/>
        </w:rPr>
        <w:t xml:space="preserve"> της Πράξης «Σύστημα Ελέγχου Αλιείας» η οποία έχει ενταχθεί στο Επιχειρησιακό Πρόγραμμα «Θάλασσα και Αλιεία 2014-2020» με βάση την απόφαση ένταξης με αρ. πρωτ. 2959/27-11-2019</w:t>
      </w:r>
      <w:r w:rsidR="00743EA5" w:rsidRPr="005F08EB">
        <w:rPr>
          <w:rFonts w:ascii="Tahoma" w:hAnsi="Tahoma" w:cs="Tahoma"/>
          <w:szCs w:val="22"/>
        </w:rPr>
        <w:t xml:space="preserve"> </w:t>
      </w:r>
      <w:r w:rsidR="00B14811" w:rsidRPr="00B14811">
        <w:rPr>
          <w:rFonts w:ascii="Tahoma" w:hAnsi="Tahoma" w:cs="Tahoma"/>
          <w:szCs w:val="22"/>
        </w:rPr>
        <w:t xml:space="preserve">και η με αρ. πρωτ. 1395/18-6-2020 τροποποίησή </w:t>
      </w:r>
      <w:r w:rsidR="00B14811">
        <w:rPr>
          <w:rFonts w:ascii="Tahoma" w:hAnsi="Tahoma" w:cs="Tahoma"/>
          <w:szCs w:val="22"/>
        </w:rPr>
        <w:t xml:space="preserve">της, </w:t>
      </w:r>
      <w:r w:rsidR="00743EA5">
        <w:rPr>
          <w:rFonts w:ascii="Tahoma" w:hAnsi="Tahoma" w:cs="Tahoma"/>
          <w:szCs w:val="22"/>
        </w:rPr>
        <w:t>όπως ισχύει</w:t>
      </w:r>
      <w:r w:rsidRPr="00D742EB">
        <w:rPr>
          <w:rFonts w:ascii="Tahoma" w:hAnsi="Tahoma" w:cs="Tahoma"/>
          <w:szCs w:val="22"/>
        </w:rPr>
        <w:t xml:space="preserve"> και έχει λάβει κωδικό MIS 5048486. Η παρούσα σύμβαση χρηματοδοτείται από την Ευρωπαϊκή Ένωση (Ευρωπαϊκό Ταμείο Θάλασσας και Αλιείας – ΕΤΘΑ) και από εθνικούς πόρους μέσω του ΠΔΕ.</w:t>
      </w:r>
    </w:p>
    <w:p w14:paraId="18C9A19F" w14:textId="77777777" w:rsidR="00A044DD" w:rsidRPr="00D742EB" w:rsidRDefault="00A044DD">
      <w:pPr>
        <w:pStyle w:val="normalwithoutspacing"/>
        <w:rPr>
          <w:rFonts w:ascii="Tahoma" w:hAnsi="Tahoma" w:cs="Tahoma"/>
          <w:szCs w:val="22"/>
        </w:rPr>
      </w:pPr>
    </w:p>
    <w:p w14:paraId="5562C48E" w14:textId="77777777"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10" w:name="_Toc23927330"/>
      <w:bookmarkStart w:id="11" w:name="_Toc46930467"/>
      <w:r w:rsidRPr="00D742EB">
        <w:rPr>
          <w:rFonts w:ascii="Tahoma" w:hAnsi="Tahoma" w:cs="Tahoma"/>
          <w:sz w:val="22"/>
          <w:lang w:val="el-GR"/>
        </w:rPr>
        <w:t>Συνοπτική Περιγραφή φυσικού και οικονομικού αντικειμένου της σύμβασης</w:t>
      </w:r>
      <w:bookmarkEnd w:id="10"/>
      <w:bookmarkEnd w:id="11"/>
      <w:r w:rsidRPr="00D742EB">
        <w:rPr>
          <w:rFonts w:ascii="Tahoma" w:hAnsi="Tahoma" w:cs="Tahoma"/>
          <w:sz w:val="22"/>
          <w:lang w:val="el-GR"/>
        </w:rPr>
        <w:t xml:space="preserve"> </w:t>
      </w:r>
    </w:p>
    <w:p w14:paraId="5FA336A8" w14:textId="5781ABB6" w:rsidR="006B64DF" w:rsidRPr="00D742EB" w:rsidRDefault="000C4FF7" w:rsidP="000C4FF7">
      <w:pPr>
        <w:rPr>
          <w:rFonts w:ascii="Tahoma" w:hAnsi="Tahoma" w:cs="Tahoma"/>
          <w:szCs w:val="22"/>
          <w:lang w:val="el-GR"/>
        </w:rPr>
      </w:pPr>
      <w:r w:rsidRPr="00D742EB">
        <w:rPr>
          <w:rFonts w:ascii="Tahoma" w:hAnsi="Tahoma" w:cs="Tahoma"/>
          <w:szCs w:val="22"/>
          <w:lang w:val="el-GR"/>
        </w:rPr>
        <w:t>Το υπό ανάθεση έργο αποτελεί Υποέργο της Πράξης «Σύστημα Ελέγχου Αλιείας» που περιλαμβάνει δράσεις για την αναβάθμιση και επέκταση του Ολοκληρωμένου Συστήματος Παρακολούθησης και Καταγραφής των Αλιευτικών Δραστηριοτήτων (ΟΣΠΑ)</w:t>
      </w:r>
      <w:r w:rsidR="00FE698A" w:rsidRPr="00D742EB">
        <w:rPr>
          <w:rFonts w:ascii="Tahoma" w:hAnsi="Tahoma" w:cs="Tahoma"/>
          <w:szCs w:val="22"/>
          <w:lang w:val="el-GR"/>
        </w:rPr>
        <w:t>,</w:t>
      </w:r>
      <w:r w:rsidRPr="00D742EB">
        <w:rPr>
          <w:rFonts w:ascii="Tahoma" w:hAnsi="Tahoma" w:cs="Tahoma"/>
          <w:szCs w:val="22"/>
          <w:lang w:val="el-GR"/>
        </w:rPr>
        <w:t xml:space="preserve"> το οποίο μαζί με το Κέντρο Παρακολούθησης Σκαφών (ΚΠΑ)</w:t>
      </w:r>
      <w:r w:rsidR="00FE698A" w:rsidRPr="00D742EB">
        <w:rPr>
          <w:rFonts w:ascii="Tahoma" w:hAnsi="Tahoma" w:cs="Tahoma"/>
          <w:szCs w:val="22"/>
          <w:lang w:val="el-GR"/>
        </w:rPr>
        <w:t xml:space="preserve"> </w:t>
      </w:r>
      <w:r w:rsidRPr="00D742EB">
        <w:rPr>
          <w:rFonts w:ascii="Tahoma" w:hAnsi="Tahoma" w:cs="Tahoma"/>
          <w:szCs w:val="22"/>
          <w:lang w:val="el-GR"/>
        </w:rPr>
        <w:t>αποτελεί το κύριο εργαλείο καταχώρησης δεδομένων αλιευτικής δραστηριότητας και καλύπτει εν γένει τις απαιτήσεις του κανονισμού ελέγχου [Κανονισμός (ΕΚ)1224/2009 «περί θεσπίσεως κοινοτικού συστήματος ελέγχου της τήρησης των κανόνων της κοινής αλιευτικής πολιτικής»</w:t>
      </w:r>
      <w:r w:rsidR="009B6CCB" w:rsidRPr="00D742EB">
        <w:rPr>
          <w:rFonts w:ascii="Tahoma" w:hAnsi="Tahoma" w:cs="Tahoma"/>
          <w:szCs w:val="22"/>
          <w:lang w:val="el-GR"/>
        </w:rPr>
        <w:t>]</w:t>
      </w:r>
      <w:r w:rsidR="00FE698A" w:rsidRPr="00D742EB">
        <w:rPr>
          <w:rFonts w:ascii="Tahoma" w:hAnsi="Tahoma" w:cs="Tahoma"/>
          <w:szCs w:val="22"/>
          <w:lang w:val="el-GR"/>
        </w:rPr>
        <w:t xml:space="preserve">, καθώς και την </w:t>
      </w:r>
      <w:r w:rsidRPr="00D742EB">
        <w:rPr>
          <w:rFonts w:ascii="Tahoma" w:hAnsi="Tahoma" w:cs="Tahoma"/>
          <w:szCs w:val="22"/>
          <w:lang w:val="el-GR"/>
        </w:rPr>
        <w:t>παροχή υπηρεσιών συμβούλου τεχνικής υποστήριξης καθ’ όλη τη διάρκεια υλοποίησης του ΟΣΠΑ και υπηρεσιών συμβούλου νομικής υποστήριξης προκειμένου να εναρμονισθεί το εθνικό με το ενωσιακό θεσμικό πλαίσιο</w:t>
      </w:r>
      <w:r w:rsidR="00675B7D" w:rsidRPr="00D742EB">
        <w:rPr>
          <w:rFonts w:ascii="Tahoma" w:hAnsi="Tahoma" w:cs="Tahoma"/>
          <w:szCs w:val="22"/>
          <w:lang w:val="el-GR"/>
        </w:rPr>
        <w:t>, καθώς και να εκσυγχρονισθεί και κωδικοποιηθεί το εθνικό θεσμικό πλαίσιο.</w:t>
      </w:r>
    </w:p>
    <w:p w14:paraId="70C164DA" w14:textId="77777777" w:rsidR="00F778F4" w:rsidRPr="00D742EB" w:rsidRDefault="00F778F4" w:rsidP="00F778F4">
      <w:pPr>
        <w:rPr>
          <w:rFonts w:ascii="Tahoma" w:hAnsi="Tahoma" w:cs="Tahoma"/>
          <w:lang w:val="el-GR"/>
        </w:rPr>
      </w:pPr>
      <w:r w:rsidRPr="00D742EB">
        <w:rPr>
          <w:rFonts w:ascii="Tahoma" w:hAnsi="Tahoma" w:cs="Tahoma"/>
          <w:szCs w:val="22"/>
          <w:lang w:val="el-GR"/>
        </w:rPr>
        <w:t xml:space="preserve">Η υπό ανάθεση σύμβαση (υποέργο 3 της παραπάνω πράξης) αφορά  στην παροχή υπηρεσιών νομικού συμβούλου στην Γενική Διεύθυνση Αλιείας του Υπουργείου Αγροτικής Ανάπτυξης και Τροφίμων, </w:t>
      </w:r>
      <w:r w:rsidRPr="00D742EB">
        <w:rPr>
          <w:rFonts w:ascii="Tahoma" w:hAnsi="Tahoma" w:cs="Tahoma"/>
          <w:lang w:val="el-GR"/>
        </w:rPr>
        <w:t>για την υποστήριξη  στην επεξεργασία προτάσεων και σχεδίων κανονιστικών πράξεων στο εθνικό θεσμικό πλαίσιο για την ενδυνάμωση της εφαρμογής των κανόνων της Κοινής Αλιευτικής Πολιτικής και της Κοινής Οργάνωσης Αγοράς Αλιευτικών Προϊόντων, με έμφαση στην εφαρμογή του κανονισμού Ελέγχου, συμπεριλαμβανομένης και γραμματειακής υποστήριξης, και συγκεκριμένα:</w:t>
      </w:r>
    </w:p>
    <w:p w14:paraId="7B0BF518" w14:textId="00614E54" w:rsidR="00F778F4" w:rsidRPr="00D742EB" w:rsidRDefault="00F778F4" w:rsidP="0024674F">
      <w:pPr>
        <w:numPr>
          <w:ilvl w:val="0"/>
          <w:numId w:val="34"/>
        </w:numPr>
        <w:suppressAutoHyphens w:val="0"/>
        <w:autoSpaceDE w:val="0"/>
        <w:spacing w:before="120" w:after="60" w:line="280" w:lineRule="atLeast"/>
        <w:ind w:left="284" w:hanging="284"/>
        <w:rPr>
          <w:rFonts w:ascii="Tahoma" w:hAnsi="Tahoma" w:cs="Tahoma"/>
          <w:lang w:val="el-GR"/>
        </w:rPr>
      </w:pPr>
      <w:r w:rsidRPr="00D742EB">
        <w:rPr>
          <w:rFonts w:ascii="Tahoma" w:hAnsi="Tahoma" w:cs="Tahoma"/>
          <w:lang w:val="el-GR"/>
        </w:rPr>
        <w:t>Υποστήριξη στην επικαιροποίηση και συμπλήρωση του θεσμικού πλαισίου του κυρωτικού συστήματος του τομέα Αλιείας στο πλαίσιο των ενωσιακών και εθνικών διατάξεων βάσει του άρθρου 173 του ν.4512/2018.</w:t>
      </w:r>
    </w:p>
    <w:p w14:paraId="14C683BF" w14:textId="625293EE" w:rsidR="00F778F4" w:rsidRPr="00D742EB" w:rsidRDefault="00F778F4" w:rsidP="006E1442">
      <w:pPr>
        <w:numPr>
          <w:ilvl w:val="0"/>
          <w:numId w:val="34"/>
        </w:numPr>
        <w:suppressAutoHyphens w:val="0"/>
        <w:autoSpaceDE w:val="0"/>
        <w:spacing w:before="120" w:after="60" w:line="280" w:lineRule="atLeast"/>
        <w:ind w:left="284" w:hanging="284"/>
        <w:rPr>
          <w:rFonts w:ascii="Tahoma" w:hAnsi="Tahoma" w:cs="Tahoma"/>
          <w:strike/>
          <w:lang w:val="el-GR"/>
        </w:rPr>
      </w:pPr>
      <w:r w:rsidRPr="00D742EB">
        <w:rPr>
          <w:rFonts w:ascii="Tahoma" w:hAnsi="Tahoma" w:cs="Tahoma"/>
          <w:lang w:val="el-GR"/>
        </w:rPr>
        <w:t xml:space="preserve">Διοικητική υποστήριξη στη διαχείριση εκκρεμών προσφυγών (αλιέων) σε βεβαιώσεις παραβάσεων από το Λιμενικό Σώμα. </w:t>
      </w:r>
    </w:p>
    <w:p w14:paraId="37131368" w14:textId="5BF07EE2" w:rsidR="00F778F4" w:rsidRPr="00D742EB" w:rsidRDefault="00F778F4" w:rsidP="006E1442">
      <w:pPr>
        <w:numPr>
          <w:ilvl w:val="0"/>
          <w:numId w:val="34"/>
        </w:numPr>
        <w:suppressAutoHyphens w:val="0"/>
        <w:autoSpaceDE w:val="0"/>
        <w:spacing w:before="120" w:after="60" w:line="280" w:lineRule="atLeast"/>
        <w:ind w:left="284" w:hanging="284"/>
        <w:rPr>
          <w:rFonts w:ascii="Tahoma" w:hAnsi="Tahoma" w:cs="Tahoma"/>
          <w:lang w:val="el-GR"/>
        </w:rPr>
      </w:pPr>
      <w:r w:rsidRPr="00D742EB">
        <w:rPr>
          <w:rFonts w:ascii="Tahoma" w:hAnsi="Tahoma" w:cs="Tahoma"/>
          <w:lang w:val="el-GR"/>
        </w:rPr>
        <w:t>Υποστήριξη στην επεξεργασία προτάσεων και νομική συνδρομή για τη διαμόρφωση των θέσεων  της Αναθέτουσας Αρχής στο πλαίσιο συναντήσεων ομάδων εργασίας ή οργάνων της Ευρωπαϊκής Ένωσης  για την εφαρμογή του συστήματος ελέγχου της αλιείας.</w:t>
      </w:r>
    </w:p>
    <w:p w14:paraId="71DC4B14" w14:textId="77777777" w:rsidR="00F778F4" w:rsidRPr="00D742EB" w:rsidRDefault="00F778F4" w:rsidP="006E1442">
      <w:pPr>
        <w:numPr>
          <w:ilvl w:val="0"/>
          <w:numId w:val="34"/>
        </w:numPr>
        <w:suppressAutoHyphens w:val="0"/>
        <w:autoSpaceDE w:val="0"/>
        <w:spacing w:before="120" w:after="60" w:line="280" w:lineRule="atLeast"/>
        <w:ind w:left="284" w:hanging="284"/>
        <w:rPr>
          <w:rFonts w:ascii="Tahoma" w:hAnsi="Tahoma" w:cs="Tahoma"/>
          <w:lang w:val="el-GR"/>
        </w:rPr>
      </w:pPr>
      <w:r w:rsidRPr="00D742EB">
        <w:rPr>
          <w:rFonts w:ascii="Tahoma" w:hAnsi="Tahoma" w:cs="Tahoma"/>
          <w:lang w:val="el-GR"/>
        </w:rPr>
        <w:t>Υποστήριξη στην επεξεργασία προτάσεων και νομική συνδρομή για την αναθεώρηση και κωδικοποίηση της αλιευτικής νομοθεσίας.</w:t>
      </w:r>
    </w:p>
    <w:p w14:paraId="2B39375A" w14:textId="77777777" w:rsidR="00F778F4" w:rsidRPr="00D742EB" w:rsidRDefault="00F778F4" w:rsidP="006E1442">
      <w:pPr>
        <w:numPr>
          <w:ilvl w:val="0"/>
          <w:numId w:val="34"/>
        </w:numPr>
        <w:suppressAutoHyphens w:val="0"/>
        <w:autoSpaceDE w:val="0"/>
        <w:spacing w:before="120" w:after="60" w:line="280" w:lineRule="atLeast"/>
        <w:ind w:left="284" w:hanging="284"/>
        <w:rPr>
          <w:rFonts w:ascii="Tahoma" w:hAnsi="Tahoma" w:cs="Tahoma"/>
          <w:lang w:val="el-GR"/>
        </w:rPr>
      </w:pPr>
      <w:r w:rsidRPr="00D742EB">
        <w:rPr>
          <w:rFonts w:ascii="Tahoma" w:hAnsi="Tahoma" w:cs="Tahoma"/>
          <w:lang w:val="el-GR"/>
        </w:rPr>
        <w:t>Υποστήριξη στην κατάρτιση σχεδίων κανονιστικών πράξεων για τη θέσπιση διαχειριστικών μέτρων του Τομέα Αλιείας.</w:t>
      </w:r>
    </w:p>
    <w:p w14:paraId="4D0D3F8D" w14:textId="77777777" w:rsidR="00F778F4" w:rsidRPr="00D742EB" w:rsidRDefault="00F778F4" w:rsidP="006E1442">
      <w:pPr>
        <w:numPr>
          <w:ilvl w:val="0"/>
          <w:numId w:val="34"/>
        </w:numPr>
        <w:suppressAutoHyphens w:val="0"/>
        <w:autoSpaceDE w:val="0"/>
        <w:spacing w:before="120" w:after="60" w:line="280" w:lineRule="atLeast"/>
        <w:ind w:left="284" w:hanging="284"/>
        <w:rPr>
          <w:rFonts w:ascii="Tahoma" w:hAnsi="Tahoma" w:cs="Tahoma"/>
          <w:lang w:val="el-GR"/>
        </w:rPr>
      </w:pPr>
      <w:r w:rsidRPr="00D742EB">
        <w:rPr>
          <w:rFonts w:ascii="Tahoma" w:eastAsia="SimSun" w:hAnsi="Tahoma" w:cs="Tahoma"/>
          <w:szCs w:val="22"/>
          <w:lang w:val="el-GR"/>
        </w:rPr>
        <w:t>Η κάλυψη ad hoc αναγκών της Αναθέτουσας Αρχής για παροχή  νομικής υποστήριξης σε θέματα που ενδέχεται να προκύψουν κατά την εξέλιξη συναφών ζητημάτων, τα οποία εμπίπτουν στο ευρύτερο πλαίσιο της Σύμβασης</w:t>
      </w:r>
    </w:p>
    <w:p w14:paraId="103F641F" w14:textId="77777777" w:rsidR="002067D5" w:rsidRPr="00D742EB" w:rsidRDefault="002067D5">
      <w:pPr>
        <w:rPr>
          <w:rFonts w:ascii="Tahoma" w:hAnsi="Tahoma" w:cs="Tahoma"/>
          <w:szCs w:val="22"/>
          <w:lang w:val="el-GR"/>
        </w:rPr>
      </w:pPr>
    </w:p>
    <w:p w14:paraId="5EC0036F" w14:textId="7EB33C30" w:rsidR="008338F0" w:rsidRPr="0024674F" w:rsidRDefault="003355E7">
      <w:pPr>
        <w:rPr>
          <w:rFonts w:ascii="Tahoma" w:hAnsi="Tahoma" w:cs="Tahoma"/>
          <w:i/>
          <w:color w:val="5B9BD5"/>
          <w:szCs w:val="22"/>
          <w:lang w:val="el-GR"/>
        </w:rPr>
      </w:pPr>
      <w:r w:rsidRPr="0024674F">
        <w:rPr>
          <w:rFonts w:ascii="Tahoma" w:hAnsi="Tahoma" w:cs="Tahoma"/>
          <w:szCs w:val="22"/>
          <w:lang w:val="el-GR"/>
        </w:rPr>
        <w:t>Οι παρεχόμενες υπηρεσίες κατατάσσονται στους ακόλουθους κωδικούς του Κοινού Λεξιλογίου δημοσίων συμβάσεων (</w:t>
      </w:r>
      <w:r w:rsidR="00791A27" w:rsidRPr="0024674F">
        <w:rPr>
          <w:rFonts w:ascii="Tahoma" w:hAnsi="Tahoma" w:cs="Tahoma"/>
          <w:szCs w:val="22"/>
          <w:lang w:val="en-US"/>
        </w:rPr>
        <w:t>CPV</w:t>
      </w:r>
      <w:r w:rsidR="00791A27" w:rsidRPr="0024674F">
        <w:rPr>
          <w:rFonts w:ascii="Tahoma" w:hAnsi="Tahoma" w:cs="Tahoma"/>
          <w:szCs w:val="22"/>
          <w:lang w:val="el-GR"/>
        </w:rPr>
        <w:t>: 79140000-7 Υπηρεσίες παροχής νομικών συμβουλών και πληροφοριών</w:t>
      </w:r>
      <w:r w:rsidR="00E12779" w:rsidRPr="0024674F">
        <w:rPr>
          <w:rFonts w:ascii="Tahoma" w:hAnsi="Tahoma" w:cs="Tahoma"/>
          <w:szCs w:val="22"/>
          <w:lang w:val="el-GR"/>
        </w:rPr>
        <w:t>)</w:t>
      </w:r>
    </w:p>
    <w:p w14:paraId="56159631" w14:textId="77777777" w:rsidR="008338F0" w:rsidRPr="00E12779" w:rsidRDefault="008338F0">
      <w:pPr>
        <w:pStyle w:val="normalwithoutspacing"/>
        <w:rPr>
          <w:rFonts w:ascii="Tahoma" w:hAnsi="Tahoma" w:cs="Tahoma"/>
          <w:sz w:val="20"/>
          <w:szCs w:val="20"/>
        </w:rPr>
      </w:pPr>
    </w:p>
    <w:p w14:paraId="37268951" w14:textId="51223E2A" w:rsidR="00262837" w:rsidRPr="00D742EB" w:rsidRDefault="003355E7" w:rsidP="00262837">
      <w:pPr>
        <w:pStyle w:val="normalwithoutspacing"/>
        <w:rPr>
          <w:rFonts w:ascii="Tahoma" w:hAnsi="Tahoma" w:cs="Tahoma"/>
          <w:szCs w:val="22"/>
        </w:rPr>
      </w:pPr>
      <w:r w:rsidRPr="00D742EB">
        <w:rPr>
          <w:rFonts w:ascii="Tahoma" w:hAnsi="Tahoma" w:cs="Tahoma"/>
          <w:szCs w:val="22"/>
        </w:rPr>
        <w:lastRenderedPageBreak/>
        <w:t xml:space="preserve">Η εκτιμώμενη αξία της σύμβασης ανέρχεται στο ποσό των </w:t>
      </w:r>
      <w:r w:rsidR="002067D5" w:rsidRPr="00D742EB">
        <w:rPr>
          <w:rFonts w:ascii="Tahoma" w:hAnsi="Tahoma" w:cs="Tahoma"/>
          <w:b/>
          <w:bCs/>
          <w:szCs w:val="22"/>
        </w:rPr>
        <w:t xml:space="preserve">διακοσίων ενενήντα τεσσάρων χιλιάδων </w:t>
      </w:r>
      <w:r w:rsidR="004337D5" w:rsidRPr="00D742EB">
        <w:rPr>
          <w:rFonts w:ascii="Tahoma" w:hAnsi="Tahoma" w:cs="Tahoma"/>
          <w:b/>
          <w:bCs/>
          <w:szCs w:val="22"/>
        </w:rPr>
        <w:t>Ευρώ</w:t>
      </w:r>
      <w:r w:rsidR="004337D5" w:rsidRPr="00D742EB">
        <w:rPr>
          <w:rFonts w:ascii="Tahoma" w:hAnsi="Tahoma" w:cs="Tahoma"/>
          <w:szCs w:val="22"/>
        </w:rPr>
        <w:t xml:space="preserve"> (</w:t>
      </w:r>
      <w:r w:rsidR="002067D5" w:rsidRPr="00D742EB">
        <w:rPr>
          <w:rFonts w:ascii="Tahoma" w:hAnsi="Tahoma" w:cs="Tahoma"/>
          <w:b/>
          <w:bCs/>
          <w:szCs w:val="22"/>
        </w:rPr>
        <w:t>294</w:t>
      </w:r>
      <w:r w:rsidR="004337D5" w:rsidRPr="00D742EB">
        <w:rPr>
          <w:rFonts w:ascii="Tahoma" w:hAnsi="Tahoma" w:cs="Tahoma"/>
          <w:b/>
          <w:bCs/>
          <w:szCs w:val="22"/>
        </w:rPr>
        <w:t>.000,00 €</w:t>
      </w:r>
      <w:r w:rsidR="004337D5" w:rsidRPr="00D742EB">
        <w:rPr>
          <w:rFonts w:ascii="Tahoma" w:hAnsi="Tahoma" w:cs="Tahoma"/>
          <w:szCs w:val="22"/>
        </w:rPr>
        <w:t xml:space="preserve">) μη περιλαμβανομένου ΦΠΑ 24%  (προϋπολογισμός με ΦΠΑ: </w:t>
      </w:r>
      <w:r w:rsidR="002067D5" w:rsidRPr="00D742EB">
        <w:rPr>
          <w:rFonts w:ascii="Tahoma" w:hAnsi="Tahoma" w:cs="Tahoma"/>
          <w:szCs w:val="22"/>
        </w:rPr>
        <w:t>364</w:t>
      </w:r>
      <w:r w:rsidR="004337D5" w:rsidRPr="00D742EB">
        <w:rPr>
          <w:rFonts w:ascii="Tahoma" w:hAnsi="Tahoma" w:cs="Tahoma"/>
          <w:szCs w:val="22"/>
        </w:rPr>
        <w:t>.</w:t>
      </w:r>
      <w:r w:rsidR="002067D5" w:rsidRPr="00D742EB">
        <w:rPr>
          <w:rFonts w:ascii="Tahoma" w:hAnsi="Tahoma" w:cs="Tahoma"/>
          <w:szCs w:val="22"/>
        </w:rPr>
        <w:t>56</w:t>
      </w:r>
      <w:r w:rsidR="004337D5" w:rsidRPr="00D742EB">
        <w:rPr>
          <w:rFonts w:ascii="Tahoma" w:hAnsi="Tahoma" w:cs="Tahoma"/>
          <w:szCs w:val="22"/>
        </w:rPr>
        <w:t xml:space="preserve">0,00 €, ΦΠΑ: </w:t>
      </w:r>
      <w:r w:rsidR="008D56FD" w:rsidRPr="008D56FD">
        <w:rPr>
          <w:rFonts w:ascii="Tahoma" w:hAnsi="Tahoma" w:cs="Tahoma"/>
          <w:szCs w:val="22"/>
        </w:rPr>
        <w:t xml:space="preserve">70.560,00 </w:t>
      </w:r>
      <w:r w:rsidR="004337D5" w:rsidRPr="00D742EB">
        <w:rPr>
          <w:rFonts w:ascii="Tahoma" w:hAnsi="Tahoma" w:cs="Tahoma"/>
          <w:szCs w:val="22"/>
        </w:rPr>
        <w:t>€)</w:t>
      </w:r>
      <w:r w:rsidR="00262837" w:rsidRPr="00D742EB">
        <w:rPr>
          <w:rFonts w:ascii="Tahoma" w:hAnsi="Tahoma" w:cs="Tahoma"/>
          <w:szCs w:val="22"/>
        </w:rPr>
        <w:t xml:space="preserve">. </w:t>
      </w:r>
    </w:p>
    <w:p w14:paraId="1490B58E" w14:textId="0EC86EFC" w:rsidR="004337D5" w:rsidRPr="0024674F" w:rsidRDefault="003355E7">
      <w:pPr>
        <w:rPr>
          <w:rFonts w:ascii="Tahoma" w:hAnsi="Tahoma" w:cs="Tahoma"/>
          <w:szCs w:val="22"/>
          <w:lang w:val="el-GR"/>
        </w:rPr>
      </w:pPr>
      <w:r w:rsidRPr="00D742EB">
        <w:rPr>
          <w:rFonts w:ascii="Tahoma" w:hAnsi="Tahoma" w:cs="Tahoma"/>
          <w:szCs w:val="22"/>
          <w:lang w:val="el-GR"/>
        </w:rPr>
        <w:t>Η διάρκεια της σύμβασης ορίζεται</w:t>
      </w:r>
      <w:r w:rsidR="00E1337D" w:rsidRPr="00D742EB">
        <w:rPr>
          <w:rFonts w:ascii="Tahoma" w:hAnsi="Tahoma" w:cs="Tahoma"/>
          <w:szCs w:val="22"/>
          <w:lang w:val="el-GR"/>
        </w:rPr>
        <w:t xml:space="preserve"> </w:t>
      </w:r>
      <w:r w:rsidRPr="00D742EB">
        <w:rPr>
          <w:rFonts w:ascii="Tahoma" w:hAnsi="Tahoma" w:cs="Tahoma"/>
          <w:szCs w:val="22"/>
          <w:lang w:val="el-GR"/>
        </w:rPr>
        <w:t xml:space="preserve">σε </w:t>
      </w:r>
      <w:r w:rsidR="00CE5EFA" w:rsidRPr="0024674F">
        <w:rPr>
          <w:rFonts w:ascii="Tahoma" w:hAnsi="Tahoma" w:cs="Tahoma"/>
          <w:b/>
          <w:szCs w:val="22"/>
          <w:lang w:val="el-GR"/>
        </w:rPr>
        <w:t>Τριάντα τέσσερις (34)</w:t>
      </w:r>
      <w:r w:rsidR="00CE5EFA" w:rsidRPr="0024674F">
        <w:rPr>
          <w:rFonts w:ascii="Tahoma" w:hAnsi="Tahoma" w:cs="Tahoma"/>
          <w:bCs/>
          <w:szCs w:val="22"/>
          <w:lang w:val="el-GR"/>
        </w:rPr>
        <w:t xml:space="preserve"> </w:t>
      </w:r>
      <w:r w:rsidR="00CE5EFA" w:rsidRPr="0024674F">
        <w:rPr>
          <w:rFonts w:ascii="Tahoma" w:hAnsi="Tahoma" w:cs="Tahoma"/>
          <w:b/>
          <w:szCs w:val="22"/>
          <w:lang w:val="el-GR"/>
        </w:rPr>
        <w:t>μήνες</w:t>
      </w:r>
      <w:r w:rsidR="004337D5" w:rsidRPr="0024674F">
        <w:rPr>
          <w:rFonts w:ascii="Tahoma" w:hAnsi="Tahoma" w:cs="Tahoma"/>
          <w:szCs w:val="22"/>
          <w:lang w:val="el-GR"/>
        </w:rPr>
        <w:t>.</w:t>
      </w:r>
    </w:p>
    <w:p w14:paraId="5B051B66" w14:textId="573FAFEF" w:rsidR="008338F0" w:rsidRPr="00D742EB" w:rsidRDefault="003355E7">
      <w:pPr>
        <w:rPr>
          <w:rFonts w:ascii="Tahoma" w:hAnsi="Tahoma" w:cs="Tahoma"/>
          <w:szCs w:val="22"/>
          <w:lang w:val="el-GR"/>
        </w:rPr>
      </w:pPr>
      <w:r w:rsidRPr="00D742EB">
        <w:rPr>
          <w:rFonts w:ascii="Tahoma" w:hAnsi="Tahoma" w:cs="Tahoma"/>
          <w:szCs w:val="22"/>
          <w:lang w:val="el-GR"/>
        </w:rPr>
        <w:t xml:space="preserve">Αναλυτική περιγραφή του φυσικού και οικονομικού αντικειμένου της σύμβασης δίδεται στο </w:t>
      </w:r>
      <w:r w:rsidR="004D19FB" w:rsidRPr="00D742EB">
        <w:rPr>
          <w:rFonts w:ascii="Tahoma" w:hAnsi="Tahoma" w:cs="Tahoma"/>
          <w:szCs w:val="22"/>
          <w:lang w:val="el-GR"/>
        </w:rPr>
        <w:fldChar w:fldCharType="begin"/>
      </w:r>
      <w:r w:rsidR="004D19FB" w:rsidRPr="00D742EB">
        <w:rPr>
          <w:rFonts w:ascii="Tahoma" w:hAnsi="Tahoma" w:cs="Tahoma"/>
          <w:szCs w:val="22"/>
          <w:lang w:val="el-GR"/>
        </w:rPr>
        <w:instrText xml:space="preserve"> REF _Ref496625830 \h </w:instrText>
      </w:r>
      <w:r w:rsidR="00DF02B0" w:rsidRPr="00D742EB">
        <w:rPr>
          <w:rFonts w:ascii="Tahoma" w:hAnsi="Tahoma" w:cs="Tahoma"/>
          <w:szCs w:val="22"/>
          <w:lang w:val="el-GR"/>
        </w:rPr>
        <w:instrText xml:space="preserve"> \* MERGEFORMAT </w:instrText>
      </w:r>
      <w:r w:rsidR="004D19FB" w:rsidRPr="00D742EB">
        <w:rPr>
          <w:rFonts w:ascii="Tahoma" w:hAnsi="Tahoma" w:cs="Tahoma"/>
          <w:szCs w:val="22"/>
          <w:lang w:val="el-GR"/>
        </w:rPr>
      </w:r>
      <w:r w:rsidR="004D19FB" w:rsidRPr="00D742EB">
        <w:rPr>
          <w:rFonts w:ascii="Tahoma" w:hAnsi="Tahoma" w:cs="Tahoma"/>
          <w:szCs w:val="22"/>
          <w:lang w:val="el-GR"/>
        </w:rPr>
        <w:fldChar w:fldCharType="separate"/>
      </w:r>
      <w:r w:rsidR="006B7938" w:rsidRPr="006B7938">
        <w:rPr>
          <w:rFonts w:ascii="Tahoma" w:hAnsi="Tahoma" w:cs="Tahoma"/>
          <w:szCs w:val="22"/>
          <w:lang w:val="el-GR"/>
        </w:rPr>
        <w:t>ΠΑΡΑΡΤΗΜΑ Ι – Αναλυτική Περιγραφή Φυσικού και Οικονομικού Αντικειμένου του Έργου</w:t>
      </w:r>
      <w:r w:rsidR="006B7938" w:rsidRPr="00D742EB">
        <w:rPr>
          <w:rFonts w:ascii="Tahoma" w:hAnsi="Tahoma" w:cs="Tahoma"/>
          <w:lang w:val="el-GR"/>
        </w:rPr>
        <w:t xml:space="preserve"> </w:t>
      </w:r>
      <w:r w:rsidR="004D19FB" w:rsidRPr="00D742EB">
        <w:rPr>
          <w:rFonts w:ascii="Tahoma" w:hAnsi="Tahoma" w:cs="Tahoma"/>
          <w:szCs w:val="22"/>
          <w:lang w:val="el-GR"/>
        </w:rPr>
        <w:fldChar w:fldCharType="end"/>
      </w:r>
      <w:r w:rsidR="00AF2A4E" w:rsidRPr="00D742EB">
        <w:rPr>
          <w:rFonts w:ascii="Tahoma" w:hAnsi="Tahoma" w:cs="Tahoma"/>
          <w:szCs w:val="22"/>
          <w:lang w:val="el-GR"/>
        </w:rPr>
        <w:t>, της παρουσας διακήρυξης</w:t>
      </w:r>
      <w:r w:rsidRPr="00D742EB">
        <w:rPr>
          <w:rFonts w:ascii="Tahoma" w:hAnsi="Tahoma" w:cs="Tahoma"/>
          <w:szCs w:val="22"/>
          <w:lang w:val="el-GR"/>
        </w:rPr>
        <w:t>.</w:t>
      </w:r>
    </w:p>
    <w:p w14:paraId="65FD70AA" w14:textId="39EB7D91" w:rsidR="008338F0" w:rsidRDefault="003355E7" w:rsidP="004337D5">
      <w:pPr>
        <w:rPr>
          <w:rFonts w:ascii="Tahoma" w:hAnsi="Tahoma" w:cs="Tahoma"/>
          <w:szCs w:val="22"/>
          <w:lang w:val="el-GR"/>
        </w:rPr>
      </w:pPr>
      <w:r w:rsidRPr="00D742EB">
        <w:rPr>
          <w:rFonts w:ascii="Tahoma" w:hAnsi="Tahoma" w:cs="Tahoma"/>
          <w:szCs w:val="22"/>
          <w:lang w:val="el-GR"/>
        </w:rPr>
        <w:t>Η σύμβαση θα ανατεθεί με το κριτήριο της πλέον συμφέρουσας από οικονομική άποψη προσφοράς, βάσει</w:t>
      </w:r>
      <w:r w:rsidR="00E1337D" w:rsidRPr="00D742EB">
        <w:rPr>
          <w:rFonts w:ascii="Tahoma" w:hAnsi="Tahoma" w:cs="Tahoma"/>
          <w:szCs w:val="22"/>
          <w:lang w:val="el-GR"/>
        </w:rPr>
        <w:t xml:space="preserve"> </w:t>
      </w:r>
      <w:r w:rsidRPr="00D742EB">
        <w:rPr>
          <w:rFonts w:ascii="Tahoma" w:hAnsi="Tahoma" w:cs="Tahoma"/>
          <w:szCs w:val="22"/>
          <w:lang w:val="el-GR"/>
        </w:rPr>
        <w:t>της βέλτιστης σχέση ποιότητας – τιμή</w:t>
      </w:r>
      <w:r w:rsidR="004337D5" w:rsidRPr="00D742EB">
        <w:rPr>
          <w:rFonts w:ascii="Tahoma" w:hAnsi="Tahoma" w:cs="Tahoma"/>
          <w:szCs w:val="22"/>
          <w:lang w:val="el-GR"/>
        </w:rPr>
        <w:t>ς.</w:t>
      </w:r>
    </w:p>
    <w:p w14:paraId="1A3CEA56" w14:textId="77777777" w:rsidR="0024674F" w:rsidRPr="00D742EB" w:rsidRDefault="0024674F" w:rsidP="004337D5">
      <w:pPr>
        <w:rPr>
          <w:rFonts w:ascii="Tahoma" w:hAnsi="Tahoma" w:cs="Tahoma"/>
          <w:szCs w:val="22"/>
          <w:lang w:val="el-GR"/>
        </w:rPr>
      </w:pPr>
    </w:p>
    <w:p w14:paraId="46D82670" w14:textId="77777777"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12" w:name="_Toc23927331"/>
      <w:bookmarkStart w:id="13" w:name="_Toc46930468"/>
      <w:r w:rsidRPr="00D742EB">
        <w:rPr>
          <w:rFonts w:ascii="Tahoma" w:hAnsi="Tahoma" w:cs="Tahoma"/>
          <w:sz w:val="22"/>
          <w:lang w:val="el-GR"/>
        </w:rPr>
        <w:t>Θεσμικό πλαίσιο</w:t>
      </w:r>
      <w:bookmarkEnd w:id="12"/>
      <w:bookmarkEnd w:id="13"/>
      <w:r w:rsidRPr="00D742EB">
        <w:rPr>
          <w:rFonts w:ascii="Tahoma" w:hAnsi="Tahoma" w:cs="Tahoma"/>
          <w:sz w:val="22"/>
          <w:lang w:val="el-GR"/>
        </w:rPr>
        <w:t xml:space="preserve"> </w:t>
      </w:r>
    </w:p>
    <w:p w14:paraId="5BEFF9AE" w14:textId="33C3C059" w:rsidR="004D27BD" w:rsidRDefault="004D27BD" w:rsidP="004D27BD">
      <w:pPr>
        <w:tabs>
          <w:tab w:val="left" w:pos="284"/>
        </w:tabs>
        <w:rPr>
          <w:rFonts w:ascii="Tahoma" w:hAnsi="Tahoma" w:cs="Tahoma"/>
          <w:szCs w:val="22"/>
          <w:lang w:val="el-GR"/>
        </w:rPr>
      </w:pPr>
      <w:r w:rsidRPr="004D27BD">
        <w:rPr>
          <w:rFonts w:ascii="Tahoma" w:hAnsi="Tahoma"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77B6F3C4" w14:textId="77777777" w:rsidR="00832C3C" w:rsidRPr="004D27BD" w:rsidRDefault="00832C3C" w:rsidP="004D27BD">
      <w:pPr>
        <w:tabs>
          <w:tab w:val="left" w:pos="284"/>
        </w:tabs>
        <w:rPr>
          <w:rFonts w:ascii="Tahoma" w:hAnsi="Tahoma" w:cs="Tahoma"/>
          <w:szCs w:val="22"/>
          <w:lang w:val="el-GR"/>
        </w:rPr>
      </w:pPr>
    </w:p>
    <w:p w14:paraId="176EF607" w14:textId="77777777" w:rsidR="007942D4" w:rsidRPr="006A2E64" w:rsidRDefault="007942D4" w:rsidP="007942D4">
      <w:pPr>
        <w:pStyle w:val="aff0"/>
        <w:numPr>
          <w:ilvl w:val="0"/>
          <w:numId w:val="63"/>
        </w:numPr>
        <w:tabs>
          <w:tab w:val="left" w:pos="284"/>
        </w:tabs>
        <w:suppressAutoHyphens w:val="0"/>
        <w:autoSpaceDE w:val="0"/>
        <w:autoSpaceDN w:val="0"/>
        <w:spacing w:before="120" w:after="0"/>
        <w:ind w:left="284" w:hanging="284"/>
        <w:rPr>
          <w:rFonts w:ascii="Tahoma" w:hAnsi="Tahoma" w:cs="Tahoma"/>
          <w:szCs w:val="22"/>
          <w:lang w:val="el-GR"/>
        </w:rPr>
      </w:pPr>
      <w:r w:rsidRPr="006A2E64">
        <w:rPr>
          <w:rFonts w:ascii="Tahoma" w:hAnsi="Tahoma" w:cs="Tahoma"/>
          <w:szCs w:val="22"/>
          <w:lang w:val="el-GR"/>
        </w:rPr>
        <w:t>Τον Κανονισμό (ΕΕ) αριθ. 508/2014 του Ευρωπαϊκού Κοινοβουλίου και του Συμβουλίου, της 15ης Μαΐου 2014, για το Ευρωπαϊκό Ταμείο Θάλασσας και Αλιείας και για την κατάργηση των κανονισμών του Συμβουλίου (ΕΚ) αριθ. 2328/2003, (ΕΚ) αριθ. 861/2006, (ΕΚ) αριθ. 1198/2006 και (ΕΚ) αριθ. 791/2007 και του κανονισμού (ΕΕ) αριθ. 1255/2011 του Ευρωπαϊκού Κοινοβουλίου και του Συμβουλίου.</w:t>
      </w:r>
    </w:p>
    <w:p w14:paraId="16E11ABA" w14:textId="77777777" w:rsidR="007942D4" w:rsidRPr="006A2E64" w:rsidRDefault="007942D4" w:rsidP="007942D4">
      <w:pPr>
        <w:pStyle w:val="aff0"/>
        <w:numPr>
          <w:ilvl w:val="0"/>
          <w:numId w:val="63"/>
        </w:numPr>
        <w:tabs>
          <w:tab w:val="left" w:pos="284"/>
        </w:tabs>
        <w:suppressAutoHyphens w:val="0"/>
        <w:autoSpaceDE w:val="0"/>
        <w:autoSpaceDN w:val="0"/>
        <w:spacing w:before="120" w:after="0"/>
        <w:ind w:left="284" w:hanging="284"/>
        <w:rPr>
          <w:rFonts w:ascii="Tahoma" w:hAnsi="Tahoma" w:cs="Tahoma"/>
          <w:szCs w:val="22"/>
          <w:lang w:val="el-GR"/>
        </w:rPr>
      </w:pPr>
      <w:r w:rsidRPr="006A2E64">
        <w:rPr>
          <w:rFonts w:ascii="Tahoma" w:hAnsi="Tahoma" w:cs="Tahoma"/>
          <w:szCs w:val="22"/>
          <w:lang w:val="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54CAFD2D" w14:textId="77777777" w:rsidR="007942D4" w:rsidRPr="006A2E64" w:rsidRDefault="007942D4" w:rsidP="007942D4">
      <w:pPr>
        <w:pStyle w:val="aff0"/>
        <w:numPr>
          <w:ilvl w:val="0"/>
          <w:numId w:val="63"/>
        </w:numPr>
        <w:tabs>
          <w:tab w:val="left" w:pos="284"/>
        </w:tabs>
        <w:suppressAutoHyphens w:val="0"/>
        <w:autoSpaceDE w:val="0"/>
        <w:autoSpaceDN w:val="0"/>
        <w:spacing w:before="120" w:after="0"/>
        <w:ind w:left="284" w:hanging="284"/>
        <w:rPr>
          <w:rFonts w:ascii="Tahoma" w:hAnsi="Tahoma" w:cs="Tahoma"/>
          <w:szCs w:val="22"/>
          <w:lang w:val="el-GR"/>
        </w:rPr>
      </w:pPr>
      <w:r w:rsidRPr="006A2E64">
        <w:rPr>
          <w:rFonts w:ascii="Tahoma" w:hAnsi="Tahoma" w:cs="Tahoma"/>
          <w:szCs w:val="22"/>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0A5F9C9D" w14:textId="77777777" w:rsidR="007942D4" w:rsidRPr="006A2E64" w:rsidRDefault="007942D4" w:rsidP="007942D4">
      <w:pPr>
        <w:pStyle w:val="aff0"/>
        <w:numPr>
          <w:ilvl w:val="0"/>
          <w:numId w:val="63"/>
        </w:numPr>
        <w:tabs>
          <w:tab w:val="left" w:pos="284"/>
        </w:tabs>
        <w:suppressAutoHyphens w:val="0"/>
        <w:autoSpaceDE w:val="0"/>
        <w:autoSpaceDN w:val="0"/>
        <w:spacing w:before="120" w:after="0"/>
        <w:ind w:left="284" w:hanging="284"/>
        <w:rPr>
          <w:rFonts w:ascii="Tahoma" w:hAnsi="Tahoma" w:cs="Tahoma"/>
          <w:szCs w:val="22"/>
          <w:lang w:val="el-GR"/>
        </w:rPr>
      </w:pPr>
      <w:r w:rsidRPr="006A2E64">
        <w:rPr>
          <w:rFonts w:ascii="Tahoma" w:hAnsi="Tahoma" w:cs="Tahoma"/>
          <w:szCs w:val="22"/>
          <w:lang w:val="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1107F0C7" w14:textId="77777777" w:rsidR="007942D4" w:rsidRPr="006A2E64" w:rsidRDefault="007942D4" w:rsidP="007942D4">
      <w:pPr>
        <w:pStyle w:val="aff0"/>
        <w:numPr>
          <w:ilvl w:val="0"/>
          <w:numId w:val="63"/>
        </w:numPr>
        <w:tabs>
          <w:tab w:val="left" w:pos="284"/>
        </w:tabs>
        <w:suppressAutoHyphens w:val="0"/>
        <w:autoSpaceDE w:val="0"/>
        <w:autoSpaceDN w:val="0"/>
        <w:spacing w:before="120" w:after="0"/>
        <w:ind w:left="284" w:hanging="284"/>
        <w:rPr>
          <w:rFonts w:ascii="Tahoma" w:hAnsi="Tahoma" w:cs="Tahoma"/>
          <w:szCs w:val="22"/>
          <w:lang w:val="el-GR"/>
        </w:rPr>
      </w:pPr>
      <w:r w:rsidRPr="006A2E64">
        <w:rPr>
          <w:rFonts w:ascii="Tahoma" w:hAnsi="Tahoma" w:cs="Tahoma"/>
          <w:szCs w:val="22"/>
          <w:lang w:val="el-GR"/>
        </w:rPr>
        <w:lastRenderedPageBreak/>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78ACCF8A" w14:textId="77777777" w:rsidR="007942D4" w:rsidRPr="006A2E64" w:rsidRDefault="007942D4" w:rsidP="007942D4">
      <w:pPr>
        <w:pStyle w:val="aff0"/>
        <w:numPr>
          <w:ilvl w:val="0"/>
          <w:numId w:val="63"/>
        </w:numPr>
        <w:tabs>
          <w:tab w:val="left" w:pos="284"/>
        </w:tabs>
        <w:suppressAutoHyphens w:val="0"/>
        <w:autoSpaceDE w:val="0"/>
        <w:autoSpaceDN w:val="0"/>
        <w:spacing w:before="120" w:after="0"/>
        <w:ind w:left="284" w:hanging="284"/>
        <w:rPr>
          <w:rFonts w:ascii="Tahoma" w:hAnsi="Tahoma" w:cs="Tahoma"/>
          <w:szCs w:val="22"/>
          <w:lang w:val="el-GR"/>
        </w:rPr>
      </w:pPr>
      <w:r w:rsidRPr="006A2E64">
        <w:rPr>
          <w:rFonts w:ascii="Tahoma" w:hAnsi="Tahoma" w:cs="Tahoma"/>
          <w:szCs w:val="22"/>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18A2EBC1" w14:textId="77777777" w:rsidR="007942D4" w:rsidRPr="006A2E64" w:rsidRDefault="007942D4" w:rsidP="007942D4">
      <w:pPr>
        <w:pStyle w:val="aff0"/>
        <w:numPr>
          <w:ilvl w:val="0"/>
          <w:numId w:val="63"/>
        </w:numPr>
        <w:tabs>
          <w:tab w:val="left" w:pos="284"/>
        </w:tabs>
        <w:suppressAutoHyphens w:val="0"/>
        <w:autoSpaceDE w:val="0"/>
        <w:autoSpaceDN w:val="0"/>
        <w:spacing w:before="120" w:after="0"/>
        <w:ind w:left="284" w:hanging="284"/>
        <w:rPr>
          <w:rFonts w:ascii="Tahoma" w:hAnsi="Tahoma" w:cs="Tahoma"/>
          <w:szCs w:val="22"/>
          <w:lang w:val="el-GR"/>
        </w:rPr>
      </w:pPr>
      <w:r w:rsidRPr="006A2E64">
        <w:rPr>
          <w:rFonts w:ascii="Tahoma" w:hAnsi="Tahoma" w:cs="Tahoma"/>
          <w:szCs w:val="22"/>
          <w:lang w:val="el-GR"/>
        </w:rPr>
        <w:t>Την Οδηγία 2014/24/ΕΕ του Ευρωπαϊκού Κοινοβουλίου και του Συμβουλίου της 26ης Φεβρουαρίου 2014 σχετικά με τις δημόσιες προμήθειες και την κατάργηση της Οδηγίας 2004/18/ΕΚ.</w:t>
      </w:r>
    </w:p>
    <w:p w14:paraId="3D3B0017" w14:textId="77777777" w:rsidR="007942D4" w:rsidRPr="006A2E64" w:rsidRDefault="007942D4" w:rsidP="007942D4">
      <w:pPr>
        <w:pStyle w:val="aff0"/>
        <w:numPr>
          <w:ilvl w:val="0"/>
          <w:numId w:val="63"/>
        </w:numPr>
        <w:tabs>
          <w:tab w:val="left" w:pos="284"/>
        </w:tabs>
        <w:suppressAutoHyphens w:val="0"/>
        <w:autoSpaceDE w:val="0"/>
        <w:autoSpaceDN w:val="0"/>
        <w:spacing w:before="120" w:after="0"/>
        <w:ind w:left="284" w:hanging="284"/>
        <w:rPr>
          <w:rFonts w:ascii="Tahoma" w:hAnsi="Tahoma" w:cs="Tahoma"/>
          <w:szCs w:val="22"/>
          <w:lang w:val="el-GR"/>
        </w:rPr>
      </w:pPr>
      <w:r w:rsidRPr="006A2E64">
        <w:rPr>
          <w:rFonts w:ascii="Tahoma" w:hAnsi="Tahoma" w:cs="Tahoma"/>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14:paraId="7B9D2CC0" w14:textId="77777777" w:rsidR="007942D4" w:rsidRDefault="007942D4" w:rsidP="007942D4">
      <w:pPr>
        <w:pStyle w:val="aff0"/>
        <w:numPr>
          <w:ilvl w:val="0"/>
          <w:numId w:val="63"/>
        </w:numPr>
        <w:tabs>
          <w:tab w:val="left" w:pos="284"/>
        </w:tabs>
        <w:suppressAutoHyphens w:val="0"/>
        <w:autoSpaceDE w:val="0"/>
        <w:autoSpaceDN w:val="0"/>
        <w:spacing w:before="120" w:after="0"/>
        <w:ind w:left="284" w:hanging="284"/>
        <w:rPr>
          <w:rFonts w:ascii="Tahoma" w:hAnsi="Tahoma" w:cs="Tahoma"/>
          <w:szCs w:val="22"/>
          <w:lang w:val="el-GR"/>
        </w:rPr>
      </w:pPr>
      <w:r w:rsidRPr="006A2E64">
        <w:rPr>
          <w:rFonts w:ascii="Tahoma" w:hAnsi="Tahoma" w:cs="Tahoma"/>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5EA2D394" w14:textId="77777777" w:rsidR="007942D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7942D4">
        <w:rPr>
          <w:rFonts w:ascii="Tahoma" w:hAnsi="Tahoma" w:cs="Tahoma"/>
          <w:szCs w:val="22"/>
          <w:lang w:val="el-GR"/>
        </w:rPr>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w:t>
      </w:r>
    </w:p>
    <w:p w14:paraId="579AB86D" w14:textId="77777777" w:rsidR="007942D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7942D4">
        <w:rPr>
          <w:rFonts w:ascii="Tahoma" w:hAnsi="Tahoma" w:cs="Tahoma"/>
          <w:szCs w:val="22"/>
          <w:lang w:val="el-GR"/>
        </w:rPr>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w:t>
      </w:r>
    </w:p>
    <w:p w14:paraId="25694147" w14:textId="77777777" w:rsidR="007942D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7942D4">
        <w:rPr>
          <w:rFonts w:ascii="Tahoma" w:hAnsi="Tahoma" w:cs="Tahoma"/>
          <w:szCs w:val="22"/>
          <w:lang w:val="el-GR"/>
        </w:rPr>
        <w:t>Την Αριθμ. 126829/ΕΥΘΥ/1217 Κοινή Απόφαση των Υπουργών Οικονομίας, Ανάπτυξης και Τουρισμού - Οικονομικών “Σύστημα δημοσιονομικών διορθώσεων και διαδικασίες ανάκτησης αχρεωστήτως ή παρανόμως καταβληθέντων ποσών από πόρους του κρατικού προϋπολογισμού ΕΣΠΑ 2014 - 2020” (ΦΕΚ 2784/Β/21-12-2015).</w:t>
      </w:r>
    </w:p>
    <w:p w14:paraId="698FC4ED" w14:textId="3F226429" w:rsidR="007942D4" w:rsidRPr="007942D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7942D4">
        <w:rPr>
          <w:rFonts w:ascii="Tahoma" w:hAnsi="Tahoma" w:cs="Tahoma"/>
          <w:szCs w:val="22"/>
          <w:lang w:val="el-GR"/>
        </w:rPr>
        <w:t>Την Αριθμ. 137675/EΥΘΥ1016 Απόφαση του Υφυπουργού Οικονομίας &amp; Ανάπτυξης “Αντικατάσταση της υπ’ αριθμ. 110427/EΥΘΥ/1020/20.10.2016 (ΦΕΚ Β΄ 3521) υπουργικής απόφασης με τίτλο «Τροποποίηση και αντικατάσταση της υπ’ αριθμ. 81986/ΕΥΘΥ712/31.7.2015 (ΦΕΚ Β΄ 1822) υπουργικής απόφασης “Εθνικοί κανόνες επιλεξιμότητας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(ΦΕΚ 5968/Β/31-12-2018).</w:t>
      </w:r>
    </w:p>
    <w:p w14:paraId="4B829815"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Την Αριθμ. 110427/ΕΥΘΥ/1020 Απόφαση του Υφυπουργού Οικονομίας, Ανάπτυξης και Τουρισμού “Τροποποίηση και αντικατάσταση της YA Εθνικοί κανόνες επιλεξιμότητας δαπανών για τα προγράμματα του ΕΣΠΑ 2014 - 2020” (ΦΕΚ 3521/Β/01-11-2016) και ισχύει.</w:t>
      </w:r>
    </w:p>
    <w:p w14:paraId="6C112B41"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Το Α.88 του Ν. 1892/1990 «Για τον εκσυγχρονισμό και την ανάπτυξη και άλλες διατάξεις» (ΦΕΚ 101/Α/31-07-1990).</w:t>
      </w:r>
    </w:p>
    <w:p w14:paraId="69B53D58"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Το Άρθρο Πρώτο Παρ. Ζ, Ν. 4152/2013 “Επείγοντα μέτρα εφαρμογής των νόμων 4046/2012, 4093/2012 και 4127/2013” (ΦΕΚ 107/Α/09-05-2013)”.</w:t>
      </w:r>
    </w:p>
    <w:p w14:paraId="68FF45FD"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Το Π.Δ. 80/2016 «Ανάληψη υποχρεώσεων από τους Διατάκτες» (ΦΕΚ 145/Α/05-08-2016).</w:t>
      </w:r>
    </w:p>
    <w:p w14:paraId="242CDFC4"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Τον Ν. 3548/2007 «Καταχώρηση δημοσιεύσεων των φορέων του Δημοσίου στο νομαρχιακό και τοπικό Τύπο και άλλες διατάξεις» (ΦΕΚ 68/Α/20-03-2007), όπως τροποποιήθηκε και ισχύει.</w:t>
      </w:r>
    </w:p>
    <w:p w14:paraId="68912869"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lastRenderedPageBreak/>
        <w:t>Τον N. 3861/2010 «Ενίσχυση της διαφάνειας µε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 (ΦΕΚ 112/Α/13-07-2010).</w:t>
      </w:r>
    </w:p>
    <w:p w14:paraId="23C8258E"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 εκτός της παρ. 3 του Α.2.</w:t>
      </w:r>
    </w:p>
    <w:p w14:paraId="50557128"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Τον Ν. 4155/2013 “Εθνικό Σύστημα Ηλεκτρονικών Δημοσίων Συμβάσεων και άλλες διατάξεις.” (ΦΕΚ 120/Α/29-05-2013), όπως ισχύει.</w:t>
      </w:r>
    </w:p>
    <w:p w14:paraId="78E2EAB0"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p>
    <w:p w14:paraId="34525601"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bookmarkStart w:id="14" w:name="_Hlk505157250"/>
      <w:bookmarkStart w:id="15" w:name="_Hlk506890608"/>
      <w:r w:rsidRPr="006A2E64">
        <w:rPr>
          <w:rFonts w:ascii="Tahoma" w:hAnsi="Tahoma" w:cs="Tahoma"/>
          <w:szCs w:val="22"/>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55BA25C6"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Τον Ν. 2859/2000 «Κύρωση Κώδικα Φόρου Προστιθέμενης Αξίας» (248/Α/07-11-2000), όπως τροποποιήθηκε και ισχύει.</w:t>
      </w:r>
    </w:p>
    <w:p w14:paraId="61480CB9"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Τον Ν. 2121/1993 “Πνευματική Ιδιοκτησία, Συγγενικά Δικαιώματα και Πολιτιστικά Θέματα”, (ΦΕΚ 25/Α/04-03-1993).</w:t>
      </w:r>
    </w:p>
    <w:p w14:paraId="241CEF59"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bookmarkStart w:id="16" w:name="_Hlk505157354"/>
      <w:r w:rsidRPr="006A2E64">
        <w:rPr>
          <w:rFonts w:ascii="Tahoma" w:hAnsi="Tahoma" w:cs="Tahoma"/>
          <w:szCs w:val="22"/>
          <w:lang w:val="el-GR"/>
        </w:rPr>
        <w:t>Το Π.Δ. 28/2015 “Κωδικοποίηση διατάξεων για την πρόσβαση σε δημόσια έγγραφα και στοιχεία” (ΦΕΚ 34/Α/23-03-2015)</w:t>
      </w:r>
      <w:bookmarkEnd w:id="16"/>
      <w:r w:rsidRPr="006A2E64">
        <w:rPr>
          <w:rFonts w:ascii="Tahoma" w:hAnsi="Tahoma" w:cs="Tahoma"/>
          <w:szCs w:val="22"/>
          <w:lang w:val="el-GR"/>
        </w:rPr>
        <w:t>.</w:t>
      </w:r>
    </w:p>
    <w:p w14:paraId="0516F085"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Την Απόφαση Αρ.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14:paraId="5C15C0DB"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499487A5"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To Π.Δ. 39/2017 «Κανονισμός εξέτασης Προδικαστικών Προσφυγών ενώπιον της Αρχής    Εξέτασης Προδικαστικών Προσφυγών» (ΦΕΚ 64/Α/04-05-2017).</w:t>
      </w:r>
    </w:p>
    <w:p w14:paraId="6224A8F8"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7942D4">
        <w:rPr>
          <w:rFonts w:ascii="Tahoma" w:hAnsi="Tahoma" w:cs="Tahoma"/>
          <w:szCs w:val="22"/>
          <w:lang w:val="el-GR"/>
        </w:rPr>
        <w:t>ης</w:t>
      </w:r>
      <w:r w:rsidRPr="006A2E64">
        <w:rPr>
          <w:rFonts w:ascii="Tahoma" w:hAnsi="Tahoma" w:cs="Tahoma"/>
          <w:szCs w:val="22"/>
          <w:lang w:val="el-GR"/>
        </w:rPr>
        <w:t xml:space="preserve"> Ιουνίου 2012 (ΕΕ </w:t>
      </w:r>
      <w:r w:rsidRPr="007942D4">
        <w:rPr>
          <w:rFonts w:ascii="Tahoma" w:hAnsi="Tahoma" w:cs="Tahoma"/>
          <w:szCs w:val="22"/>
          <w:lang w:val="el-GR"/>
        </w:rPr>
        <w:t>L</w:t>
      </w:r>
      <w:r w:rsidRPr="006A2E64">
        <w:rPr>
          <w:rFonts w:ascii="Tahoma" w:hAnsi="Tahoma" w:cs="Tahoma"/>
          <w:szCs w:val="22"/>
          <w:lang w:val="el-GR"/>
        </w:rPr>
        <w:t xml:space="preserve"> 156/16.6.2012) στο ελληνικό δίκαιο, τροποποίηση του ν. 3419/2005 (Α 297) και άλλες διατάξεις» (ΦΕΚ 265/Α/23-12-2014) και ισχύει.</w:t>
      </w:r>
    </w:p>
    <w:p w14:paraId="33731EBE"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Τον N. 3429/2005 «Δημόσιες Επιχειρήσεις και Οργανισμοί (Δ.Ε.Κ.Ο.).» ΦΕΚ (314/Α/27-12-2005), όπως τροποποιήθηκε από Α.31, Κεφ. Β, Ν. 4465/2017 (ΦΕΚ 47/Α/04-04-2017) και «Αριθμ. 30422/ΕΓΔΕΚΟ 342 «Εξαίρεση από το πεδίο εφαρμογής του άρθρου 3 του ν. 3429/2005 της Ανώνυμης Εταιρείας «Κοινωνία της Πληροφορίας Α.Ε.» ΦΕΚ (967/Β/21-07-2006).</w:t>
      </w:r>
    </w:p>
    <w:p w14:paraId="626F2109"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Το Α.39 του Ν. 4578 «Μείωση ασφαλιστικών εισφορών και άλλες διατάξεις» (ΦΕΚ 200/Α/03-12-2018).</w:t>
      </w:r>
    </w:p>
    <w:bookmarkEnd w:id="14"/>
    <w:bookmarkEnd w:id="15"/>
    <w:p w14:paraId="5C533115"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7E8ED229"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lastRenderedPageBreak/>
        <w:t>Την υπ’ αρ. ΓΔΟΔΥ/ΔΔΥ/314/2020 Απόφαση του Υπουργού Επικρατείας «Τροποποίηση του καταστατικού της ανώνυμης εταιρείας "Κοινωνία της Πληροφορίας Α.Ε." και κωδικοποίηση αυτού» (ΦΕΚ 343/Β/07-02-2020).</w:t>
      </w:r>
    </w:p>
    <w:p w14:paraId="48215F70"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Την υπ’ αρ. 252/ΓΔΟΔΥ/ΔΔΥ/2020 Απόφαση του Υπουργού Επικρατείας «Έγκριση του Κανονισμού της Ανώνυμης Εταιρείας «Κοινωνία της Πληροφορίας Α.Ε.», με κατάργηση της υπ’ αριθμ. ΔΙΔΚ/ΚτΠ/οικ. 21588/04-11-2011 (Β’ 2541) υπουργική απόφαση «Κανονισμός της Ανώνυμης Εταιρείας “Κοινωνία της Πληροφορίας Α.Ε.”», όπως τροποποιήθηκε με την υπ’ αριθμ. ΔΙΔΚ/οικ 35181/11-11-2015 (Β’ 2532) κοινή υπουργική απόφαση «Τροποποίηση άρθρων του Κανονισμού της Ανώνυμης Εταιρείας “Κοινωνία της Πληροφορίας Α.Ε.”» (ΦΕΚ 164/Β/29-01-2020).</w:t>
      </w:r>
    </w:p>
    <w:p w14:paraId="43571EEF"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004A891A"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Την υπ’ αρ. 146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474/ΥΟΔΔ/25-07-2019), όπως τροποποιήθηκε με την υπ’ αρ. 90/2020/ΓΔΟΔΥ/ΔΔΥ «Τροποποίηση της αριθμ. 146/25.7.2019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(ΦΕΚ 60/ΥΟΔΔ/30-01-2020).</w:t>
      </w:r>
    </w:p>
    <w:p w14:paraId="467A487E"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Την από 19/06/2019 Προγραμματική Συμφωνία μεταξύ του Υπουργείου Αγροτικής Ανάπτυξης και Τροφίμων (ΥπΑΑΤ) και ΚτΠ Α.Ε., με την οποία ορίζεται η ΚτΠ Α.Ε. Δικαιούχος για την εκτέλεση του έργου: «Σύστημα Ελέγχου Αλιείας».</w:t>
      </w:r>
    </w:p>
    <w:p w14:paraId="5C3BDD65"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Την με αρ. πρωτ. 2959/27-11-2019 (αρ. πρωτ. ΚτΠ Α.Ε. 10417/6-12-2019) Απόφαση της Ειδικής Υπηρεσίας Διαχείρισης του Ε.Π. «Αλιείας και Θάλασσας» με θέμα: «Ένταξη της Πράξης “Σύστημα Ελέγχου Αλιείας" και την με αρ. πρωτ. 1395/18-6-2020 (αρ. πρωτ. ΚτΠ Α.Ε. 5075/19-6-2020) τροποποίησή της, με Κωδικό ΟΠΣ 5048486 στο Επιχειρησιακό Πρόγραμμα ‘Θάλασσα και Αλιεία 2014-2020»  όπως ισχύει.</w:t>
      </w:r>
    </w:p>
    <w:p w14:paraId="7FA948D3"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Τη ΣΑΕ 086/1 του Υπουργείου Ανάπτυξης και Επενδύσεων, με την οποία εγκρίθηκε η ένταξη στο Πρόγραμμα Δημοσίων Επενδύσεων (ΠΔΕ) 2019 του έργου, με Κωδικό Έργου: 2019ΣΕ08610020.</w:t>
      </w:r>
    </w:p>
    <w:p w14:paraId="1C5BBE64"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Το υπ’ αρ. 612/233214/30-09-2020 (αρ. πρωτ. ΚτΠ Α.Ε. 9268/01-10-2020) έγγραφο του Υπουργείου Αγροτικής Ανάπτυξης και Τροφίμων (ΥπΑΑΤ) περί Έγκρισης του  Τεύχους Διακήρυξης του έργου «Υποέργο 3: «Παροχή Υπηρεσιών Συμβούλου Νομικής Υποστήριξης».</w:t>
      </w:r>
    </w:p>
    <w:p w14:paraId="06A3BFFF" w14:textId="77777777"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6A2E64">
        <w:rPr>
          <w:rFonts w:ascii="Tahoma" w:hAnsi="Tahoma" w:cs="Tahoma"/>
          <w:szCs w:val="22"/>
          <w:lang w:val="el-GR"/>
        </w:rPr>
        <w:t>Την Απόφαση του ΔΣ της ΚτΠ Α.Ε. κατά την υπ’ αρ. 688/30-07-2019 Συνεδρίασή του, με θέμα Εκλογή Διευθύνοντος Συμβούλου (Θέμα 1).</w:t>
      </w:r>
    </w:p>
    <w:p w14:paraId="53095FEB" w14:textId="768BC82C" w:rsidR="007942D4" w:rsidRPr="006A2E6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7942D4">
        <w:rPr>
          <w:rFonts w:ascii="Tahoma" w:hAnsi="Tahoma" w:cs="Tahoma"/>
          <w:szCs w:val="22"/>
          <w:lang w:val="el-GR"/>
        </w:rPr>
        <w:t>την υπ' αρ. πρωτ. 6781/27-07-2020 απόφαση της Ειδικής Υπηρεσίας Διαχείρισης του Ε.Π. «Αλιείας και</w:t>
      </w:r>
      <w:r w:rsidRPr="006A2E64">
        <w:rPr>
          <w:rFonts w:ascii="Tahoma" w:hAnsi="Tahoma" w:cs="Tahoma"/>
          <w:szCs w:val="22"/>
          <w:lang w:val="el-GR"/>
        </w:rPr>
        <w:t xml:space="preserve"> </w:t>
      </w:r>
      <w:r w:rsidRPr="007942D4">
        <w:rPr>
          <w:rFonts w:ascii="Tahoma" w:hAnsi="Tahoma" w:cs="Tahoma"/>
          <w:szCs w:val="22"/>
          <w:lang w:val="el-GR"/>
        </w:rPr>
        <w:t>θάλασσας», με την οποία διατυπώνεται η Θετική Γνώμη της για το υποβληθέν σχέδιο του τεύχους</w:t>
      </w:r>
      <w:r w:rsidRPr="006A2E64">
        <w:rPr>
          <w:rFonts w:ascii="Tahoma" w:hAnsi="Tahoma" w:cs="Tahoma"/>
          <w:szCs w:val="22"/>
          <w:lang w:val="el-GR"/>
        </w:rPr>
        <w:t xml:space="preserve"> δημοπράτησης της παρούσας σύμβασης</w:t>
      </w:r>
      <w:r>
        <w:rPr>
          <w:rFonts w:ascii="Tahoma" w:hAnsi="Tahoma" w:cs="Tahoma"/>
          <w:szCs w:val="22"/>
          <w:lang w:val="el-GR"/>
        </w:rPr>
        <w:t>.</w:t>
      </w:r>
    </w:p>
    <w:p w14:paraId="29B1A2BF" w14:textId="77777777" w:rsidR="007942D4" w:rsidRPr="007942D4" w:rsidRDefault="007942D4" w:rsidP="007942D4">
      <w:pPr>
        <w:pStyle w:val="aff0"/>
        <w:numPr>
          <w:ilvl w:val="0"/>
          <w:numId w:val="63"/>
        </w:numPr>
        <w:tabs>
          <w:tab w:val="left" w:pos="0"/>
        </w:tabs>
        <w:suppressAutoHyphens w:val="0"/>
        <w:autoSpaceDE w:val="0"/>
        <w:autoSpaceDN w:val="0"/>
        <w:spacing w:before="120" w:after="0"/>
        <w:ind w:left="284" w:hanging="426"/>
        <w:rPr>
          <w:rFonts w:ascii="Tahoma" w:hAnsi="Tahoma" w:cs="Tahoma"/>
          <w:szCs w:val="22"/>
          <w:lang w:val="el-GR"/>
        </w:rPr>
      </w:pPr>
      <w:r w:rsidRPr="007942D4">
        <w:rPr>
          <w:rFonts w:ascii="Tahoma" w:hAnsi="Tahoma" w:cs="Tahoma"/>
          <w:szCs w:val="22"/>
          <w:lang w:val="el-GR"/>
        </w:rPr>
        <w:t>Την Απόφαση του ΔΣ της ΚτΠ Α.Ε. κατά την υπ’ αρ. 748/7-10-2020 Συνεδρίασή του (Θέμα 7.2).</w:t>
      </w:r>
    </w:p>
    <w:p w14:paraId="23E344E1" w14:textId="77777777" w:rsidR="00C006FB" w:rsidRPr="007942D4" w:rsidRDefault="00C006FB" w:rsidP="007942D4">
      <w:pPr>
        <w:pStyle w:val="aff0"/>
        <w:tabs>
          <w:tab w:val="left" w:pos="0"/>
        </w:tabs>
        <w:suppressAutoHyphens w:val="0"/>
        <w:autoSpaceDE w:val="0"/>
        <w:autoSpaceDN w:val="0"/>
        <w:spacing w:before="120" w:after="0"/>
        <w:ind w:left="284"/>
        <w:rPr>
          <w:rFonts w:ascii="Tahoma" w:hAnsi="Tahoma" w:cs="Tahoma"/>
          <w:szCs w:val="22"/>
          <w:lang w:val="el-GR"/>
        </w:rPr>
      </w:pPr>
    </w:p>
    <w:p w14:paraId="32BA149A" w14:textId="77777777"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17" w:name="_Toc23927332"/>
      <w:bookmarkStart w:id="18" w:name="_Toc46930469"/>
      <w:r w:rsidRPr="00D742EB">
        <w:rPr>
          <w:rFonts w:ascii="Tahoma" w:hAnsi="Tahoma" w:cs="Tahoma"/>
          <w:sz w:val="22"/>
          <w:lang w:val="el-GR"/>
        </w:rPr>
        <w:t>Προθεσμία παραλαβής προσφορών και διενέργεια διαγωνισμού</w:t>
      </w:r>
      <w:bookmarkEnd w:id="17"/>
      <w:bookmarkEnd w:id="18"/>
      <w:r w:rsidRPr="00D742EB">
        <w:rPr>
          <w:rFonts w:ascii="Tahoma" w:hAnsi="Tahoma" w:cs="Tahoma"/>
          <w:sz w:val="22"/>
          <w:lang w:val="el-GR"/>
        </w:rPr>
        <w:t xml:space="preserve"> </w:t>
      </w:r>
    </w:p>
    <w:p w14:paraId="27B535E8" w14:textId="375934BD" w:rsidR="00B65D70" w:rsidRPr="00FF3CF5" w:rsidRDefault="003355E7" w:rsidP="00B8545D">
      <w:pPr>
        <w:spacing w:before="240"/>
        <w:rPr>
          <w:rFonts w:ascii="Tahoma" w:hAnsi="Tahoma" w:cs="Tahoma"/>
          <w:color w:val="000000"/>
          <w:szCs w:val="22"/>
          <w:lang w:val="el-GR"/>
        </w:rPr>
      </w:pPr>
      <w:r w:rsidRPr="00D742EB">
        <w:rPr>
          <w:rFonts w:ascii="Tahoma" w:hAnsi="Tahoma" w:cs="Tahoma"/>
          <w:szCs w:val="22"/>
          <w:lang w:val="el-GR" w:eastAsia="el-GR"/>
        </w:rPr>
        <w:t>Η καταληκτική ημερομηνία παραλαβής των προσφορών είναι η</w:t>
      </w:r>
      <w:r w:rsidR="00FF3CF5" w:rsidRPr="00FF3CF5">
        <w:rPr>
          <w:rFonts w:ascii="Tahoma" w:hAnsi="Tahoma" w:cs="Tahoma"/>
          <w:szCs w:val="22"/>
          <w:lang w:val="el-GR" w:eastAsia="el-GR"/>
        </w:rPr>
        <w:t xml:space="preserve"> </w:t>
      </w:r>
      <w:r w:rsidR="00FF3CF5" w:rsidRPr="00FF3CF5">
        <w:rPr>
          <w:rFonts w:ascii="Tahoma" w:hAnsi="Tahoma" w:cs="Tahoma"/>
          <w:b/>
          <w:bCs/>
          <w:szCs w:val="22"/>
          <w:lang w:val="el-GR" w:eastAsia="el-GR"/>
        </w:rPr>
        <w:t>23/11/2020</w:t>
      </w:r>
      <w:r w:rsidR="00FF3CF5" w:rsidRPr="00FF3CF5">
        <w:rPr>
          <w:rFonts w:ascii="Tahoma" w:hAnsi="Tahoma" w:cs="Tahoma"/>
          <w:szCs w:val="22"/>
          <w:lang w:val="el-GR" w:eastAsia="el-GR"/>
        </w:rPr>
        <w:t xml:space="preserve"> </w:t>
      </w:r>
      <w:r w:rsidRPr="00D742EB">
        <w:rPr>
          <w:rFonts w:ascii="Tahoma" w:hAnsi="Tahoma" w:cs="Tahoma"/>
          <w:szCs w:val="22"/>
          <w:lang w:val="el-GR" w:eastAsia="el-GR"/>
        </w:rPr>
        <w:t>και ώρα</w:t>
      </w:r>
      <w:r w:rsidR="00FF3CF5" w:rsidRPr="00FF3CF5">
        <w:rPr>
          <w:rFonts w:ascii="Tahoma" w:hAnsi="Tahoma" w:cs="Tahoma"/>
          <w:szCs w:val="22"/>
          <w:lang w:val="el-GR" w:eastAsia="el-GR"/>
        </w:rPr>
        <w:t xml:space="preserve"> </w:t>
      </w:r>
      <w:r w:rsidR="00FF3CF5" w:rsidRPr="00FF3CF5">
        <w:rPr>
          <w:rFonts w:ascii="Tahoma" w:hAnsi="Tahoma" w:cs="Tahoma"/>
          <w:b/>
          <w:bCs/>
          <w:szCs w:val="22"/>
          <w:lang w:val="el-GR" w:eastAsia="el-GR"/>
        </w:rPr>
        <w:t>14.00</w:t>
      </w:r>
      <w:r w:rsidR="00B65D70" w:rsidRPr="00D742EB">
        <w:rPr>
          <w:rFonts w:ascii="Tahoma" w:hAnsi="Tahoma" w:cs="Tahoma"/>
          <w:szCs w:val="22"/>
          <w:lang w:val="el-GR" w:eastAsia="el-GR"/>
        </w:rPr>
        <w:t xml:space="preserve"> και η </w:t>
      </w:r>
      <w:r w:rsidR="00B65D70" w:rsidRPr="00D742EB">
        <w:rPr>
          <w:rFonts w:ascii="Tahoma" w:hAnsi="Tahoma" w:cs="Tahoma"/>
          <w:color w:val="000000"/>
          <w:szCs w:val="22"/>
          <w:lang w:val="el-GR"/>
        </w:rPr>
        <w:t>Ημερομηνία έναρξης υποβολής προσφορών είναι η</w:t>
      </w:r>
      <w:r w:rsidR="00FF3CF5" w:rsidRPr="00FF3CF5">
        <w:rPr>
          <w:rFonts w:ascii="Tahoma" w:hAnsi="Tahoma" w:cs="Tahoma"/>
          <w:color w:val="000000"/>
          <w:szCs w:val="22"/>
          <w:lang w:val="el-GR"/>
        </w:rPr>
        <w:t xml:space="preserve"> </w:t>
      </w:r>
      <w:r w:rsidR="00FF3CF5" w:rsidRPr="00FF3CF5">
        <w:rPr>
          <w:rFonts w:ascii="Tahoma" w:hAnsi="Tahoma" w:cs="Tahoma"/>
          <w:b/>
          <w:bCs/>
          <w:color w:val="000000"/>
          <w:szCs w:val="22"/>
          <w:lang w:val="el-GR"/>
        </w:rPr>
        <w:t>20/10/2020.</w:t>
      </w:r>
    </w:p>
    <w:p w14:paraId="6DE1D693" w14:textId="70828F3E" w:rsidR="001C673F" w:rsidRPr="00194E13" w:rsidRDefault="003355E7" w:rsidP="001C673F">
      <w:pPr>
        <w:rPr>
          <w:rFonts w:ascii="Tahoma" w:hAnsi="Tahoma" w:cs="Tahoma"/>
          <w:b/>
          <w:bCs/>
          <w:szCs w:val="22"/>
          <w:lang w:val="el-GR"/>
        </w:rPr>
      </w:pPr>
      <w:r w:rsidRPr="00D742EB">
        <w:rPr>
          <w:rFonts w:ascii="Tahoma" w:hAnsi="Tahoma"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D742EB">
        <w:rPr>
          <w:rFonts w:ascii="Tahoma" w:hAnsi="Tahoma" w:cs="Tahoma"/>
          <w:b/>
          <w:szCs w:val="22"/>
          <w:lang w:val="el-GR"/>
        </w:rPr>
        <w:t>τέσσερις (4) εργάσιμες</w:t>
      </w:r>
      <w:r w:rsidR="001C673F" w:rsidRPr="00D742EB">
        <w:rPr>
          <w:rFonts w:ascii="Tahoma" w:hAnsi="Tahoma" w:cs="Tahoma"/>
          <w:szCs w:val="22"/>
          <w:lang w:val="el-GR"/>
        </w:rPr>
        <w:t xml:space="preserve"> ημέρες μετά την καταληκτική ημερομηνία υποβολής των προσφορών </w:t>
      </w:r>
      <w:r w:rsidR="001C673F" w:rsidRPr="00D742EB">
        <w:rPr>
          <w:rFonts w:ascii="Tahoma" w:hAnsi="Tahoma" w:cs="Tahoma"/>
          <w:b/>
          <w:szCs w:val="22"/>
          <w:lang w:val="el-GR"/>
        </w:rPr>
        <w:t xml:space="preserve">ήτοι </w:t>
      </w:r>
      <w:r w:rsidR="00194E13" w:rsidRPr="00194E13">
        <w:rPr>
          <w:rFonts w:ascii="Tahoma" w:hAnsi="Tahoma" w:cs="Tahoma"/>
          <w:b/>
          <w:szCs w:val="22"/>
          <w:lang w:val="el-GR"/>
        </w:rPr>
        <w:t xml:space="preserve">27/11/2020 </w:t>
      </w:r>
      <w:r w:rsidR="001C673F" w:rsidRPr="00194E13">
        <w:rPr>
          <w:rFonts w:ascii="Tahoma" w:hAnsi="Tahoma" w:cs="Tahoma"/>
          <w:szCs w:val="22"/>
          <w:lang w:val="el-GR"/>
        </w:rPr>
        <w:t xml:space="preserve">και ώρα </w:t>
      </w:r>
      <w:r w:rsidR="00194E13" w:rsidRPr="00194E13">
        <w:rPr>
          <w:rFonts w:ascii="Tahoma" w:hAnsi="Tahoma" w:cs="Tahoma"/>
          <w:b/>
          <w:bCs/>
          <w:szCs w:val="22"/>
          <w:lang w:val="el-GR"/>
        </w:rPr>
        <w:t>14.00.</w:t>
      </w:r>
    </w:p>
    <w:p w14:paraId="0BF1C8AE" w14:textId="4590E6A4" w:rsidR="001C673F" w:rsidRDefault="001C673F">
      <w:pPr>
        <w:rPr>
          <w:rFonts w:ascii="Tahoma" w:hAnsi="Tahoma" w:cs="Tahoma"/>
          <w:i/>
          <w:iCs/>
          <w:color w:val="5B9BD5"/>
          <w:kern w:val="1"/>
          <w:szCs w:val="22"/>
          <w:lang w:val="el-GR"/>
        </w:rPr>
      </w:pPr>
      <w:r w:rsidRPr="00D742EB" w:rsidDel="001C673F">
        <w:rPr>
          <w:rFonts w:ascii="Tahoma" w:hAnsi="Tahoma" w:cs="Tahoma"/>
          <w:i/>
          <w:iCs/>
          <w:color w:val="5B9BD5"/>
          <w:kern w:val="1"/>
          <w:szCs w:val="22"/>
          <w:lang w:val="el-GR"/>
        </w:rPr>
        <w:t xml:space="preserve"> </w:t>
      </w:r>
    </w:p>
    <w:p w14:paraId="62ED0AB3" w14:textId="77777777" w:rsidR="004D27BD" w:rsidRPr="00D742EB" w:rsidRDefault="004D27BD">
      <w:pPr>
        <w:rPr>
          <w:rFonts w:ascii="Tahoma" w:hAnsi="Tahoma" w:cs="Tahoma"/>
          <w:szCs w:val="22"/>
          <w:lang w:val="el-GR"/>
        </w:rPr>
      </w:pPr>
    </w:p>
    <w:p w14:paraId="55AC77AD" w14:textId="77777777"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lastRenderedPageBreak/>
        <w:tab/>
      </w:r>
      <w:bookmarkStart w:id="19" w:name="_Toc23927333"/>
      <w:bookmarkStart w:id="20" w:name="_Toc46930470"/>
      <w:r w:rsidRPr="00D742EB">
        <w:rPr>
          <w:rFonts w:ascii="Tahoma" w:hAnsi="Tahoma" w:cs="Tahoma"/>
          <w:sz w:val="22"/>
          <w:lang w:val="el-GR"/>
        </w:rPr>
        <w:t>Δημοσιότητα</w:t>
      </w:r>
      <w:bookmarkEnd w:id="19"/>
      <w:bookmarkEnd w:id="20"/>
    </w:p>
    <w:p w14:paraId="1E4107F1" w14:textId="77777777" w:rsidR="008338F0" w:rsidRPr="00D742EB" w:rsidRDefault="003355E7" w:rsidP="00B8545D">
      <w:pPr>
        <w:spacing w:before="240"/>
        <w:rPr>
          <w:rFonts w:ascii="Tahoma" w:hAnsi="Tahoma" w:cs="Tahoma"/>
          <w:szCs w:val="22"/>
          <w:lang w:val="el-GR"/>
        </w:rPr>
      </w:pPr>
      <w:r w:rsidRPr="00D742EB">
        <w:rPr>
          <w:rFonts w:ascii="Tahoma" w:hAnsi="Tahoma" w:cs="Tahoma"/>
          <w:b/>
          <w:szCs w:val="22"/>
          <w:lang w:val="el-GR"/>
        </w:rPr>
        <w:t>Α.</w:t>
      </w:r>
      <w:r w:rsidRPr="00D742EB">
        <w:rPr>
          <w:rFonts w:ascii="Tahoma" w:hAnsi="Tahoma" w:cs="Tahoma"/>
          <w:b/>
          <w:szCs w:val="22"/>
          <w:lang w:val="el-GR"/>
        </w:rPr>
        <w:tab/>
        <w:t xml:space="preserve">Δημοσίευση στην Επίσημη Εφημερίδα της Ευρωπαϊκής Ένωσης </w:t>
      </w:r>
    </w:p>
    <w:p w14:paraId="2E5711C5" w14:textId="37CE7CD4" w:rsidR="007F16B4" w:rsidRPr="00D742EB" w:rsidRDefault="003355E7">
      <w:pPr>
        <w:rPr>
          <w:rFonts w:ascii="Tahoma" w:hAnsi="Tahoma" w:cs="Tahoma"/>
          <w:szCs w:val="22"/>
          <w:lang w:val="el-GR"/>
        </w:rPr>
      </w:pPr>
      <w:r w:rsidRPr="00D742EB">
        <w:rPr>
          <w:rFonts w:ascii="Tahoma" w:hAnsi="Tahoma" w:cs="Tahoma"/>
          <w:szCs w:val="22"/>
          <w:lang w:val="el-GR"/>
        </w:rPr>
        <w:t xml:space="preserve">Προκήρυξη της παρούσας σύμβασης απεστάλη με ηλεκτρονικά μέσα για δημοσίευση στις </w:t>
      </w:r>
      <w:r w:rsidR="001460E0" w:rsidRPr="001460E0">
        <w:rPr>
          <w:rFonts w:ascii="Tahoma" w:hAnsi="Tahoma" w:cs="Tahoma"/>
          <w:szCs w:val="22"/>
          <w:lang w:val="el-GR"/>
        </w:rPr>
        <w:t xml:space="preserve"> </w:t>
      </w:r>
      <w:r w:rsidR="001460E0" w:rsidRPr="001460E0">
        <w:rPr>
          <w:rFonts w:ascii="Tahoma" w:hAnsi="Tahoma" w:cs="Tahoma"/>
          <w:b/>
          <w:bCs/>
          <w:szCs w:val="22"/>
          <w:lang w:val="el-GR"/>
        </w:rPr>
        <w:t>20/10/2020</w:t>
      </w:r>
      <w:r w:rsidR="001460E0" w:rsidRPr="001460E0">
        <w:rPr>
          <w:rFonts w:ascii="Tahoma" w:hAnsi="Tahoma" w:cs="Tahoma"/>
          <w:szCs w:val="22"/>
          <w:lang w:val="el-GR"/>
        </w:rPr>
        <w:t xml:space="preserve"> </w:t>
      </w:r>
      <w:r w:rsidRPr="00D742EB">
        <w:rPr>
          <w:rFonts w:ascii="Tahoma" w:hAnsi="Tahoma" w:cs="Tahoma"/>
          <w:szCs w:val="22"/>
          <w:lang w:val="el-GR"/>
        </w:rPr>
        <w:t>στην Υπηρεσία Εκδόσεων της Ευρωπαϊκής Ένωσης</w:t>
      </w:r>
      <w:r w:rsidR="001460E0" w:rsidRPr="001460E0">
        <w:rPr>
          <w:rFonts w:ascii="Tahoma" w:hAnsi="Tahoma" w:cs="Tahoma"/>
          <w:szCs w:val="22"/>
          <w:lang w:val="el-GR"/>
        </w:rPr>
        <w:t>.</w:t>
      </w:r>
      <w:r w:rsidRPr="00D742EB">
        <w:rPr>
          <w:rFonts w:ascii="Tahoma" w:hAnsi="Tahoma" w:cs="Tahoma"/>
          <w:szCs w:val="22"/>
          <w:shd w:val="clear" w:color="auto" w:fill="FFF2CC" w:themeFill="accent4" w:themeFillTint="33"/>
          <w:lang w:val="el-GR"/>
        </w:rPr>
        <w:t xml:space="preserve"> </w:t>
      </w:r>
    </w:p>
    <w:p w14:paraId="16C2E9F9" w14:textId="77777777" w:rsidR="008338F0" w:rsidRPr="00D742EB" w:rsidRDefault="003355E7">
      <w:pPr>
        <w:rPr>
          <w:rFonts w:ascii="Tahoma" w:hAnsi="Tahoma" w:cs="Tahoma"/>
          <w:szCs w:val="22"/>
          <w:lang w:val="el-GR"/>
        </w:rPr>
      </w:pPr>
      <w:r w:rsidRPr="00D742EB">
        <w:rPr>
          <w:rFonts w:ascii="Tahoma" w:hAnsi="Tahoma" w:cs="Tahoma"/>
          <w:b/>
          <w:szCs w:val="22"/>
          <w:lang w:val="el-GR"/>
        </w:rPr>
        <w:t>Β.</w:t>
      </w:r>
      <w:r w:rsidRPr="00D742EB">
        <w:rPr>
          <w:rFonts w:ascii="Tahoma" w:hAnsi="Tahoma" w:cs="Tahoma"/>
          <w:b/>
          <w:szCs w:val="22"/>
          <w:lang w:val="el-GR"/>
        </w:rPr>
        <w:tab/>
        <w:t xml:space="preserve">Δημοσίευση σε εθνικό επίπεδο </w:t>
      </w:r>
    </w:p>
    <w:p w14:paraId="4E96A09D" w14:textId="705FB58B" w:rsidR="008338F0" w:rsidRPr="00D742EB" w:rsidRDefault="001452C0">
      <w:pPr>
        <w:rPr>
          <w:rFonts w:ascii="Tahoma" w:hAnsi="Tahoma" w:cs="Tahoma"/>
          <w:szCs w:val="22"/>
          <w:lang w:val="el-GR"/>
        </w:rPr>
      </w:pPr>
      <w:r w:rsidRPr="00D742EB">
        <w:rPr>
          <w:rFonts w:ascii="Tahoma" w:hAnsi="Tahoma" w:cs="Tahoma"/>
          <w:szCs w:val="22"/>
          <w:lang w:val="el-GR"/>
        </w:rPr>
        <w:t>Η προκήρυξη και το</w:t>
      </w:r>
      <w:r w:rsidR="003355E7" w:rsidRPr="00D742EB">
        <w:rPr>
          <w:rFonts w:ascii="Tahoma" w:hAnsi="Tahoma" w:cs="Tahoma"/>
          <w:szCs w:val="22"/>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D742EB">
        <w:rPr>
          <w:rFonts w:ascii="Tahoma" w:hAnsi="Tahoma" w:cs="Tahoma"/>
          <w:szCs w:val="22"/>
          <w:lang w:val="el-GR"/>
        </w:rPr>
        <w:t>στις</w:t>
      </w:r>
      <w:r w:rsidR="00B9727A" w:rsidRPr="00B9727A">
        <w:rPr>
          <w:rFonts w:ascii="Tahoma" w:hAnsi="Tahoma" w:cs="Tahoma"/>
          <w:szCs w:val="22"/>
          <w:lang w:val="el-GR"/>
        </w:rPr>
        <w:t xml:space="preserve"> </w:t>
      </w:r>
      <w:r w:rsidR="00B9727A" w:rsidRPr="00B9727A">
        <w:rPr>
          <w:rFonts w:ascii="Tahoma" w:hAnsi="Tahoma" w:cs="Tahoma"/>
          <w:b/>
          <w:bCs/>
          <w:szCs w:val="22"/>
          <w:lang w:val="el-GR"/>
        </w:rPr>
        <w:t>20/10/2020.</w:t>
      </w:r>
      <w:r w:rsidR="003355E7" w:rsidRPr="00D742EB">
        <w:rPr>
          <w:rFonts w:ascii="Tahoma" w:hAnsi="Tahoma" w:cs="Tahoma"/>
          <w:szCs w:val="22"/>
          <w:shd w:val="clear" w:color="auto" w:fill="FFF2CC" w:themeFill="accent4" w:themeFillTint="33"/>
          <w:lang w:val="el-GR"/>
        </w:rPr>
        <w:t xml:space="preserve"> </w:t>
      </w:r>
    </w:p>
    <w:p w14:paraId="039C98DB" w14:textId="5ABA0179" w:rsidR="008338F0" w:rsidRPr="00D742EB" w:rsidRDefault="003355E7">
      <w:pPr>
        <w:rPr>
          <w:rFonts w:ascii="Tahoma" w:hAnsi="Tahoma" w:cs="Tahoma"/>
          <w:szCs w:val="22"/>
          <w:lang w:val="el-GR"/>
        </w:rPr>
      </w:pPr>
      <w:r w:rsidRPr="00D742EB">
        <w:rPr>
          <w:rFonts w:ascii="Tahoma" w:hAnsi="Tahoma" w:cs="Tahoma"/>
          <w:szCs w:val="22"/>
          <w:lang w:val="el-GR"/>
        </w:rPr>
        <w:t>Το πλήρες κείμενο της παρούσας Διακήρυξης καταχωρήθηκε ακόμη και στη διαδικτυακή πύλη του Ε.Σ.Η.ΔΗ.Σ.</w:t>
      </w:r>
      <w:r w:rsidR="00FA1669" w:rsidRPr="00D742EB">
        <w:rPr>
          <w:rFonts w:ascii="Tahoma" w:hAnsi="Tahoma" w:cs="Tahoma"/>
          <w:szCs w:val="22"/>
          <w:lang w:val="el-GR"/>
        </w:rPr>
        <w:t xml:space="preserve"> στις </w:t>
      </w:r>
      <w:r w:rsidR="00B9727A" w:rsidRPr="00B9727A">
        <w:rPr>
          <w:rFonts w:ascii="Tahoma" w:hAnsi="Tahoma" w:cs="Tahoma"/>
          <w:b/>
          <w:bCs/>
          <w:szCs w:val="22"/>
          <w:lang w:val="el-GR"/>
        </w:rPr>
        <w:t>20/10/2020</w:t>
      </w:r>
      <w:r w:rsidR="00B9727A" w:rsidRPr="00B9727A">
        <w:rPr>
          <w:rFonts w:ascii="Tahoma" w:hAnsi="Tahoma" w:cs="Tahoma"/>
          <w:szCs w:val="22"/>
          <w:lang w:val="el-GR"/>
        </w:rPr>
        <w:t>:</w:t>
      </w:r>
      <w:r w:rsidR="00E1337D" w:rsidRPr="00D742EB">
        <w:rPr>
          <w:rFonts w:ascii="Tahoma" w:hAnsi="Tahoma" w:cs="Tahoma"/>
          <w:szCs w:val="22"/>
          <w:lang w:val="el-GR"/>
        </w:rPr>
        <w:t xml:space="preserve"> </w:t>
      </w:r>
      <w:hyperlink r:id="rId19" w:history="1">
        <w:r w:rsidRPr="00D742EB">
          <w:rPr>
            <w:rStyle w:val="-"/>
            <w:rFonts w:ascii="Tahoma" w:hAnsi="Tahoma" w:cs="Tahoma"/>
            <w:szCs w:val="22"/>
          </w:rPr>
          <w:t>http</w:t>
        </w:r>
        <w:r w:rsidRPr="00D742EB">
          <w:rPr>
            <w:rStyle w:val="-"/>
            <w:rFonts w:ascii="Tahoma" w:hAnsi="Tahoma" w:cs="Tahoma"/>
            <w:szCs w:val="22"/>
            <w:lang w:val="el-GR"/>
          </w:rPr>
          <w:t>://</w:t>
        </w:r>
        <w:r w:rsidRPr="00D742EB">
          <w:rPr>
            <w:rStyle w:val="-"/>
            <w:rFonts w:ascii="Tahoma" w:hAnsi="Tahoma" w:cs="Tahoma"/>
            <w:szCs w:val="22"/>
          </w:rPr>
          <w:t>www</w:t>
        </w:r>
        <w:r w:rsidRPr="00D742EB">
          <w:rPr>
            <w:rStyle w:val="-"/>
            <w:rFonts w:ascii="Tahoma" w:hAnsi="Tahoma" w:cs="Tahoma"/>
            <w:szCs w:val="22"/>
            <w:lang w:val="el-GR"/>
          </w:rPr>
          <w:t>.</w:t>
        </w:r>
        <w:r w:rsidRPr="00D742EB">
          <w:rPr>
            <w:rStyle w:val="-"/>
            <w:rFonts w:ascii="Tahoma" w:hAnsi="Tahoma" w:cs="Tahoma"/>
            <w:szCs w:val="22"/>
          </w:rPr>
          <w:t>promitheus</w:t>
        </w:r>
        <w:r w:rsidRPr="00D742EB">
          <w:rPr>
            <w:rStyle w:val="-"/>
            <w:rFonts w:ascii="Tahoma" w:hAnsi="Tahoma" w:cs="Tahoma"/>
            <w:szCs w:val="22"/>
            <w:lang w:val="el-GR"/>
          </w:rPr>
          <w:t>.</w:t>
        </w:r>
        <w:r w:rsidRPr="00D742EB">
          <w:rPr>
            <w:rStyle w:val="-"/>
            <w:rFonts w:ascii="Tahoma" w:hAnsi="Tahoma" w:cs="Tahoma"/>
            <w:szCs w:val="22"/>
          </w:rPr>
          <w:t>gov</w:t>
        </w:r>
        <w:r w:rsidRPr="00D742EB">
          <w:rPr>
            <w:rStyle w:val="-"/>
            <w:rFonts w:ascii="Tahoma" w:hAnsi="Tahoma" w:cs="Tahoma"/>
            <w:szCs w:val="22"/>
            <w:lang w:val="el-GR"/>
          </w:rPr>
          <w:t>.</w:t>
        </w:r>
        <w:r w:rsidRPr="00D742EB">
          <w:rPr>
            <w:rStyle w:val="-"/>
            <w:rFonts w:ascii="Tahoma" w:hAnsi="Tahoma" w:cs="Tahoma"/>
            <w:szCs w:val="22"/>
          </w:rPr>
          <w:t>gr</w:t>
        </w:r>
      </w:hyperlink>
      <w:r w:rsidR="00B9727A" w:rsidRPr="00B9727A">
        <w:rPr>
          <w:rStyle w:val="-"/>
          <w:rFonts w:ascii="Tahoma" w:hAnsi="Tahoma" w:cs="Tahoma"/>
          <w:szCs w:val="22"/>
          <w:lang w:val="el-GR"/>
        </w:rPr>
        <w:t>.</w:t>
      </w:r>
      <w:r w:rsidRPr="00D742EB">
        <w:rPr>
          <w:rFonts w:ascii="Tahoma" w:hAnsi="Tahoma" w:cs="Tahoma"/>
          <w:szCs w:val="22"/>
          <w:shd w:val="clear" w:color="auto" w:fill="FFF2CC" w:themeFill="accent4" w:themeFillTint="33"/>
          <w:lang w:val="el-GR"/>
        </w:rPr>
        <w:t xml:space="preserve"> </w:t>
      </w:r>
    </w:p>
    <w:p w14:paraId="29A0B9AA" w14:textId="2FE7BF24" w:rsidR="00B65D70" w:rsidRPr="00B9727A" w:rsidRDefault="00B65D70" w:rsidP="00B65D70">
      <w:pPr>
        <w:rPr>
          <w:rFonts w:ascii="Tahoma" w:hAnsi="Tahoma" w:cs="Tahoma"/>
          <w:szCs w:val="22"/>
          <w:lang w:val="el-GR"/>
        </w:rPr>
      </w:pPr>
      <w:r w:rsidRPr="00D742EB">
        <w:rPr>
          <w:rFonts w:ascii="Tahoma" w:hAnsi="Tahoma" w:cs="Tahoma"/>
          <w:szCs w:val="22"/>
          <w:lang w:val="el-GR"/>
        </w:rPr>
        <w:t xml:space="preserve">Προκήρυξη </w:t>
      </w:r>
      <w:r w:rsidRPr="00D742EB">
        <w:rPr>
          <w:rFonts w:ascii="Tahoma" w:hAnsi="Tahoma" w:cs="Tahoma"/>
          <w:bCs/>
          <w:szCs w:val="22"/>
          <w:lang w:val="el-GR"/>
        </w:rPr>
        <w:t>(</w:t>
      </w:r>
      <w:r w:rsidRPr="00D742EB">
        <w:rPr>
          <w:rFonts w:ascii="Tahoma" w:hAnsi="Tahoma" w:cs="Tahoma"/>
          <w:szCs w:val="22"/>
          <w:lang w:val="el-GR"/>
        </w:rPr>
        <w:t xml:space="preserve">περίληψη της παρούσας Διακήρυξης) στάλθηκε για δημοσίευση και στον Ελληνικό Τύπο, σύμφωνα με το άρθρο 66 του Ν. 4412/2016 στις </w:t>
      </w:r>
      <w:r w:rsidR="00B9727A" w:rsidRPr="00B9727A">
        <w:rPr>
          <w:rFonts w:ascii="Tahoma" w:hAnsi="Tahoma" w:cs="Tahoma"/>
          <w:b/>
          <w:bCs/>
          <w:szCs w:val="22"/>
          <w:lang w:val="el-GR"/>
        </w:rPr>
        <w:t>20/10/2020.</w:t>
      </w:r>
    </w:p>
    <w:p w14:paraId="15FF79C4" w14:textId="7EF05FC9" w:rsidR="008338F0" w:rsidRPr="00B9727A" w:rsidRDefault="003355E7">
      <w:pPr>
        <w:rPr>
          <w:rFonts w:ascii="Tahoma" w:hAnsi="Tahoma" w:cs="Tahoma"/>
          <w:szCs w:val="22"/>
          <w:lang w:val="el-GR"/>
        </w:rPr>
      </w:pPr>
      <w:r w:rsidRPr="00D742EB">
        <w:rPr>
          <w:rFonts w:ascii="Tahoma" w:hAnsi="Tahoma" w:cs="Tahoma"/>
          <w:szCs w:val="22"/>
          <w:lang w:val="el-GR"/>
        </w:rPr>
        <w:t xml:space="preserve">Η προκήρυξη </w:t>
      </w:r>
      <w:r w:rsidRPr="00D742EB">
        <w:rPr>
          <w:rFonts w:ascii="Tahoma" w:hAnsi="Tahoma" w:cs="Tahoma"/>
          <w:bCs/>
          <w:szCs w:val="22"/>
          <w:lang w:val="el-GR"/>
        </w:rPr>
        <w:t>(</w:t>
      </w:r>
      <w:r w:rsidRPr="00D742EB">
        <w:rPr>
          <w:rFonts w:ascii="Tahoma" w:hAnsi="Tahoma" w:cs="Tahoma"/>
          <w:szCs w:val="22"/>
          <w:lang w:val="el-GR"/>
        </w:rPr>
        <w:t xml:space="preserve">περίληψη της παρούσας Διακήρυξης) </w:t>
      </w:r>
      <w:r w:rsidRPr="00D742EB">
        <w:rPr>
          <w:rFonts w:ascii="Tahoma" w:hAnsi="Tahoma" w:cs="Tahoma"/>
          <w:szCs w:val="22"/>
          <w:lang w:val="el-GR" w:eastAsia="el-GR"/>
        </w:rPr>
        <w:t xml:space="preserve">όπως προβλέπεται στην περίπτωση 16 της παραγράφου 4 του άρθρου 2 του Ν. 3861/2010, αναρτήθηκε στο διαδίκτυο, στον ιστότοπο </w:t>
      </w:r>
      <w:hyperlink r:id="rId20" w:history="1">
        <w:r w:rsidRPr="00D742EB">
          <w:rPr>
            <w:rStyle w:val="-"/>
            <w:rFonts w:ascii="Tahoma" w:hAnsi="Tahoma" w:cs="Tahoma"/>
            <w:color w:val="000000"/>
            <w:szCs w:val="22"/>
            <w:lang w:val="el-GR" w:eastAsia="el-GR"/>
          </w:rPr>
          <w:t>http://et.diavgeia.gov.gr/</w:t>
        </w:r>
      </w:hyperlink>
      <w:r w:rsidRPr="00D742EB">
        <w:rPr>
          <w:rFonts w:ascii="Tahoma" w:hAnsi="Tahoma" w:cs="Tahoma"/>
          <w:szCs w:val="22"/>
          <w:lang w:val="el-GR" w:eastAsia="el-GR"/>
        </w:rPr>
        <w:t xml:space="preserve"> (ΠΡΟΓΡΑΜΜΑ ΔΙΑΥΓΕΙΑ)</w:t>
      </w:r>
      <w:r w:rsidR="00DF6A64" w:rsidRPr="00D742EB">
        <w:rPr>
          <w:rFonts w:ascii="Tahoma" w:hAnsi="Tahoma" w:cs="Tahoma"/>
          <w:szCs w:val="22"/>
          <w:lang w:val="el-GR" w:eastAsia="el-GR"/>
        </w:rPr>
        <w:t xml:space="preserve"> στις</w:t>
      </w:r>
      <w:r w:rsidRPr="00D742EB">
        <w:rPr>
          <w:rFonts w:ascii="Tahoma" w:hAnsi="Tahoma" w:cs="Tahoma"/>
          <w:szCs w:val="22"/>
          <w:lang w:val="el-GR" w:eastAsia="el-GR"/>
        </w:rPr>
        <w:t xml:space="preserve"> </w:t>
      </w:r>
      <w:r w:rsidR="00B9727A" w:rsidRPr="00B9727A">
        <w:rPr>
          <w:rFonts w:ascii="Tahoma" w:hAnsi="Tahoma" w:cs="Tahoma"/>
          <w:b/>
          <w:bCs/>
          <w:szCs w:val="22"/>
          <w:lang w:val="el-GR"/>
        </w:rPr>
        <w:t>20/10/2020.</w:t>
      </w:r>
    </w:p>
    <w:p w14:paraId="6000DBA6" w14:textId="0189D4BD" w:rsidR="00441D66" w:rsidRPr="006B7938" w:rsidRDefault="003355E7" w:rsidP="00B9727A">
      <w:pPr>
        <w:rPr>
          <w:rFonts w:ascii="Tahoma" w:hAnsi="Tahoma" w:cs="Tahoma"/>
          <w:i/>
          <w:iCs/>
          <w:color w:val="5B9BD5"/>
          <w:kern w:val="1"/>
          <w:szCs w:val="22"/>
          <w:lang w:val="el-GR"/>
        </w:rPr>
      </w:pPr>
      <w:r w:rsidRPr="006B7938">
        <w:rPr>
          <w:rFonts w:ascii="Tahoma" w:hAnsi="Tahoma" w:cs="Tahoma"/>
          <w:szCs w:val="22"/>
          <w:lang w:val="el-GR"/>
        </w:rPr>
        <w:t>Η Διακήρυξη καταχωρήθηκε στο διαδίκτυο, στην ιστοσελίδα της αναθέτουσας αρχής, στη διεύθυνση (</w:t>
      </w:r>
      <w:r w:rsidRPr="00B9727A">
        <w:rPr>
          <w:rFonts w:ascii="Tahoma" w:hAnsi="Tahoma" w:cs="Tahoma"/>
          <w:szCs w:val="22"/>
        </w:rPr>
        <w:t>URL</w:t>
      </w:r>
      <w:r w:rsidRPr="006B7938">
        <w:rPr>
          <w:rFonts w:ascii="Tahoma" w:hAnsi="Tahoma" w:cs="Tahoma"/>
          <w:szCs w:val="22"/>
          <w:lang w:val="el-GR"/>
        </w:rPr>
        <w:t>)</w:t>
      </w:r>
      <w:r w:rsidR="00C36843" w:rsidRPr="006B7938">
        <w:rPr>
          <w:rFonts w:ascii="Tahoma" w:hAnsi="Tahoma" w:cs="Tahoma"/>
          <w:szCs w:val="22"/>
          <w:lang w:val="el-GR"/>
        </w:rPr>
        <w:t>:</w:t>
      </w:r>
      <w:r w:rsidR="00E1337D" w:rsidRPr="006B7938">
        <w:rPr>
          <w:rFonts w:ascii="Tahoma" w:hAnsi="Tahoma" w:cs="Tahoma"/>
          <w:szCs w:val="22"/>
          <w:lang w:val="el-GR"/>
        </w:rPr>
        <w:t xml:space="preserve"> </w:t>
      </w:r>
      <w:r w:rsidRPr="006B7938">
        <w:rPr>
          <w:rFonts w:ascii="Tahoma" w:hAnsi="Tahoma" w:cs="Tahoma"/>
          <w:szCs w:val="22"/>
          <w:lang w:val="el-GR"/>
        </w:rPr>
        <w:t xml:space="preserve"> </w:t>
      </w:r>
      <w:hyperlink r:id="rId21" w:history="1">
        <w:r w:rsidR="00DF6A64" w:rsidRPr="00B9727A">
          <w:rPr>
            <w:rStyle w:val="-"/>
            <w:rFonts w:ascii="Tahoma" w:hAnsi="Tahoma" w:cs="Tahoma"/>
            <w:szCs w:val="22"/>
          </w:rPr>
          <w:t>http</w:t>
        </w:r>
        <w:r w:rsidR="00DF6A64" w:rsidRPr="006B7938">
          <w:rPr>
            <w:rStyle w:val="-"/>
            <w:rFonts w:ascii="Tahoma" w:hAnsi="Tahoma" w:cs="Tahoma"/>
            <w:szCs w:val="22"/>
            <w:lang w:val="el-GR"/>
          </w:rPr>
          <w:t>://</w:t>
        </w:r>
        <w:r w:rsidR="00DF6A64" w:rsidRPr="00B9727A">
          <w:rPr>
            <w:rStyle w:val="-"/>
            <w:rFonts w:ascii="Tahoma" w:hAnsi="Tahoma" w:cs="Tahoma"/>
            <w:szCs w:val="22"/>
          </w:rPr>
          <w:t>www</w:t>
        </w:r>
        <w:r w:rsidR="00DF6A64" w:rsidRPr="006B7938">
          <w:rPr>
            <w:rStyle w:val="-"/>
            <w:rFonts w:ascii="Tahoma" w:hAnsi="Tahoma" w:cs="Tahoma"/>
            <w:szCs w:val="22"/>
            <w:lang w:val="el-GR"/>
          </w:rPr>
          <w:t>.</w:t>
        </w:r>
        <w:r w:rsidR="00DF6A64" w:rsidRPr="00B9727A">
          <w:rPr>
            <w:rStyle w:val="-"/>
            <w:rFonts w:ascii="Tahoma" w:hAnsi="Tahoma" w:cs="Tahoma"/>
            <w:szCs w:val="22"/>
          </w:rPr>
          <w:t>ktpae</w:t>
        </w:r>
        <w:r w:rsidR="00DF6A64" w:rsidRPr="006B7938">
          <w:rPr>
            <w:rStyle w:val="-"/>
            <w:rFonts w:ascii="Tahoma" w:hAnsi="Tahoma" w:cs="Tahoma"/>
            <w:szCs w:val="22"/>
            <w:lang w:val="el-GR"/>
          </w:rPr>
          <w:t>.</w:t>
        </w:r>
        <w:r w:rsidR="00DF6A64" w:rsidRPr="00B9727A">
          <w:rPr>
            <w:rStyle w:val="-"/>
            <w:rFonts w:ascii="Tahoma" w:hAnsi="Tahoma" w:cs="Tahoma"/>
            <w:szCs w:val="22"/>
          </w:rPr>
          <w:t>gr</w:t>
        </w:r>
      </w:hyperlink>
      <w:r w:rsidR="00E1337D" w:rsidRPr="006B7938">
        <w:rPr>
          <w:rFonts w:ascii="Tahoma" w:hAnsi="Tahoma" w:cs="Tahoma"/>
          <w:szCs w:val="22"/>
          <w:lang w:val="el-GR"/>
        </w:rPr>
        <w:t xml:space="preserve"> </w:t>
      </w:r>
      <w:r w:rsidRPr="006B7938">
        <w:rPr>
          <w:rFonts w:ascii="Tahoma" w:hAnsi="Tahoma" w:cs="Tahoma"/>
          <w:szCs w:val="22"/>
          <w:lang w:val="el-GR"/>
        </w:rPr>
        <w:t xml:space="preserve"> στη</w:t>
      </w:r>
      <w:r w:rsidR="00290B29" w:rsidRPr="006B7938">
        <w:rPr>
          <w:rFonts w:ascii="Tahoma" w:hAnsi="Tahoma" w:cs="Tahoma"/>
          <w:szCs w:val="22"/>
          <w:lang w:val="el-GR"/>
        </w:rPr>
        <w:t xml:space="preserve"> θέση Διαγωνισμοί</w:t>
      </w:r>
      <w:r w:rsidR="00E1337D" w:rsidRPr="006B7938">
        <w:rPr>
          <w:rFonts w:ascii="Tahoma" w:hAnsi="Tahoma" w:cs="Tahoma"/>
          <w:szCs w:val="22"/>
          <w:lang w:val="el-GR"/>
        </w:rPr>
        <w:t xml:space="preserve"> </w:t>
      </w:r>
      <w:r w:rsidRPr="006B7938">
        <w:rPr>
          <w:rFonts w:ascii="Tahoma" w:hAnsi="Tahoma" w:cs="Tahoma"/>
          <w:szCs w:val="22"/>
          <w:lang w:val="el-GR"/>
        </w:rPr>
        <w:t xml:space="preserve">στις </w:t>
      </w:r>
      <w:r w:rsidR="00B9727A" w:rsidRPr="00B9727A">
        <w:rPr>
          <w:rFonts w:ascii="Tahoma" w:hAnsi="Tahoma" w:cs="Tahoma"/>
          <w:b/>
          <w:bCs/>
          <w:szCs w:val="22"/>
          <w:lang w:val="el-GR"/>
        </w:rPr>
        <w:t>20/10/2020.</w:t>
      </w:r>
    </w:p>
    <w:p w14:paraId="1BF76671" w14:textId="5A7624BD" w:rsidR="00441D66" w:rsidRPr="00D742EB" w:rsidRDefault="00441D66" w:rsidP="00B8545D">
      <w:pPr>
        <w:pStyle w:val="normalwithoutspacing"/>
        <w:snapToGrid w:val="0"/>
        <w:rPr>
          <w:rFonts w:ascii="Tahoma" w:hAnsi="Tahoma" w:cs="Tahoma"/>
          <w:i/>
          <w:iCs/>
          <w:color w:val="5B9BD5"/>
          <w:kern w:val="1"/>
          <w:szCs w:val="22"/>
        </w:rPr>
      </w:pPr>
    </w:p>
    <w:p w14:paraId="016C50C3" w14:textId="3363041C" w:rsidR="00D107B8" w:rsidRPr="00D742EB" w:rsidRDefault="00D107B8" w:rsidP="00B8545D">
      <w:pPr>
        <w:pStyle w:val="normalwithoutspacing"/>
        <w:snapToGrid w:val="0"/>
        <w:rPr>
          <w:rFonts w:ascii="Tahoma" w:hAnsi="Tahoma" w:cs="Tahoma"/>
          <w:i/>
          <w:iCs/>
          <w:color w:val="5B9BD5"/>
          <w:kern w:val="1"/>
          <w:szCs w:val="22"/>
        </w:rPr>
      </w:pPr>
    </w:p>
    <w:p w14:paraId="78A173A5" w14:textId="77777777" w:rsidR="00D107B8" w:rsidRPr="00D742EB" w:rsidRDefault="00D107B8" w:rsidP="00B8545D">
      <w:pPr>
        <w:pStyle w:val="normalwithoutspacing"/>
        <w:snapToGrid w:val="0"/>
        <w:rPr>
          <w:rFonts w:ascii="Tahoma" w:hAnsi="Tahoma" w:cs="Tahoma"/>
          <w:i/>
          <w:iCs/>
          <w:color w:val="5B9BD5"/>
          <w:kern w:val="1"/>
          <w:szCs w:val="22"/>
        </w:rPr>
      </w:pPr>
    </w:p>
    <w:p w14:paraId="7D21CF8B" w14:textId="77777777" w:rsidR="008338F0" w:rsidRPr="00D742EB" w:rsidRDefault="003355E7">
      <w:pPr>
        <w:rPr>
          <w:rFonts w:ascii="Tahoma" w:eastAsia="ArialMT" w:hAnsi="Tahoma" w:cs="Tahoma"/>
          <w:szCs w:val="22"/>
          <w:lang w:val="el-GR" w:eastAsia="ar-SA"/>
        </w:rPr>
      </w:pPr>
      <w:r w:rsidRPr="00D742EB">
        <w:rPr>
          <w:rFonts w:ascii="Tahoma" w:hAnsi="Tahoma" w:cs="Tahoma"/>
          <w:b/>
          <w:szCs w:val="22"/>
          <w:lang w:val="el-GR" w:eastAsia="el-GR"/>
        </w:rPr>
        <w:t>Γ.</w:t>
      </w:r>
      <w:r w:rsidRPr="00D742EB">
        <w:rPr>
          <w:rFonts w:ascii="Tahoma" w:hAnsi="Tahoma" w:cs="Tahoma"/>
          <w:b/>
          <w:szCs w:val="22"/>
          <w:lang w:val="el-GR" w:eastAsia="el-GR"/>
        </w:rPr>
        <w:tab/>
        <w:t>Έξοδα δημοσιεύσεων</w:t>
      </w:r>
    </w:p>
    <w:p w14:paraId="1524072D" w14:textId="77777777" w:rsidR="008338F0" w:rsidRPr="00D742EB" w:rsidRDefault="003355E7">
      <w:pPr>
        <w:rPr>
          <w:rFonts w:ascii="Tahoma" w:hAnsi="Tahoma" w:cs="Tahoma"/>
          <w:i/>
          <w:iCs/>
          <w:color w:val="5B9BD5"/>
          <w:kern w:val="1"/>
          <w:szCs w:val="22"/>
          <w:lang w:val="el-GR"/>
        </w:rPr>
      </w:pPr>
      <w:r w:rsidRPr="00D742EB">
        <w:rPr>
          <w:rFonts w:ascii="Tahoma" w:eastAsia="ArialMT" w:hAnsi="Tahoma" w:cs="Tahoma"/>
          <w:szCs w:val="22"/>
          <w:lang w:val="el-GR" w:eastAsia="ar-SA"/>
        </w:rPr>
        <w:t xml:space="preserve">Η δαπάνη των δημοσιεύσεων </w:t>
      </w:r>
      <w:r w:rsidRPr="00D742EB">
        <w:rPr>
          <w:rFonts w:ascii="Tahoma" w:hAnsi="Tahoma" w:cs="Tahoma"/>
          <w:szCs w:val="22"/>
          <w:lang w:val="el-GR" w:eastAsia="ar-SA"/>
        </w:rPr>
        <w:t xml:space="preserve">στον Ελληνικό </w:t>
      </w:r>
      <w:r w:rsidR="00B1259E" w:rsidRPr="00D742EB">
        <w:rPr>
          <w:rFonts w:ascii="Tahoma" w:hAnsi="Tahoma" w:cs="Tahoma"/>
          <w:szCs w:val="22"/>
          <w:lang w:val="el-GR" w:eastAsia="ar-SA"/>
        </w:rPr>
        <w:t>Το</w:t>
      </w:r>
      <w:r w:rsidR="003D0035" w:rsidRPr="00D742EB">
        <w:rPr>
          <w:rFonts w:ascii="Tahoma" w:hAnsi="Tahoma" w:cs="Tahoma"/>
          <w:szCs w:val="22"/>
          <w:lang w:val="el-GR" w:eastAsia="ar-SA"/>
        </w:rPr>
        <w:t>π</w:t>
      </w:r>
      <w:r w:rsidR="00B1259E" w:rsidRPr="00D742EB">
        <w:rPr>
          <w:rFonts w:ascii="Tahoma" w:hAnsi="Tahoma" w:cs="Tahoma"/>
          <w:szCs w:val="22"/>
          <w:lang w:val="el-GR" w:eastAsia="ar-SA"/>
        </w:rPr>
        <w:t xml:space="preserve">ικό και Νομαρχιακό </w:t>
      </w:r>
      <w:r w:rsidRPr="00D742EB">
        <w:rPr>
          <w:rFonts w:ascii="Tahoma" w:hAnsi="Tahoma" w:cs="Tahoma"/>
          <w:szCs w:val="22"/>
          <w:lang w:val="el-GR" w:eastAsia="ar-SA"/>
        </w:rPr>
        <w:t xml:space="preserve">Τύπο </w:t>
      </w:r>
      <w:r w:rsidRPr="00D742EB">
        <w:rPr>
          <w:rFonts w:ascii="Tahoma" w:eastAsia="ArialMT" w:hAnsi="Tahoma" w:cs="Tahoma"/>
          <w:szCs w:val="22"/>
          <w:lang w:val="el-GR" w:eastAsia="ar-SA"/>
        </w:rPr>
        <w:t>βαρύνει</w:t>
      </w:r>
      <w:r w:rsidR="00290B29" w:rsidRPr="00D742EB">
        <w:rPr>
          <w:rFonts w:ascii="Tahoma" w:eastAsia="ArialMT" w:hAnsi="Tahoma" w:cs="Tahoma"/>
          <w:szCs w:val="22"/>
          <w:lang w:val="el-GR" w:eastAsia="ar-SA"/>
        </w:rPr>
        <w:t xml:space="preserve"> το ανάδοχο σύμφωνα με τα αναφερόμενα στο άρθρο 4 παρ.3 του Ν. 3548/2017</w:t>
      </w:r>
      <w:r w:rsidR="00B1259E" w:rsidRPr="00D742EB">
        <w:rPr>
          <w:rFonts w:ascii="Tahoma" w:eastAsia="ArialMT" w:hAnsi="Tahoma" w:cs="Tahoma"/>
          <w:szCs w:val="22"/>
          <w:lang w:val="el-GR" w:eastAsia="ar-SA"/>
        </w:rPr>
        <w:t>.</w:t>
      </w:r>
    </w:p>
    <w:p w14:paraId="2234109B" w14:textId="77777777" w:rsidR="00B1259E" w:rsidRPr="00D742EB" w:rsidRDefault="00B1259E">
      <w:pPr>
        <w:rPr>
          <w:rFonts w:ascii="Tahoma" w:hAnsi="Tahoma" w:cs="Tahoma"/>
          <w:iCs/>
          <w:color w:val="5B9BD5"/>
          <w:kern w:val="1"/>
          <w:szCs w:val="22"/>
          <w:lang w:val="el-GR"/>
        </w:rPr>
      </w:pPr>
    </w:p>
    <w:p w14:paraId="426DDA2F" w14:textId="77777777"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21" w:name="_Toc23927334"/>
      <w:bookmarkStart w:id="22" w:name="_Toc46930471"/>
      <w:r w:rsidRPr="00D742EB">
        <w:rPr>
          <w:rFonts w:ascii="Tahoma" w:hAnsi="Tahoma" w:cs="Tahoma"/>
          <w:sz w:val="22"/>
          <w:lang w:val="el-GR"/>
        </w:rPr>
        <w:t>Αρχές εφαρμοζόμενες στη διαδικασία σύναψης</w:t>
      </w:r>
      <w:bookmarkEnd w:id="21"/>
      <w:bookmarkEnd w:id="22"/>
      <w:r w:rsidRPr="00D742EB">
        <w:rPr>
          <w:rFonts w:ascii="Tahoma" w:hAnsi="Tahoma" w:cs="Tahoma"/>
          <w:sz w:val="22"/>
          <w:lang w:val="el-GR"/>
        </w:rPr>
        <w:t xml:space="preserve"> </w:t>
      </w:r>
    </w:p>
    <w:p w14:paraId="0B5808AE" w14:textId="77777777" w:rsidR="008338F0" w:rsidRPr="00D742EB" w:rsidRDefault="003355E7" w:rsidP="00B8545D">
      <w:pPr>
        <w:spacing w:before="240"/>
        <w:rPr>
          <w:rFonts w:ascii="Tahoma" w:hAnsi="Tahoma" w:cs="Tahoma"/>
          <w:szCs w:val="22"/>
          <w:lang w:val="el-GR"/>
        </w:rPr>
      </w:pPr>
      <w:r w:rsidRPr="00D742EB">
        <w:rPr>
          <w:rFonts w:ascii="Tahoma" w:hAnsi="Tahoma" w:cs="Tahoma"/>
          <w:szCs w:val="22"/>
          <w:lang w:val="el-GR"/>
        </w:rPr>
        <w:t>Οι οικονομικοί φορείς δεσμεύονται ότι:</w:t>
      </w:r>
    </w:p>
    <w:p w14:paraId="4B51B940" w14:textId="060EF8DB" w:rsidR="008338F0" w:rsidRPr="00D742EB" w:rsidRDefault="003355E7" w:rsidP="006E1442">
      <w:pPr>
        <w:pStyle w:val="aff0"/>
        <w:numPr>
          <w:ilvl w:val="0"/>
          <w:numId w:val="35"/>
        </w:numPr>
        <w:rPr>
          <w:rFonts w:ascii="Tahoma" w:hAnsi="Tahoma" w:cs="Tahoma"/>
          <w:szCs w:val="22"/>
          <w:lang w:val="el-GR"/>
        </w:rPr>
      </w:pPr>
      <w:r w:rsidRPr="00D742EB">
        <w:rPr>
          <w:rFonts w:ascii="Tahoma" w:hAnsi="Tahoma" w:cs="Tahoma"/>
          <w:szCs w:val="22"/>
          <w:lang w:val="el-GR"/>
        </w:rPr>
        <w:t>τηρούν και θα εξακολουθήσουν να τηρούν κατά την εκτέλεση της σύμβασης, εφόσον επιλεγούν,</w:t>
      </w:r>
      <w:r w:rsidR="00E1337D" w:rsidRPr="00D742EB">
        <w:rPr>
          <w:rFonts w:ascii="Tahoma" w:hAnsi="Tahoma" w:cs="Tahoma"/>
          <w:szCs w:val="22"/>
          <w:lang w:val="el-GR"/>
        </w:rPr>
        <w:t xml:space="preserve"> </w:t>
      </w:r>
      <w:r w:rsidRPr="00D742EB">
        <w:rPr>
          <w:rFonts w:ascii="Tahoma" w:hAnsi="Tahoma"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7F16B4" w:rsidRPr="00D742EB">
        <w:rPr>
          <w:rFonts w:ascii="Tahoma" w:hAnsi="Tahoma" w:cs="Tahoma"/>
          <w:szCs w:val="22"/>
          <w:lang w:val="el-GR"/>
        </w:rPr>
        <w:t>τους,</w:t>
      </w:r>
      <w:r w:rsidRPr="00D742EB">
        <w:rPr>
          <w:rFonts w:ascii="Tahoma" w:hAnsi="Tahoma" w:cs="Tahoma"/>
          <w:szCs w:val="22"/>
          <w:lang w:val="el-GR"/>
        </w:rPr>
        <w:t xml:space="preserve"> </w:t>
      </w:r>
    </w:p>
    <w:p w14:paraId="193CB561" w14:textId="4769A6B3" w:rsidR="008338F0" w:rsidRPr="00D742EB" w:rsidRDefault="003355E7" w:rsidP="006E1442">
      <w:pPr>
        <w:pStyle w:val="aff0"/>
        <w:numPr>
          <w:ilvl w:val="0"/>
          <w:numId w:val="35"/>
        </w:numPr>
        <w:rPr>
          <w:rFonts w:ascii="Tahoma" w:hAnsi="Tahoma" w:cs="Tahoma"/>
          <w:szCs w:val="22"/>
          <w:lang w:val="el-GR"/>
        </w:rPr>
      </w:pPr>
      <w:r w:rsidRPr="00D742EB">
        <w:rPr>
          <w:rFonts w:ascii="Tahoma" w:hAnsi="Tahoma" w:cs="Tahoma"/>
          <w:szCs w:val="22"/>
          <w:lang w:val="el-GR"/>
        </w:rPr>
        <w:t>δεν θα ενεργήσουν αθέμιτα, παράνομα ή καταχρηστικά καθ</w:t>
      </w:r>
      <w:r w:rsidR="007F16B4" w:rsidRPr="00D742EB">
        <w:rPr>
          <w:rFonts w:ascii="Tahoma" w:hAnsi="Tahoma" w:cs="Tahoma"/>
          <w:szCs w:val="22"/>
          <w:lang w:val="el-GR"/>
        </w:rPr>
        <w:t xml:space="preserve">’ </w:t>
      </w:r>
      <w:r w:rsidRPr="00D742EB">
        <w:rPr>
          <w:rFonts w:ascii="Tahoma" w:hAnsi="Tahoma" w:cs="Tahoma"/>
          <w:szCs w:val="22"/>
          <w:lang w:val="el-GR"/>
        </w:rPr>
        <w:t>όλη τη διάρκεια της διαδικασίας ανάθεσης, αλλά και κατά το στάδιο εκτέλεσης της σύμβασης, εφόσον επιλεγούν</w:t>
      </w:r>
      <w:r w:rsidR="007F16B4" w:rsidRPr="00D742EB">
        <w:rPr>
          <w:rFonts w:ascii="Tahoma" w:hAnsi="Tahoma" w:cs="Tahoma"/>
          <w:szCs w:val="22"/>
          <w:lang w:val="el-GR"/>
        </w:rPr>
        <w:t>,</w:t>
      </w:r>
    </w:p>
    <w:p w14:paraId="4906F7A5" w14:textId="1459A9F8" w:rsidR="008338F0" w:rsidRPr="00D742EB" w:rsidRDefault="003355E7" w:rsidP="006E1442">
      <w:pPr>
        <w:pStyle w:val="aff0"/>
        <w:numPr>
          <w:ilvl w:val="0"/>
          <w:numId w:val="35"/>
        </w:numPr>
        <w:rPr>
          <w:rFonts w:ascii="Tahoma" w:hAnsi="Tahoma" w:cs="Tahoma"/>
          <w:szCs w:val="22"/>
          <w:lang w:val="el-GR"/>
        </w:rPr>
      </w:pPr>
      <w:r w:rsidRPr="00D742EB">
        <w:rPr>
          <w:rFonts w:ascii="Tahoma" w:hAnsi="Tahoma" w:cs="Tahoma"/>
          <w:szCs w:val="22"/>
          <w:lang w:val="el-GR"/>
        </w:rPr>
        <w:t>λαμβάνουν τα κατάλληλα μέτρα για να διαφυλάξουν την εμπιστευτικότητα των πληροφοριών που έχουν χαρακτηρισθεί ως τέτοιες.</w:t>
      </w:r>
    </w:p>
    <w:p w14:paraId="2B5751A1" w14:textId="77777777" w:rsidR="00092ADB" w:rsidRPr="00D742EB" w:rsidRDefault="00092ADB" w:rsidP="006726E4">
      <w:pPr>
        <w:pStyle w:val="1"/>
        <w:rPr>
          <w:rFonts w:ascii="Tahoma" w:hAnsi="Tahoma" w:cs="Tahoma"/>
          <w:sz w:val="22"/>
          <w:szCs w:val="22"/>
        </w:rPr>
      </w:pPr>
      <w:r w:rsidRPr="00D742EB">
        <w:rPr>
          <w:rFonts w:ascii="Tahoma" w:hAnsi="Tahoma" w:cs="Tahoma"/>
          <w:sz w:val="22"/>
          <w:szCs w:val="22"/>
          <w:lang w:val="el-GR"/>
        </w:rPr>
        <w:lastRenderedPageBreak/>
        <w:tab/>
      </w:r>
      <w:bookmarkStart w:id="23" w:name="_Toc23927335"/>
      <w:bookmarkStart w:id="24" w:name="_Toc46930472"/>
      <w:r w:rsidRPr="00D742EB">
        <w:rPr>
          <w:rFonts w:ascii="Tahoma" w:hAnsi="Tahoma" w:cs="Tahoma"/>
          <w:sz w:val="22"/>
          <w:szCs w:val="22"/>
        </w:rPr>
        <w:t>ΓΕΝΙΚΟΙ ΚΑΙ ΕΙΔΙΚΟΙ ΟΡΟΙ ΣΥΜΜΕΤΟΧΗΣ</w:t>
      </w:r>
      <w:bookmarkEnd w:id="23"/>
      <w:bookmarkEnd w:id="24"/>
    </w:p>
    <w:p w14:paraId="4FE35B6A" w14:textId="77777777" w:rsidR="00092ADB" w:rsidRPr="00D742EB" w:rsidRDefault="00092ADB" w:rsidP="006E1442">
      <w:pPr>
        <w:pStyle w:val="2"/>
        <w:numPr>
          <w:ilvl w:val="1"/>
          <w:numId w:val="11"/>
        </w:numPr>
        <w:rPr>
          <w:rFonts w:ascii="Tahoma" w:hAnsi="Tahoma" w:cs="Tahoma"/>
          <w:sz w:val="22"/>
          <w:lang w:val="el-GR"/>
        </w:rPr>
      </w:pPr>
      <w:bookmarkStart w:id="25" w:name="__RefHeading___Toc491949729"/>
      <w:bookmarkStart w:id="26" w:name="__RefHeading___Toc491949730"/>
      <w:bookmarkStart w:id="27" w:name="_Hlk494445205"/>
      <w:bookmarkEnd w:id="25"/>
      <w:bookmarkEnd w:id="26"/>
      <w:r w:rsidRPr="00D742EB">
        <w:rPr>
          <w:rFonts w:ascii="Tahoma" w:hAnsi="Tahoma" w:cs="Tahoma"/>
          <w:sz w:val="22"/>
          <w:lang w:val="el-GR"/>
        </w:rPr>
        <w:tab/>
      </w:r>
      <w:bookmarkStart w:id="28" w:name="_Toc23927336"/>
      <w:bookmarkStart w:id="29" w:name="_Toc46930473"/>
      <w:r w:rsidRPr="00D742EB">
        <w:rPr>
          <w:rFonts w:ascii="Tahoma" w:hAnsi="Tahoma" w:cs="Tahoma"/>
          <w:sz w:val="22"/>
          <w:lang w:val="el-GR"/>
        </w:rPr>
        <w:t>Γενικές Πληροφορίες</w:t>
      </w:r>
      <w:bookmarkEnd w:id="28"/>
      <w:bookmarkEnd w:id="29"/>
    </w:p>
    <w:p w14:paraId="6036C7C0" w14:textId="77777777" w:rsidR="008338F0" w:rsidRPr="00D742EB" w:rsidRDefault="003355E7" w:rsidP="006E1442">
      <w:pPr>
        <w:pStyle w:val="4"/>
        <w:numPr>
          <w:ilvl w:val="2"/>
          <w:numId w:val="11"/>
        </w:numPr>
        <w:rPr>
          <w:rFonts w:ascii="Tahoma" w:hAnsi="Tahoma" w:cs="Tahoma"/>
          <w:szCs w:val="22"/>
          <w:lang w:val="el-GR"/>
        </w:rPr>
      </w:pPr>
      <w:bookmarkStart w:id="30" w:name="_Toc23927337"/>
      <w:bookmarkEnd w:id="27"/>
      <w:r w:rsidRPr="00D742EB">
        <w:rPr>
          <w:rFonts w:ascii="Tahoma" w:hAnsi="Tahoma" w:cs="Tahoma"/>
          <w:szCs w:val="22"/>
          <w:lang w:val="el-GR"/>
        </w:rPr>
        <w:t>Έγγραφα της σύμβασης</w:t>
      </w:r>
      <w:bookmarkEnd w:id="30"/>
    </w:p>
    <w:p w14:paraId="3099ED36" w14:textId="77777777" w:rsidR="008338F0" w:rsidRPr="00D742EB" w:rsidRDefault="003355E7">
      <w:pPr>
        <w:rPr>
          <w:rFonts w:ascii="Tahoma" w:hAnsi="Tahoma" w:cs="Tahoma"/>
          <w:szCs w:val="22"/>
          <w:lang w:val="el-GR"/>
        </w:rPr>
      </w:pPr>
      <w:r w:rsidRPr="00D742EB">
        <w:rPr>
          <w:rFonts w:ascii="Tahoma" w:hAnsi="Tahoma" w:cs="Tahoma"/>
          <w:szCs w:val="22"/>
          <w:lang w:val="el-GR"/>
        </w:rPr>
        <w:t>Τα έγγραφα της παρούσας διαδικασίας σύναψης είναι τα ακόλουθα:</w:t>
      </w:r>
    </w:p>
    <w:p w14:paraId="2E28B29B" w14:textId="51BC5677" w:rsidR="008338F0" w:rsidRPr="00D742EB" w:rsidRDefault="00767047" w:rsidP="006B6AD9">
      <w:pPr>
        <w:numPr>
          <w:ilvl w:val="0"/>
          <w:numId w:val="4"/>
        </w:numPr>
        <w:spacing w:after="40"/>
        <w:ind w:left="567" w:hanging="567"/>
        <w:rPr>
          <w:rFonts w:ascii="Tahoma" w:hAnsi="Tahoma" w:cs="Tahoma"/>
          <w:szCs w:val="22"/>
          <w:lang w:val="el-GR"/>
        </w:rPr>
      </w:pPr>
      <w:r w:rsidRPr="00D742EB">
        <w:rPr>
          <w:rFonts w:ascii="Tahoma" w:hAnsi="Tahoma" w:cs="Tahoma"/>
          <w:szCs w:val="22"/>
          <w:lang w:val="el-GR"/>
        </w:rPr>
        <w:t>η από</w:t>
      </w:r>
      <w:r w:rsidR="0092330C" w:rsidRPr="0092330C">
        <w:rPr>
          <w:rFonts w:ascii="Tahoma" w:hAnsi="Tahoma" w:cs="Tahoma"/>
          <w:szCs w:val="22"/>
          <w:lang w:val="el-GR"/>
        </w:rPr>
        <w:t xml:space="preserve"> </w:t>
      </w:r>
      <w:r w:rsidR="0092330C" w:rsidRPr="0092330C">
        <w:rPr>
          <w:rFonts w:ascii="Tahoma" w:hAnsi="Tahoma" w:cs="Tahoma"/>
          <w:b/>
          <w:bCs/>
          <w:szCs w:val="22"/>
          <w:lang w:val="el-GR"/>
        </w:rPr>
        <w:t>15/10/2020</w:t>
      </w:r>
      <w:r w:rsidRPr="00D742EB">
        <w:rPr>
          <w:rFonts w:ascii="Tahoma" w:hAnsi="Tahoma" w:cs="Tahoma"/>
          <w:szCs w:val="22"/>
          <w:lang w:val="el-GR"/>
        </w:rPr>
        <w:t xml:space="preserve"> Προκήρυξη της Σύμβασης, όπως αυτή έχει σταλεί για </w:t>
      </w:r>
      <w:r w:rsidR="007F16B4" w:rsidRPr="00D742EB">
        <w:rPr>
          <w:rFonts w:ascii="Tahoma" w:hAnsi="Tahoma" w:cs="Tahoma"/>
          <w:szCs w:val="22"/>
          <w:lang w:val="el-GR"/>
        </w:rPr>
        <w:t>δημοσίευση</w:t>
      </w:r>
      <w:r w:rsidRPr="00D742EB">
        <w:rPr>
          <w:rFonts w:ascii="Tahoma" w:hAnsi="Tahoma" w:cs="Tahoma"/>
          <w:szCs w:val="22"/>
          <w:lang w:val="el-GR"/>
        </w:rPr>
        <w:t xml:space="preserve"> στην Επίσημη Εφημερίδα της Ευρωπαϊκής Ένωσης </w:t>
      </w:r>
    </w:p>
    <w:p w14:paraId="6A58BFA5" w14:textId="414DFCE1" w:rsidR="008338F0" w:rsidRPr="00D742EB" w:rsidRDefault="003355E7" w:rsidP="004717A5">
      <w:pPr>
        <w:numPr>
          <w:ilvl w:val="0"/>
          <w:numId w:val="4"/>
        </w:numPr>
        <w:spacing w:after="40"/>
        <w:ind w:left="567" w:hanging="567"/>
        <w:rPr>
          <w:rFonts w:ascii="Tahoma" w:eastAsia="Calibri" w:hAnsi="Tahoma" w:cs="Tahoma"/>
          <w:szCs w:val="22"/>
          <w:lang w:val="el-GR"/>
        </w:rPr>
      </w:pPr>
      <w:r w:rsidRPr="00D742EB">
        <w:rPr>
          <w:rFonts w:ascii="Tahoma" w:hAnsi="Tahoma" w:cs="Tahoma"/>
          <w:szCs w:val="22"/>
          <w:lang w:val="el-GR"/>
        </w:rPr>
        <w:t>η παρούσα Διακήρυξη</w:t>
      </w:r>
      <w:r w:rsidR="006B6AD9" w:rsidRPr="00D742EB">
        <w:rPr>
          <w:rFonts w:ascii="Tahoma" w:hAnsi="Tahoma" w:cs="Tahoma"/>
          <w:szCs w:val="22"/>
          <w:lang w:val="el-GR"/>
        </w:rPr>
        <w:t xml:space="preserve"> </w:t>
      </w:r>
      <w:r w:rsidRPr="00D742EB">
        <w:rPr>
          <w:rFonts w:ascii="Tahoma" w:hAnsi="Tahoma" w:cs="Tahoma"/>
          <w:szCs w:val="22"/>
          <w:lang w:val="el-GR"/>
        </w:rPr>
        <w:t xml:space="preserve">με τα Παραρτήματα που αποτελούν αναπόσπαστο μέρος αυτής </w:t>
      </w:r>
    </w:p>
    <w:p w14:paraId="69BD06E3" w14:textId="2531C0E1" w:rsidR="008338F0" w:rsidRPr="00D742EB" w:rsidRDefault="003355E7" w:rsidP="004717A5">
      <w:pPr>
        <w:numPr>
          <w:ilvl w:val="0"/>
          <w:numId w:val="4"/>
        </w:numPr>
        <w:spacing w:after="40"/>
        <w:ind w:left="567" w:hanging="567"/>
        <w:rPr>
          <w:rFonts w:ascii="Tahoma" w:hAnsi="Tahoma" w:cs="Tahoma"/>
          <w:szCs w:val="22"/>
          <w:lang w:val="el-GR"/>
        </w:rPr>
      </w:pPr>
      <w:r w:rsidRPr="00D742EB">
        <w:rPr>
          <w:rFonts w:ascii="Tahoma" w:eastAsia="Calibri" w:hAnsi="Tahoma" w:cs="Tahoma"/>
          <w:szCs w:val="22"/>
          <w:lang w:val="el-GR"/>
        </w:rPr>
        <w:t xml:space="preserve"> </w:t>
      </w:r>
      <w:r w:rsidRPr="00D742EB">
        <w:rPr>
          <w:rFonts w:ascii="Tahoma" w:hAnsi="Tahoma" w:cs="Tahoma"/>
          <w:szCs w:val="22"/>
          <w:lang w:val="el-GR"/>
        </w:rPr>
        <w:t>το</w:t>
      </w:r>
      <w:r w:rsidR="00E1337D" w:rsidRPr="00D742EB">
        <w:rPr>
          <w:rFonts w:ascii="Tahoma" w:hAnsi="Tahoma" w:cs="Tahoma"/>
          <w:szCs w:val="22"/>
          <w:lang w:val="el-GR"/>
        </w:rPr>
        <w:t xml:space="preserve"> </w:t>
      </w:r>
      <w:r w:rsidRPr="00D742EB">
        <w:rPr>
          <w:rFonts w:ascii="Tahoma" w:hAnsi="Tahoma" w:cs="Tahoma"/>
          <w:szCs w:val="22"/>
          <w:lang w:val="el-GR"/>
        </w:rPr>
        <w:t xml:space="preserve">Ευρωπαϊκό Ενιαίο Έγγραφο Σύμβασης [ΕΕΕΣ] </w:t>
      </w:r>
    </w:p>
    <w:p w14:paraId="13BE2C87" w14:textId="20676563" w:rsidR="008338F0" w:rsidRPr="00D742EB" w:rsidRDefault="003355E7" w:rsidP="004717A5">
      <w:pPr>
        <w:numPr>
          <w:ilvl w:val="0"/>
          <w:numId w:val="4"/>
        </w:numPr>
        <w:spacing w:after="40"/>
        <w:ind w:left="567" w:hanging="567"/>
        <w:rPr>
          <w:rFonts w:ascii="Tahoma" w:hAnsi="Tahoma" w:cs="Tahoma"/>
          <w:szCs w:val="22"/>
          <w:lang w:val="el-GR"/>
        </w:rPr>
      </w:pPr>
      <w:r w:rsidRPr="00D742EB">
        <w:rPr>
          <w:rFonts w:ascii="Tahoma" w:hAnsi="Tahoma"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C36843" w:rsidRPr="00D742EB">
        <w:rPr>
          <w:rFonts w:ascii="Tahoma" w:hAnsi="Tahoma" w:cs="Tahoma"/>
          <w:szCs w:val="22"/>
          <w:lang w:val="el-GR"/>
        </w:rPr>
        <w:t>.</w:t>
      </w:r>
    </w:p>
    <w:p w14:paraId="1399A91B" w14:textId="77777777" w:rsidR="008338F0" w:rsidRPr="00D742EB" w:rsidRDefault="003355E7" w:rsidP="006E1442">
      <w:pPr>
        <w:pStyle w:val="4"/>
        <w:numPr>
          <w:ilvl w:val="2"/>
          <w:numId w:val="11"/>
        </w:numPr>
        <w:rPr>
          <w:rFonts w:ascii="Tahoma" w:hAnsi="Tahoma" w:cs="Tahoma"/>
          <w:szCs w:val="22"/>
          <w:lang w:val="el-GR"/>
        </w:rPr>
      </w:pPr>
      <w:bookmarkStart w:id="31" w:name="_Toc23927338"/>
      <w:r w:rsidRPr="00D742EB">
        <w:rPr>
          <w:rFonts w:ascii="Tahoma" w:hAnsi="Tahoma" w:cs="Tahoma"/>
          <w:szCs w:val="22"/>
          <w:lang w:val="el-GR"/>
        </w:rPr>
        <w:t xml:space="preserve">Επικοινωνία </w:t>
      </w:r>
      <w:r w:rsidR="003A5AAC" w:rsidRPr="00D742EB">
        <w:rPr>
          <w:rFonts w:ascii="Tahoma" w:hAnsi="Tahoma" w:cs="Tahoma"/>
          <w:szCs w:val="22"/>
          <w:lang w:val="el-GR"/>
        </w:rPr>
        <w:t>–</w:t>
      </w:r>
      <w:r w:rsidRPr="00D742EB">
        <w:rPr>
          <w:rFonts w:ascii="Tahoma" w:hAnsi="Tahoma" w:cs="Tahoma"/>
          <w:szCs w:val="22"/>
          <w:lang w:val="el-GR"/>
        </w:rPr>
        <w:t xml:space="preserve"> Πρόσβαση στα έγγραφα της Σύμβασης</w:t>
      </w:r>
      <w:bookmarkEnd w:id="31"/>
    </w:p>
    <w:p w14:paraId="08F92052" w14:textId="1CC098D6" w:rsidR="008338F0" w:rsidRPr="00D742EB" w:rsidRDefault="003355E7">
      <w:pPr>
        <w:rPr>
          <w:rFonts w:ascii="Tahoma" w:hAnsi="Tahoma" w:cs="Tahoma"/>
          <w:i/>
          <w:color w:val="5B9BD5"/>
          <w:szCs w:val="22"/>
          <w:lang w:val="el-GR"/>
        </w:rPr>
      </w:pPr>
      <w:r w:rsidRPr="00D742EB">
        <w:rPr>
          <w:rFonts w:ascii="Tahoma" w:hAnsi="Tahoma"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hyperlink r:id="rId22" w:history="1">
        <w:r w:rsidR="00ED5E41" w:rsidRPr="00D742EB">
          <w:rPr>
            <w:rFonts w:ascii="Tahoma" w:eastAsia="Arial Unicode MS" w:hAnsi="Tahoma" w:cs="Tahoma"/>
            <w:color w:val="0000FF"/>
            <w:szCs w:val="22"/>
            <w:u w:val="single"/>
            <w:lang w:val="el-GR"/>
          </w:rPr>
          <w:t>www.promitheus.gov.gr</w:t>
        </w:r>
      </w:hyperlink>
      <w:r w:rsidR="00ED5E41" w:rsidRPr="00D742EB">
        <w:rPr>
          <w:rFonts w:ascii="Tahoma" w:eastAsia="Arial Unicode MS" w:hAnsi="Tahoma" w:cs="Tahoma"/>
          <w:color w:val="0000FF"/>
          <w:szCs w:val="22"/>
          <w:u w:val="single"/>
          <w:lang w:val="el-GR"/>
        </w:rPr>
        <w:t xml:space="preserve"> </w:t>
      </w:r>
      <w:r w:rsidRPr="00D742EB">
        <w:rPr>
          <w:rFonts w:ascii="Tahoma" w:hAnsi="Tahoma" w:cs="Tahoma"/>
          <w:szCs w:val="22"/>
          <w:lang w:val="el-GR"/>
        </w:rPr>
        <w:t>του ως άνω συστήματος.</w:t>
      </w:r>
    </w:p>
    <w:p w14:paraId="5859940C" w14:textId="77777777" w:rsidR="008338F0" w:rsidRPr="00D742EB" w:rsidRDefault="003355E7" w:rsidP="006E1442">
      <w:pPr>
        <w:pStyle w:val="4"/>
        <w:numPr>
          <w:ilvl w:val="2"/>
          <w:numId w:val="11"/>
        </w:numPr>
        <w:rPr>
          <w:rFonts w:ascii="Tahoma" w:hAnsi="Tahoma" w:cs="Tahoma"/>
          <w:szCs w:val="22"/>
          <w:lang w:val="el-GR"/>
        </w:rPr>
      </w:pPr>
      <w:bookmarkStart w:id="32" w:name="_Toc23927339"/>
      <w:r w:rsidRPr="00D742EB">
        <w:rPr>
          <w:rFonts w:ascii="Tahoma" w:hAnsi="Tahoma" w:cs="Tahoma"/>
          <w:szCs w:val="22"/>
          <w:lang w:val="el-GR"/>
        </w:rPr>
        <w:t>Παροχή Διευκρινίσεων</w:t>
      </w:r>
      <w:bookmarkEnd w:id="32"/>
    </w:p>
    <w:p w14:paraId="7F917B47" w14:textId="1055D2CB" w:rsidR="008A3546" w:rsidRPr="00D742EB" w:rsidRDefault="008A3546" w:rsidP="008A3546">
      <w:pPr>
        <w:rPr>
          <w:rFonts w:ascii="Tahoma" w:hAnsi="Tahoma" w:cs="Tahoma"/>
          <w:b/>
          <w:bCs/>
          <w:i/>
          <w:iCs/>
          <w:color w:val="5B9BD5"/>
          <w:szCs w:val="22"/>
          <w:lang w:val="el-GR"/>
        </w:rPr>
      </w:pPr>
      <w:r w:rsidRPr="00D742EB">
        <w:rPr>
          <w:rFonts w:ascii="Tahoma" w:hAnsi="Tahoma" w:cs="Tahoma"/>
          <w:szCs w:val="22"/>
          <w:lang w:val="el-GR"/>
        </w:rPr>
        <w:t>Τα σχετικά αιτήματα παροχής διευκρινίσεων υποβάλλονται ηλεκτρονικά,</w:t>
      </w:r>
      <w:r w:rsidR="00E1337D" w:rsidRPr="00D742EB">
        <w:rPr>
          <w:rFonts w:ascii="Tahoma" w:hAnsi="Tahoma" w:cs="Tahoma"/>
          <w:szCs w:val="22"/>
          <w:lang w:val="el-GR"/>
        </w:rPr>
        <w:t xml:space="preserve"> </w:t>
      </w:r>
      <w:r w:rsidR="00F37A74" w:rsidRPr="00D742EB">
        <w:rPr>
          <w:rFonts w:ascii="Tahoma" w:hAnsi="Tahoma" w:cs="Tahoma"/>
          <w:szCs w:val="22"/>
          <w:lang w:val="el-GR"/>
        </w:rPr>
        <w:t>έως</w:t>
      </w:r>
      <w:r w:rsidR="00ED5E41" w:rsidRPr="00D742EB">
        <w:rPr>
          <w:rFonts w:ascii="Tahoma" w:hAnsi="Tahoma" w:cs="Tahoma"/>
          <w:szCs w:val="22"/>
          <w:lang w:val="el-GR"/>
        </w:rPr>
        <w:t xml:space="preserve"> την</w:t>
      </w:r>
      <w:r w:rsidR="005B6F0E" w:rsidRPr="005B6F0E">
        <w:rPr>
          <w:rFonts w:ascii="Tahoma" w:hAnsi="Tahoma" w:cs="Tahoma"/>
          <w:szCs w:val="22"/>
          <w:lang w:val="el-GR"/>
        </w:rPr>
        <w:t xml:space="preserve"> </w:t>
      </w:r>
      <w:r w:rsidR="005B6F0E" w:rsidRPr="007B7D9C">
        <w:rPr>
          <w:rFonts w:ascii="Tahoma" w:hAnsi="Tahoma" w:cs="Tahoma"/>
          <w:b/>
          <w:bCs/>
          <w:szCs w:val="22"/>
          <w:lang w:val="el-GR"/>
        </w:rPr>
        <w:t>6/11/2020</w:t>
      </w:r>
      <w:r w:rsidRPr="00D742EB">
        <w:rPr>
          <w:rFonts w:ascii="Tahoma" w:hAnsi="Tahoma" w:cs="Tahoma"/>
          <w:szCs w:val="22"/>
          <w:lang w:val="el-GR"/>
        </w:rPr>
        <w:t xml:space="preserve"> και απαντώνται αντίστοιχα στο δικτυακό τόπο του διαγωνισμού μέσω της Διαδικτυακής πύλης </w:t>
      </w:r>
      <w:hyperlink r:id="rId23" w:history="1">
        <w:r w:rsidRPr="00D742EB">
          <w:rPr>
            <w:rStyle w:val="-"/>
            <w:rFonts w:ascii="Tahoma" w:hAnsi="Tahoma" w:cs="Tahoma"/>
            <w:szCs w:val="22"/>
            <w:lang w:val="el-GR"/>
          </w:rPr>
          <w:t>www.promitheus.gov.gr</w:t>
        </w:r>
      </w:hyperlink>
      <w:r w:rsidR="00036A4B" w:rsidRPr="00D742EB">
        <w:rPr>
          <w:rFonts w:ascii="Tahoma" w:hAnsi="Tahoma" w:cs="Tahoma"/>
          <w:szCs w:val="22"/>
          <w:lang w:val="el-GR"/>
        </w:rPr>
        <w:t>,</w:t>
      </w:r>
      <w:r w:rsidRPr="00D742EB">
        <w:rPr>
          <w:rFonts w:ascii="Tahoma" w:hAnsi="Tahoma" w:cs="Tahoma"/>
          <w:szCs w:val="22"/>
          <w:lang w:val="el-GR"/>
        </w:rPr>
        <w:t xml:space="preserve"> του Ε.Σ.Η.ΔΗ.Σ. Αιτήματα παροχής</w:t>
      </w:r>
      <w:r w:rsidR="003355E7" w:rsidRPr="00D742EB">
        <w:rPr>
          <w:rFonts w:ascii="Tahoma" w:hAnsi="Tahoma" w:cs="Tahoma"/>
          <w:szCs w:val="22"/>
          <w:lang w:val="el-GR"/>
        </w:rPr>
        <w:t xml:space="preserve"> </w:t>
      </w:r>
      <w:r w:rsidRPr="00D742EB">
        <w:rPr>
          <w:rFonts w:ascii="Tahoma" w:hAnsi="Tahoma" w:cs="Tahoma"/>
          <w:szCs w:val="22"/>
          <w:lang w:val="el-GR"/>
        </w:rPr>
        <w:t>συμπληρωματικών πληροφοριών – διευκρινίσεων</w:t>
      </w:r>
      <w:r w:rsidR="00E1337D" w:rsidRPr="00D742EB">
        <w:rPr>
          <w:rFonts w:ascii="Tahoma" w:hAnsi="Tahoma" w:cs="Tahoma"/>
          <w:szCs w:val="22"/>
          <w:lang w:val="el-GR"/>
        </w:rPr>
        <w:t xml:space="preserve"> </w:t>
      </w:r>
      <w:r w:rsidRPr="00D742EB">
        <w:rPr>
          <w:rFonts w:ascii="Tahoma" w:hAnsi="Tahoma" w:cs="Tahoma"/>
          <w:szCs w:val="22"/>
          <w:lang w:val="el-GR"/>
        </w:rPr>
        <w:t xml:space="preserve">υποβάλλονται </w:t>
      </w:r>
      <w:r w:rsidR="00C36843" w:rsidRPr="00D742EB">
        <w:rPr>
          <w:rFonts w:ascii="Tahoma" w:hAnsi="Tahoma" w:cs="Tahoma"/>
          <w:szCs w:val="22"/>
          <w:lang w:val="el-GR"/>
        </w:rPr>
        <w:t>α</w:t>
      </w:r>
      <w:r w:rsidRPr="00D742EB">
        <w:rPr>
          <w:rFonts w:ascii="Tahoma" w:hAnsi="Tahoma" w:cs="Tahoma"/>
          <w:szCs w:val="22"/>
          <w:lang w:val="el-GR"/>
        </w:rPr>
        <w:t>πό εγγεγραμμένους</w:t>
      </w:r>
      <w:r w:rsidR="00E1337D" w:rsidRPr="00D742EB">
        <w:rPr>
          <w:rFonts w:ascii="Tahoma" w:hAnsi="Tahoma" w:cs="Tahoma"/>
          <w:szCs w:val="22"/>
          <w:lang w:val="el-GR"/>
        </w:rPr>
        <w:t xml:space="preserve"> </w:t>
      </w:r>
      <w:r w:rsidRPr="00D742EB">
        <w:rPr>
          <w:rFonts w:ascii="Tahoma" w:hAnsi="Tahoma" w:cs="Tahoma"/>
          <w:szCs w:val="22"/>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207157" w:rsidRPr="00D742EB">
        <w:rPr>
          <w:rFonts w:ascii="Tahoma" w:hAnsi="Tahoma" w:cs="Tahoma"/>
          <w:szCs w:val="22"/>
          <w:lang w:val="el-GR"/>
        </w:rPr>
        <w:t xml:space="preserve">ό </w:t>
      </w:r>
      <w:r w:rsidRPr="00D742EB">
        <w:rPr>
          <w:rFonts w:ascii="Tahoma" w:hAnsi="Tahoma" w:cs="Tahoma"/>
          <w:szCs w:val="22"/>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4C2BE523" w14:textId="77777777" w:rsidR="008A3546" w:rsidRPr="00D742EB" w:rsidRDefault="008A3546" w:rsidP="008A3546">
      <w:pPr>
        <w:rPr>
          <w:rFonts w:ascii="Tahoma" w:hAnsi="Tahoma" w:cs="Tahoma"/>
          <w:szCs w:val="22"/>
          <w:lang w:val="el-GR"/>
        </w:rPr>
      </w:pPr>
      <w:r w:rsidRPr="00D742EB">
        <w:rPr>
          <w:rFonts w:ascii="Tahoma" w:hAnsi="Tahoma"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B025491" w14:textId="198A17E3" w:rsidR="008A3546" w:rsidRPr="00D742EB" w:rsidRDefault="008A3546" w:rsidP="006E1442">
      <w:pPr>
        <w:pStyle w:val="aff0"/>
        <w:numPr>
          <w:ilvl w:val="0"/>
          <w:numId w:val="36"/>
        </w:numPr>
        <w:rPr>
          <w:rFonts w:ascii="Tahoma" w:hAnsi="Tahoma" w:cs="Tahoma"/>
          <w:szCs w:val="22"/>
          <w:lang w:val="el-GR"/>
        </w:rPr>
      </w:pPr>
      <w:r w:rsidRPr="00D742EB">
        <w:rPr>
          <w:rFonts w:ascii="Tahoma" w:hAnsi="Tahoma" w:cs="Tahoma"/>
          <w:szCs w:val="22"/>
          <w:lang w:val="el-GR"/>
        </w:rPr>
        <w:t xml:space="preserve">όταν, για οποιονδήποτε λόγο, πρόσθετες πληροφορίες, αν και ζητήθηκαν από τον οικονομικό φορέα έγκαιρα, δεν έχουν παρασχεθεί το αργότερο </w:t>
      </w:r>
      <w:r w:rsidRPr="00D742EB">
        <w:rPr>
          <w:rFonts w:ascii="Tahoma" w:hAnsi="Tahoma" w:cs="Tahoma"/>
          <w:b/>
          <w:szCs w:val="22"/>
          <w:lang w:val="el-GR"/>
        </w:rPr>
        <w:t>έξι (6) ημέρες</w:t>
      </w:r>
      <w:r w:rsidRPr="00D742EB">
        <w:rPr>
          <w:rFonts w:ascii="Tahoma" w:hAnsi="Tahoma" w:cs="Tahoma"/>
          <w:szCs w:val="22"/>
          <w:lang w:val="el-GR"/>
        </w:rPr>
        <w:t xml:space="preserve"> πριν από την προθεσμία που ορίζεται για την παραλαβή των προσφορών, </w:t>
      </w:r>
    </w:p>
    <w:p w14:paraId="33732B3F" w14:textId="75CF5A44" w:rsidR="008A3546" w:rsidRPr="00D742EB" w:rsidRDefault="008A3546" w:rsidP="006E1442">
      <w:pPr>
        <w:pStyle w:val="aff0"/>
        <w:numPr>
          <w:ilvl w:val="0"/>
          <w:numId w:val="36"/>
        </w:numPr>
        <w:rPr>
          <w:rFonts w:ascii="Tahoma" w:hAnsi="Tahoma" w:cs="Tahoma"/>
          <w:szCs w:val="22"/>
          <w:lang w:val="el-GR"/>
        </w:rPr>
      </w:pPr>
      <w:r w:rsidRPr="00D742EB">
        <w:rPr>
          <w:rFonts w:ascii="Tahoma" w:hAnsi="Tahoma" w:cs="Tahoma"/>
          <w:szCs w:val="22"/>
          <w:lang w:val="el-GR"/>
        </w:rPr>
        <w:t>όταν τα έγγραφα της σύμβασης υφίστανται σημαντικές αλλαγές.</w:t>
      </w:r>
    </w:p>
    <w:p w14:paraId="644EF14B" w14:textId="77777777" w:rsidR="008A3546" w:rsidRPr="00D742EB" w:rsidRDefault="008A3546" w:rsidP="008A3546">
      <w:pPr>
        <w:rPr>
          <w:rFonts w:ascii="Tahoma" w:hAnsi="Tahoma" w:cs="Tahoma"/>
          <w:szCs w:val="22"/>
          <w:lang w:val="el-GR"/>
        </w:rPr>
      </w:pPr>
      <w:r w:rsidRPr="00D742EB">
        <w:rPr>
          <w:rFonts w:ascii="Tahoma" w:hAnsi="Tahoma" w:cs="Tahoma"/>
          <w:szCs w:val="22"/>
          <w:lang w:val="el-GR"/>
        </w:rPr>
        <w:t>Η διάρκεια της παράτασης θα είναι ανάλογη με τη σπουδαιότητα των πληροφοριών ή των αλλαγών.</w:t>
      </w:r>
    </w:p>
    <w:p w14:paraId="438BA92E" w14:textId="77777777" w:rsidR="008A3546" w:rsidRPr="00D742EB" w:rsidRDefault="008A3546" w:rsidP="008A3546">
      <w:pPr>
        <w:rPr>
          <w:rFonts w:ascii="Tahoma" w:hAnsi="Tahoma" w:cs="Tahoma"/>
          <w:b/>
          <w:bCs/>
          <w:i/>
          <w:iCs/>
          <w:color w:val="5B9BD5"/>
          <w:szCs w:val="22"/>
          <w:lang w:val="el-GR"/>
        </w:rPr>
      </w:pPr>
      <w:r w:rsidRPr="00D742EB">
        <w:rPr>
          <w:rFonts w:ascii="Tahoma" w:hAnsi="Tahoma" w:cs="Tahoma"/>
          <w:szCs w:val="22"/>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D742EB">
        <w:rPr>
          <w:rFonts w:ascii="Tahoma" w:hAnsi="Tahoma" w:cs="Tahoma"/>
          <w:color w:val="0070C0"/>
          <w:szCs w:val="22"/>
          <w:lang w:val="el-GR"/>
        </w:rPr>
        <w:t>.</w:t>
      </w:r>
    </w:p>
    <w:p w14:paraId="7D315BFA" w14:textId="77777777" w:rsidR="008338F0" w:rsidRPr="00D742EB" w:rsidRDefault="003355E7" w:rsidP="006E1442">
      <w:pPr>
        <w:pStyle w:val="4"/>
        <w:numPr>
          <w:ilvl w:val="2"/>
          <w:numId w:val="11"/>
        </w:numPr>
        <w:rPr>
          <w:rFonts w:ascii="Tahoma" w:hAnsi="Tahoma" w:cs="Tahoma"/>
          <w:szCs w:val="22"/>
          <w:lang w:val="el-GR"/>
        </w:rPr>
      </w:pPr>
      <w:bookmarkStart w:id="33" w:name="_Toc23927340"/>
      <w:r w:rsidRPr="00D742EB">
        <w:rPr>
          <w:rFonts w:ascii="Tahoma" w:hAnsi="Tahoma" w:cs="Tahoma"/>
          <w:szCs w:val="22"/>
          <w:lang w:val="el-GR"/>
        </w:rPr>
        <w:t>Γλώσσα</w:t>
      </w:r>
      <w:bookmarkEnd w:id="33"/>
    </w:p>
    <w:p w14:paraId="65F11C86" w14:textId="77777777" w:rsidR="00ED5E41" w:rsidRPr="00D742EB" w:rsidRDefault="003355E7" w:rsidP="00C931A2">
      <w:pPr>
        <w:rPr>
          <w:rFonts w:ascii="Tahoma" w:hAnsi="Tahoma" w:cs="Tahoma"/>
          <w:szCs w:val="22"/>
          <w:lang w:val="el-GR"/>
        </w:rPr>
      </w:pPr>
      <w:r w:rsidRPr="00D742EB">
        <w:rPr>
          <w:rFonts w:ascii="Tahoma" w:hAnsi="Tahoma" w:cs="Tahoma"/>
          <w:szCs w:val="22"/>
          <w:lang w:val="el-GR"/>
        </w:rPr>
        <w:t>Τα έγγραφα της σύμβασης έχουν συνταχθεί στην ελληνική γλώσσα</w:t>
      </w:r>
      <w:r w:rsidR="00601749" w:rsidRPr="00D742EB">
        <w:rPr>
          <w:rFonts w:ascii="Tahoma" w:hAnsi="Tahoma" w:cs="Tahoma"/>
          <w:szCs w:val="22"/>
          <w:lang w:val="el-GR"/>
        </w:rPr>
        <w:t xml:space="preserve">. </w:t>
      </w:r>
    </w:p>
    <w:p w14:paraId="69A29083" w14:textId="6DE03125" w:rsidR="00C931A2" w:rsidRPr="00D742EB" w:rsidRDefault="00C931A2" w:rsidP="00C931A2">
      <w:pPr>
        <w:rPr>
          <w:rFonts w:ascii="Tahoma" w:hAnsi="Tahoma" w:cs="Tahoma"/>
          <w:szCs w:val="22"/>
          <w:lang w:val="el-GR"/>
        </w:rPr>
      </w:pPr>
      <w:r w:rsidRPr="00D742EB">
        <w:rPr>
          <w:rFonts w:ascii="Tahoma" w:hAnsi="Tahoma"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1C8ED3D3" w14:textId="217F6418" w:rsidR="008338F0" w:rsidRPr="00D742EB" w:rsidRDefault="003355E7">
      <w:pPr>
        <w:rPr>
          <w:rFonts w:ascii="Tahoma" w:hAnsi="Tahoma" w:cs="Tahoma"/>
          <w:szCs w:val="22"/>
          <w:lang w:val="el-GR"/>
        </w:rPr>
      </w:pPr>
      <w:r w:rsidRPr="00D742EB">
        <w:rPr>
          <w:rFonts w:ascii="Tahoma" w:hAnsi="Tahoma" w:cs="Tahoma"/>
          <w:szCs w:val="22"/>
          <w:lang w:val="el-GR"/>
        </w:rPr>
        <w:t xml:space="preserve">Τυχόν </w:t>
      </w:r>
      <w:r w:rsidR="00ED5E41" w:rsidRPr="00D742EB">
        <w:rPr>
          <w:rFonts w:ascii="Tahoma" w:hAnsi="Tahoma" w:cs="Tahoma"/>
          <w:szCs w:val="22"/>
          <w:lang w:val="el-GR"/>
        </w:rPr>
        <w:t xml:space="preserve">ενστάσεις ή </w:t>
      </w:r>
      <w:r w:rsidRPr="00D742EB">
        <w:rPr>
          <w:rFonts w:ascii="Tahoma" w:hAnsi="Tahoma" w:cs="Tahoma"/>
          <w:szCs w:val="22"/>
          <w:lang w:val="el-GR"/>
        </w:rPr>
        <w:t>προδικαστικές προσφυγές υποβάλλονται στην ελληνική γλώσσα.</w:t>
      </w:r>
    </w:p>
    <w:p w14:paraId="2E60FE26" w14:textId="4AEAAE45" w:rsidR="008338F0" w:rsidRPr="00D742EB" w:rsidRDefault="003355E7">
      <w:pPr>
        <w:rPr>
          <w:rFonts w:ascii="Tahoma" w:hAnsi="Tahoma" w:cs="Tahoma"/>
          <w:color w:val="000000"/>
          <w:szCs w:val="22"/>
          <w:lang w:val="el-GR"/>
        </w:rPr>
      </w:pPr>
      <w:r w:rsidRPr="00D742EB">
        <w:rPr>
          <w:rFonts w:ascii="Tahoma" w:hAnsi="Tahoma" w:cs="Tahoma"/>
          <w:color w:val="000000"/>
          <w:szCs w:val="22"/>
          <w:lang w:val="el-GR"/>
        </w:rPr>
        <w:t xml:space="preserve">Οι </w:t>
      </w:r>
      <w:r w:rsidRPr="00D742EB">
        <w:rPr>
          <w:rFonts w:ascii="Tahoma" w:hAnsi="Tahoma" w:cs="Tahoma"/>
          <w:b/>
          <w:color w:val="000000"/>
          <w:szCs w:val="22"/>
          <w:lang w:val="el-GR"/>
        </w:rPr>
        <w:t>προσφορές</w:t>
      </w:r>
      <w:r w:rsidRPr="00D742EB">
        <w:rPr>
          <w:rFonts w:ascii="Tahoma" w:hAnsi="Tahoma" w:cs="Tahoma"/>
          <w:color w:val="000000"/>
          <w:szCs w:val="22"/>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w:t>
      </w:r>
      <w:r w:rsidR="00601749" w:rsidRPr="00D742EB">
        <w:rPr>
          <w:rFonts w:ascii="Tahoma" w:hAnsi="Tahoma" w:cs="Tahoma"/>
          <w:color w:val="000000"/>
          <w:szCs w:val="22"/>
          <w:lang w:val="el-GR"/>
        </w:rPr>
        <w:t>.</w:t>
      </w:r>
      <w:r w:rsidR="00C931A2" w:rsidRPr="00D742EB">
        <w:rPr>
          <w:rFonts w:ascii="Tahoma" w:hAnsi="Tahoma" w:cs="Tahoma"/>
          <w:color w:val="000000"/>
          <w:szCs w:val="22"/>
          <w:lang w:val="el-GR"/>
        </w:rPr>
        <w:t xml:space="preserve"> Στα αλλοδαπά δημόσια έγγραφα </w:t>
      </w:r>
      <w:r w:rsidR="00C931A2" w:rsidRPr="00D742EB">
        <w:rPr>
          <w:rFonts w:ascii="Tahoma" w:hAnsi="Tahoma" w:cs="Tahoma"/>
          <w:color w:val="000000"/>
          <w:szCs w:val="22"/>
          <w:lang w:val="el-GR"/>
        </w:rPr>
        <w:lastRenderedPageBreak/>
        <w:t>και δικαιολογητικά εφαρμόζεται η Συνθήκη της Χάγης της 5ης.10.1961, που κυρώθηκε με το ν. 1497/1984 (Α΄188)</w:t>
      </w:r>
      <w:r w:rsidR="00C931A2" w:rsidRPr="00D742EB">
        <w:rPr>
          <w:rStyle w:val="WW-FootnoteReference17"/>
          <w:rFonts w:ascii="Tahoma" w:hAnsi="Tahoma" w:cs="Tahoma"/>
          <w:color w:val="000000"/>
          <w:szCs w:val="22"/>
          <w:lang w:val="el-GR"/>
        </w:rPr>
        <w:footnoteReference w:id="1"/>
      </w:r>
      <w:r w:rsidR="00C931A2" w:rsidRPr="00D742EB">
        <w:rPr>
          <w:rFonts w:ascii="Tahoma" w:hAnsi="Tahoma" w:cs="Tahoma"/>
          <w:color w:val="000000"/>
          <w:szCs w:val="22"/>
          <w:lang w:val="el-GR"/>
        </w:rPr>
        <w:t>.</w:t>
      </w:r>
      <w:r w:rsidR="00ED5E41" w:rsidRPr="00D742EB">
        <w:rPr>
          <w:rFonts w:ascii="Tahoma" w:hAnsi="Tahoma" w:cs="Tahoma"/>
          <w:color w:val="000000"/>
          <w:szCs w:val="22"/>
          <w:lang w:val="el-GR"/>
        </w:rPr>
        <w:t xml:space="preserve"> </w:t>
      </w:r>
      <w:r w:rsidR="00C931A2" w:rsidRPr="00D742EB">
        <w:rPr>
          <w:rFonts w:ascii="Tahoma" w:hAnsi="Tahoma" w:cs="Tahoma"/>
          <w:color w:val="000000"/>
          <w:szCs w:val="22"/>
          <w:lang w:val="el-GR"/>
        </w:rPr>
        <w:t xml:space="preserve">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14:paraId="5A02CFFE" w14:textId="77777777" w:rsidR="008338F0" w:rsidRPr="00D742EB" w:rsidRDefault="003355E7">
      <w:pPr>
        <w:rPr>
          <w:rFonts w:ascii="Tahoma" w:hAnsi="Tahoma" w:cs="Tahoma"/>
          <w:color w:val="000000"/>
          <w:szCs w:val="22"/>
          <w:lang w:val="el-GR"/>
        </w:rPr>
      </w:pPr>
      <w:r w:rsidRPr="00D742EB">
        <w:rPr>
          <w:rFonts w:ascii="Tahoma" w:hAnsi="Tahoma" w:cs="Tahoma"/>
          <w:color w:val="000000"/>
          <w:szCs w:val="22"/>
          <w:lang w:val="el-GR"/>
        </w:rPr>
        <w:t xml:space="preserve">Τα </w:t>
      </w:r>
      <w:r w:rsidRPr="00D742EB">
        <w:rPr>
          <w:rFonts w:ascii="Tahoma" w:hAnsi="Tahoma" w:cs="Tahoma"/>
          <w:b/>
          <w:color w:val="000000"/>
          <w:szCs w:val="22"/>
          <w:lang w:val="el-GR"/>
        </w:rPr>
        <w:t>αποδεικτικά έγγραφα</w:t>
      </w:r>
      <w:r w:rsidRPr="00D742EB">
        <w:rPr>
          <w:rFonts w:ascii="Tahoma" w:hAnsi="Tahoma" w:cs="Tahoma"/>
          <w:color w:val="000000"/>
          <w:szCs w:val="22"/>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38F23B76" w14:textId="6935AAE9" w:rsidR="00EB57EE" w:rsidRPr="00D742EB" w:rsidRDefault="00EB57EE" w:rsidP="00ED5E41">
      <w:pPr>
        <w:rPr>
          <w:rFonts w:ascii="Tahoma" w:hAnsi="Tahoma" w:cs="Tahoma"/>
          <w:color w:val="000000"/>
          <w:szCs w:val="22"/>
          <w:lang w:val="el-GR"/>
        </w:rPr>
      </w:pPr>
      <w:r w:rsidRPr="00D742EB">
        <w:rPr>
          <w:rFonts w:ascii="Tahoma" w:hAnsi="Tahoma" w:cs="Tahoma"/>
          <w:color w:val="000000"/>
          <w:szCs w:val="22"/>
          <w:lang w:val="el-GR"/>
        </w:rPr>
        <w:t>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0A74575E" w14:textId="77777777" w:rsidR="008338F0" w:rsidRPr="00D742EB" w:rsidRDefault="003355E7">
      <w:pPr>
        <w:rPr>
          <w:rFonts w:ascii="Tahoma" w:hAnsi="Tahoma" w:cs="Tahoma"/>
          <w:color w:val="000000"/>
          <w:szCs w:val="22"/>
          <w:lang w:val="el-GR"/>
        </w:rPr>
      </w:pPr>
      <w:r w:rsidRPr="00D742EB">
        <w:rPr>
          <w:rFonts w:ascii="Tahoma" w:hAnsi="Tahoma" w:cs="Tahoma"/>
          <w:color w:val="000000"/>
          <w:szCs w:val="22"/>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D742EB">
        <w:rPr>
          <w:rFonts w:ascii="Tahoma" w:hAnsi="Tahoma" w:cs="Tahoma"/>
          <w:color w:val="000000"/>
          <w:szCs w:val="22"/>
          <w:lang w:val="el-GR"/>
        </w:rPr>
        <w:t xml:space="preserve">στην </w:t>
      </w:r>
      <w:r w:rsidR="00A23DF2" w:rsidRPr="00D742EB">
        <w:rPr>
          <w:rFonts w:ascii="Tahoma" w:hAnsi="Tahoma" w:cs="Tahoma"/>
          <w:color w:val="000000"/>
          <w:szCs w:val="22"/>
          <w:lang w:val="el-GR"/>
        </w:rPr>
        <w:t>Α</w:t>
      </w:r>
      <w:r w:rsidR="00601749" w:rsidRPr="00D742EB">
        <w:rPr>
          <w:rFonts w:ascii="Tahoma" w:hAnsi="Tahoma" w:cs="Tahoma"/>
          <w:color w:val="000000"/>
          <w:szCs w:val="22"/>
          <w:lang w:val="el-GR"/>
        </w:rPr>
        <w:t>γγλική</w:t>
      </w:r>
      <w:r w:rsidR="00601749" w:rsidRPr="00D742EB" w:rsidDel="00601749">
        <w:rPr>
          <w:rFonts w:ascii="Tahoma" w:hAnsi="Tahoma" w:cs="Tahoma"/>
          <w:color w:val="000000"/>
          <w:szCs w:val="22"/>
          <w:lang w:val="el-GR"/>
        </w:rPr>
        <w:t xml:space="preserve"> </w:t>
      </w:r>
      <w:r w:rsidRPr="00D742EB">
        <w:rPr>
          <w:rFonts w:ascii="Tahoma" w:hAnsi="Tahoma" w:cs="Tahoma"/>
          <w:color w:val="000000"/>
          <w:szCs w:val="22"/>
          <w:lang w:val="el-GR"/>
        </w:rPr>
        <w:t>γλώσσα, χωρίς να συνοδεύονται από μετάφραση στην ελληνική.</w:t>
      </w:r>
    </w:p>
    <w:p w14:paraId="2C48574A" w14:textId="77777777" w:rsidR="008338F0" w:rsidRPr="00D742EB" w:rsidRDefault="003355E7">
      <w:pPr>
        <w:rPr>
          <w:rFonts w:ascii="Tahoma" w:hAnsi="Tahoma" w:cs="Tahoma"/>
          <w:szCs w:val="22"/>
          <w:lang w:val="el-GR"/>
        </w:rPr>
      </w:pPr>
      <w:r w:rsidRPr="00D742EB">
        <w:rPr>
          <w:rFonts w:ascii="Tahoma" w:hAnsi="Tahoma"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E4976D0" w14:textId="77777777" w:rsidR="003A5AAC" w:rsidRPr="00D742EB" w:rsidRDefault="003A5AAC" w:rsidP="006E1442">
      <w:pPr>
        <w:pStyle w:val="4"/>
        <w:numPr>
          <w:ilvl w:val="2"/>
          <w:numId w:val="11"/>
        </w:numPr>
        <w:rPr>
          <w:rFonts w:ascii="Tahoma" w:hAnsi="Tahoma" w:cs="Tahoma"/>
          <w:szCs w:val="22"/>
          <w:lang w:val="el-GR"/>
        </w:rPr>
      </w:pPr>
      <w:bookmarkStart w:id="34" w:name="_Ref496624630"/>
      <w:bookmarkStart w:id="35" w:name="_Ref496624815"/>
      <w:bookmarkStart w:id="36" w:name="_Ref496625091"/>
      <w:bookmarkStart w:id="37" w:name="_Toc23927341"/>
      <w:r w:rsidRPr="00D742EB">
        <w:rPr>
          <w:rFonts w:ascii="Tahoma" w:hAnsi="Tahoma" w:cs="Tahoma"/>
          <w:szCs w:val="22"/>
          <w:lang w:val="el-GR"/>
        </w:rPr>
        <w:t>Εγγυήσεις</w:t>
      </w:r>
      <w:bookmarkEnd w:id="34"/>
      <w:bookmarkEnd w:id="35"/>
      <w:bookmarkEnd w:id="36"/>
      <w:bookmarkEnd w:id="37"/>
    </w:p>
    <w:p w14:paraId="13600DF7" w14:textId="23B8BFAB" w:rsidR="008338F0" w:rsidRPr="00D742EB" w:rsidRDefault="006771AF" w:rsidP="00603221">
      <w:pPr>
        <w:rPr>
          <w:rFonts w:ascii="Tahoma" w:hAnsi="Tahoma" w:cs="Tahoma"/>
          <w:lang w:val="el-GR"/>
        </w:rPr>
      </w:pPr>
      <w:bookmarkStart w:id="38" w:name="_Hlk499302719"/>
      <w:r w:rsidRPr="00D742EB">
        <w:rPr>
          <w:rFonts w:ascii="Tahoma" w:hAnsi="Tahoma" w:cs="Tahoma"/>
          <w:color w:val="000000"/>
          <w:szCs w:val="22"/>
          <w:lang w:val="el-GR"/>
        </w:rPr>
        <w:t>Οι εγγυήσεις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ED5E41" w:rsidRPr="00D742EB">
        <w:rPr>
          <w:rFonts w:ascii="Tahoma" w:hAnsi="Tahoma" w:cs="Tahoma"/>
          <w:color w:val="000000"/>
          <w:szCs w:val="22"/>
          <w:lang w:val="el-GR"/>
        </w:rPr>
        <w:t xml:space="preserve"> </w:t>
      </w:r>
      <w:r w:rsidR="003355E7" w:rsidRPr="00D742EB">
        <w:rPr>
          <w:rFonts w:ascii="Tahoma" w:hAnsi="Tahoma" w:cs="Tahoma"/>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67046EB5" w14:textId="77777777" w:rsidR="008338F0" w:rsidRPr="00D742EB" w:rsidRDefault="003355E7">
      <w:pPr>
        <w:rPr>
          <w:rFonts w:ascii="Tahoma" w:hAnsi="Tahoma" w:cs="Tahoma"/>
          <w:i/>
          <w:iCs/>
          <w:color w:val="5B9BD5"/>
          <w:szCs w:val="22"/>
          <w:lang w:val="el-GR"/>
        </w:rPr>
      </w:pPr>
      <w:r w:rsidRPr="00D742EB">
        <w:rPr>
          <w:rFonts w:ascii="Tahoma" w:hAnsi="Tahoma" w:cs="Tahoma"/>
          <w:color w:val="000000"/>
          <w:szCs w:val="22"/>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D742EB">
        <w:rPr>
          <w:rFonts w:ascii="Tahoma" w:hAnsi="Tahoma" w:cs="Tahoma"/>
          <w:color w:val="000000"/>
          <w:szCs w:val="22"/>
          <w:lang w:val="el-GR"/>
        </w:rPr>
        <w:t xml:space="preserve"> </w:t>
      </w:r>
      <w:r w:rsidRPr="00D742EB">
        <w:rPr>
          <w:rFonts w:ascii="Tahoma" w:hAnsi="Tahoma" w:cs="Tahoma"/>
          <w:color w:val="000000"/>
          <w:szCs w:val="22"/>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D742EB">
        <w:rPr>
          <w:rFonts w:ascii="Tahoma" w:hAnsi="Tahoma" w:cs="Tahoma"/>
          <w:color w:val="000000"/>
          <w:szCs w:val="22"/>
          <w:lang w:val="el-GR"/>
        </w:rPr>
        <w:t xml:space="preserve"> καταληκτική</w:t>
      </w:r>
      <w:r w:rsidR="00E1337D" w:rsidRPr="00D742EB">
        <w:rPr>
          <w:rFonts w:ascii="Tahoma" w:hAnsi="Tahoma" w:cs="Tahoma"/>
          <w:color w:val="000000"/>
          <w:szCs w:val="22"/>
          <w:lang w:val="el-GR"/>
        </w:rPr>
        <w:t xml:space="preserve"> </w:t>
      </w:r>
      <w:r w:rsidRPr="00D742EB">
        <w:rPr>
          <w:rFonts w:ascii="Tahoma" w:hAnsi="Tahoma"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3017F583" w14:textId="08E02A3F" w:rsidR="00401C3F" w:rsidRPr="00D742EB" w:rsidRDefault="00401C3F">
      <w:pPr>
        <w:rPr>
          <w:rFonts w:ascii="Tahoma" w:hAnsi="Tahoma" w:cs="Tahoma"/>
          <w:color w:val="000000"/>
          <w:szCs w:val="22"/>
          <w:lang w:val="el-GR"/>
        </w:rPr>
      </w:pPr>
      <w:r w:rsidRPr="00D742EB">
        <w:rPr>
          <w:rFonts w:ascii="Tahoma" w:hAnsi="Tahoma" w:cs="Tahoma"/>
          <w:color w:val="000000"/>
          <w:szCs w:val="22"/>
          <w:lang w:val="el-GR"/>
        </w:rPr>
        <w:t xml:space="preserve">Οι εγγυητικές επιστολές συντάσσονται σύμφωνα με τα υποδείγματα του Παραρτήματος </w:t>
      </w:r>
      <w:r w:rsidR="00867291" w:rsidRPr="00D742EB">
        <w:rPr>
          <w:rFonts w:ascii="Tahoma" w:hAnsi="Tahoma" w:cs="Tahoma"/>
          <w:color w:val="000000"/>
          <w:szCs w:val="22"/>
          <w:lang w:val="en-US"/>
        </w:rPr>
        <w:t>VI</w:t>
      </w:r>
      <w:r w:rsidR="00867291" w:rsidRPr="00D742EB">
        <w:rPr>
          <w:rFonts w:ascii="Tahoma" w:hAnsi="Tahoma" w:cs="Tahoma"/>
          <w:color w:val="000000"/>
          <w:szCs w:val="22"/>
          <w:lang w:val="el-GR"/>
        </w:rPr>
        <w:t xml:space="preserve"> </w:t>
      </w:r>
      <w:r w:rsidRPr="00D742EB">
        <w:rPr>
          <w:rFonts w:ascii="Tahoma" w:hAnsi="Tahoma" w:cs="Tahoma"/>
          <w:color w:val="000000"/>
          <w:szCs w:val="22"/>
          <w:lang w:val="el-GR"/>
        </w:rPr>
        <w:t>της παρούσας.</w:t>
      </w:r>
    </w:p>
    <w:p w14:paraId="6A0A95C0" w14:textId="757D0B50" w:rsidR="00B13D54" w:rsidRPr="00D742EB" w:rsidRDefault="00B13D54" w:rsidP="00171765">
      <w:pPr>
        <w:rPr>
          <w:rFonts w:ascii="Tahoma" w:hAnsi="Tahoma" w:cs="Tahoma"/>
          <w:b/>
          <w:color w:val="000000"/>
          <w:szCs w:val="22"/>
          <w:lang w:val="el-GR"/>
        </w:rPr>
      </w:pPr>
      <w:r w:rsidRPr="00D742EB">
        <w:rPr>
          <w:rFonts w:ascii="Tahoma" w:hAnsi="Tahoma" w:cs="Tahoma"/>
          <w:color w:val="000000"/>
          <w:szCs w:val="22"/>
          <w:lang w:val="el-GR"/>
        </w:rPr>
        <w:lastRenderedPageBreak/>
        <w:t xml:space="preserve">Επισημαίνεται ότι εγγυήσεις που εκδίδονται από το ΤΣΜΕΔΕ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23281AD" w14:textId="77777777" w:rsidR="008338F0" w:rsidRPr="00D742EB" w:rsidRDefault="003355E7">
      <w:pPr>
        <w:rPr>
          <w:rFonts w:ascii="Tahoma" w:hAnsi="Tahoma" w:cs="Tahoma"/>
          <w:szCs w:val="22"/>
          <w:lang w:val="el-GR"/>
        </w:rPr>
      </w:pPr>
      <w:r w:rsidRPr="00D742EB">
        <w:rPr>
          <w:rFonts w:ascii="Tahoma" w:hAnsi="Tahoma"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bookmarkEnd w:id="38"/>
    <w:p w14:paraId="06A59095" w14:textId="77777777"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39" w:name="_Toc23927342"/>
      <w:bookmarkStart w:id="40" w:name="_Toc46930474"/>
      <w:r w:rsidRPr="00D742EB">
        <w:rPr>
          <w:rFonts w:ascii="Tahoma" w:hAnsi="Tahoma" w:cs="Tahoma"/>
          <w:sz w:val="22"/>
          <w:lang w:val="el-GR"/>
        </w:rPr>
        <w:t>Δικαίωμα Συμμετοχής - Κριτήρια Ποιοτικής Επιλογής</w:t>
      </w:r>
      <w:bookmarkEnd w:id="39"/>
      <w:bookmarkEnd w:id="40"/>
    </w:p>
    <w:p w14:paraId="18A86997" w14:textId="77777777" w:rsidR="008338F0" w:rsidRPr="00D742EB" w:rsidRDefault="003355E7" w:rsidP="006E1442">
      <w:pPr>
        <w:pStyle w:val="4"/>
        <w:numPr>
          <w:ilvl w:val="2"/>
          <w:numId w:val="11"/>
        </w:numPr>
        <w:rPr>
          <w:rFonts w:ascii="Tahoma" w:hAnsi="Tahoma" w:cs="Tahoma"/>
          <w:szCs w:val="22"/>
          <w:lang w:val="el-GR"/>
        </w:rPr>
      </w:pPr>
      <w:bookmarkStart w:id="41" w:name="_Ref496541397"/>
      <w:bookmarkStart w:id="42" w:name="_Toc23927343"/>
      <w:r w:rsidRPr="00D742EB">
        <w:rPr>
          <w:rFonts w:ascii="Tahoma" w:hAnsi="Tahoma" w:cs="Tahoma"/>
          <w:szCs w:val="22"/>
          <w:lang w:val="el-GR"/>
        </w:rPr>
        <w:t>Δικαιούμενοι συμμετοχής</w:t>
      </w:r>
      <w:bookmarkEnd w:id="41"/>
      <w:bookmarkEnd w:id="42"/>
      <w:r w:rsidRPr="00D742EB">
        <w:rPr>
          <w:rFonts w:ascii="Tahoma" w:hAnsi="Tahoma" w:cs="Tahoma"/>
          <w:szCs w:val="22"/>
          <w:lang w:val="el-GR"/>
        </w:rPr>
        <w:t xml:space="preserve"> </w:t>
      </w:r>
    </w:p>
    <w:p w14:paraId="0FE787F2" w14:textId="77777777" w:rsidR="008338F0" w:rsidRPr="00D742EB" w:rsidRDefault="003355E7" w:rsidP="00B8545D">
      <w:pPr>
        <w:spacing w:before="240"/>
        <w:rPr>
          <w:rFonts w:ascii="Tahoma" w:hAnsi="Tahoma" w:cs="Tahoma"/>
          <w:szCs w:val="22"/>
          <w:lang w:val="el-GR"/>
        </w:rPr>
      </w:pPr>
      <w:r w:rsidRPr="00D742EB">
        <w:rPr>
          <w:rFonts w:ascii="Tahoma" w:hAnsi="Tahoma" w:cs="Tahoma"/>
          <w:b/>
          <w:bCs/>
          <w:szCs w:val="22"/>
          <w:lang w:val="el-GR"/>
        </w:rPr>
        <w:t>1.</w:t>
      </w:r>
      <w:r w:rsidRPr="00D742EB">
        <w:rPr>
          <w:rFonts w:ascii="Tahoma" w:hAnsi="Tahoma"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0570A55" w14:textId="30408F79" w:rsidR="008338F0" w:rsidRPr="00D742EB" w:rsidRDefault="003355E7" w:rsidP="006E1442">
      <w:pPr>
        <w:pStyle w:val="aff0"/>
        <w:numPr>
          <w:ilvl w:val="0"/>
          <w:numId w:val="37"/>
        </w:numPr>
        <w:rPr>
          <w:rFonts w:ascii="Tahoma" w:hAnsi="Tahoma" w:cs="Tahoma"/>
          <w:szCs w:val="22"/>
          <w:lang w:val="el-GR"/>
        </w:rPr>
      </w:pPr>
      <w:r w:rsidRPr="00D742EB">
        <w:rPr>
          <w:rFonts w:ascii="Tahoma" w:hAnsi="Tahoma" w:cs="Tahoma"/>
          <w:szCs w:val="22"/>
          <w:lang w:val="el-GR"/>
        </w:rPr>
        <w:t>κράτος-μέλος της Ένωσης,</w:t>
      </w:r>
    </w:p>
    <w:p w14:paraId="66343A4A" w14:textId="0A50D911" w:rsidR="008338F0" w:rsidRPr="00D742EB" w:rsidRDefault="003355E7" w:rsidP="006E1442">
      <w:pPr>
        <w:pStyle w:val="aff0"/>
        <w:numPr>
          <w:ilvl w:val="0"/>
          <w:numId w:val="37"/>
        </w:numPr>
        <w:rPr>
          <w:rFonts w:ascii="Tahoma" w:hAnsi="Tahoma" w:cs="Tahoma"/>
          <w:szCs w:val="22"/>
          <w:lang w:val="el-GR"/>
        </w:rPr>
      </w:pPr>
      <w:r w:rsidRPr="00D742EB">
        <w:rPr>
          <w:rFonts w:ascii="Tahoma" w:hAnsi="Tahoma" w:cs="Tahoma"/>
          <w:szCs w:val="22"/>
          <w:lang w:val="el-GR"/>
        </w:rPr>
        <w:t>κράτος-μέλος του Ευρωπαϊκού Οικονομικού Χώρου (Ε.Ο.Χ.),</w:t>
      </w:r>
    </w:p>
    <w:p w14:paraId="7CAD19CC" w14:textId="4543EC09" w:rsidR="008338F0" w:rsidRPr="00D742EB" w:rsidRDefault="003355E7" w:rsidP="006E1442">
      <w:pPr>
        <w:pStyle w:val="aff0"/>
        <w:numPr>
          <w:ilvl w:val="0"/>
          <w:numId w:val="37"/>
        </w:numPr>
        <w:rPr>
          <w:rFonts w:ascii="Tahoma" w:hAnsi="Tahoma" w:cs="Tahoma"/>
          <w:szCs w:val="22"/>
          <w:lang w:val="el-GR"/>
        </w:rPr>
      </w:pPr>
      <w:r w:rsidRPr="00D742EB">
        <w:rPr>
          <w:rFonts w:ascii="Tahoma" w:hAnsi="Tahoma" w:cs="Tahoma"/>
          <w:szCs w:val="22"/>
          <w:lang w:val="el-GR"/>
        </w:rPr>
        <w:t xml:space="preserve">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D742EB">
        <w:rPr>
          <w:rFonts w:ascii="Tahoma" w:hAnsi="Tahoma" w:cs="Tahoma"/>
          <w:szCs w:val="22"/>
        </w:rPr>
        <w:t>I</w:t>
      </w:r>
      <w:r w:rsidRPr="00D742EB">
        <w:rPr>
          <w:rFonts w:ascii="Tahoma" w:hAnsi="Tahoma" w:cs="Tahoma"/>
          <w:szCs w:val="22"/>
          <w:lang w:val="el-GR"/>
        </w:rPr>
        <w:t xml:space="preserve"> της ως άνω Συμφωνίας, καθώς και </w:t>
      </w:r>
    </w:p>
    <w:p w14:paraId="17C39D0D" w14:textId="1AD299F7" w:rsidR="008338F0" w:rsidRPr="00D742EB" w:rsidRDefault="003355E7" w:rsidP="006E1442">
      <w:pPr>
        <w:pStyle w:val="aff0"/>
        <w:numPr>
          <w:ilvl w:val="0"/>
          <w:numId w:val="37"/>
        </w:numPr>
        <w:rPr>
          <w:rFonts w:ascii="Tahoma" w:hAnsi="Tahoma" w:cs="Tahoma"/>
          <w:b/>
          <w:bCs/>
          <w:szCs w:val="22"/>
          <w:lang w:val="el-GR"/>
        </w:rPr>
      </w:pPr>
      <w:r w:rsidRPr="00D742EB">
        <w:rPr>
          <w:rFonts w:ascii="Tahoma" w:hAnsi="Tahoma" w:cs="Tahoma"/>
          <w:szCs w:val="22"/>
          <w:lang w:val="el-GR"/>
        </w:rPr>
        <w:t>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66CAB9A" w14:textId="77777777" w:rsidR="008338F0" w:rsidRPr="00D742EB" w:rsidRDefault="003355E7">
      <w:pPr>
        <w:rPr>
          <w:rFonts w:ascii="Tahoma" w:eastAsia="Calibri" w:hAnsi="Tahoma" w:cs="Tahoma"/>
          <w:i/>
          <w:iCs/>
          <w:color w:val="0070C0"/>
          <w:szCs w:val="22"/>
          <w:lang w:val="el-GR"/>
        </w:rPr>
      </w:pPr>
      <w:r w:rsidRPr="00D742EB">
        <w:rPr>
          <w:rFonts w:ascii="Tahoma" w:hAnsi="Tahoma" w:cs="Tahoma"/>
          <w:b/>
          <w:bCs/>
          <w:szCs w:val="22"/>
          <w:lang w:val="el-GR"/>
        </w:rPr>
        <w:t>2.</w:t>
      </w:r>
      <w:r w:rsidRPr="00D742EB">
        <w:rPr>
          <w:rFonts w:ascii="Tahoma" w:hAnsi="Tahoma" w:cs="Tahoma"/>
          <w:szCs w:val="22"/>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6D523A" w:rsidRPr="00D742EB">
        <w:rPr>
          <w:rFonts w:ascii="Tahoma" w:hAnsi="Tahoma" w:cs="Tahoma"/>
          <w:i/>
          <w:iCs/>
          <w:color w:val="5B9BD5"/>
          <w:szCs w:val="22"/>
          <w:lang w:val="el-GR"/>
        </w:rPr>
        <w:t>.</w:t>
      </w:r>
    </w:p>
    <w:p w14:paraId="52000F68" w14:textId="7FC83588" w:rsidR="008338F0" w:rsidRPr="00D742EB" w:rsidRDefault="003355E7">
      <w:pPr>
        <w:rPr>
          <w:rFonts w:ascii="Tahoma" w:hAnsi="Tahoma" w:cs="Tahoma"/>
          <w:i/>
          <w:iCs/>
          <w:color w:val="5B9BD5"/>
          <w:szCs w:val="22"/>
          <w:lang w:val="el-GR"/>
        </w:rPr>
      </w:pPr>
      <w:r w:rsidRPr="00D742EB">
        <w:rPr>
          <w:rFonts w:ascii="Tahoma" w:eastAsia="Calibri" w:hAnsi="Tahoma" w:cs="Tahoma"/>
          <w:i/>
          <w:iCs/>
          <w:color w:val="0070C0"/>
          <w:szCs w:val="22"/>
          <w:lang w:val="el-GR"/>
        </w:rPr>
        <w:t xml:space="preserve"> </w:t>
      </w:r>
      <w:r w:rsidRPr="00D742EB">
        <w:rPr>
          <w:rFonts w:ascii="Tahoma" w:hAnsi="Tahoma" w:cs="Tahoma"/>
          <w:b/>
          <w:bCs/>
          <w:szCs w:val="22"/>
          <w:lang w:val="el-GR"/>
        </w:rPr>
        <w:t>3.</w:t>
      </w:r>
      <w:r w:rsidRPr="00D742EB">
        <w:rPr>
          <w:rFonts w:ascii="Tahoma" w:hAnsi="Tahoma"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bookmarkStart w:id="43" w:name="_Hlk23949172"/>
      <w:r w:rsidR="00B13D54" w:rsidRPr="00D742EB">
        <w:rPr>
          <w:rStyle w:val="FootnoteReference2"/>
          <w:rFonts w:ascii="Tahoma" w:hAnsi="Tahoma" w:cs="Tahoma"/>
          <w:szCs w:val="22"/>
          <w:vertAlign w:val="baseline"/>
          <w:lang w:val="el-GR"/>
        </w:rPr>
        <w:t>.</w:t>
      </w:r>
      <w:bookmarkEnd w:id="43"/>
    </w:p>
    <w:p w14:paraId="55210FB6" w14:textId="77777777" w:rsidR="008338F0" w:rsidRPr="00D742EB" w:rsidRDefault="003355E7" w:rsidP="006E1442">
      <w:pPr>
        <w:pStyle w:val="4"/>
        <w:numPr>
          <w:ilvl w:val="2"/>
          <w:numId w:val="11"/>
        </w:numPr>
        <w:rPr>
          <w:rFonts w:ascii="Tahoma" w:hAnsi="Tahoma" w:cs="Tahoma"/>
          <w:szCs w:val="22"/>
          <w:lang w:val="el-GR"/>
        </w:rPr>
      </w:pPr>
      <w:bookmarkStart w:id="44" w:name="_Ref496542081"/>
      <w:bookmarkStart w:id="45" w:name="_Toc23927344"/>
      <w:r w:rsidRPr="00D742EB">
        <w:rPr>
          <w:rFonts w:ascii="Tahoma" w:hAnsi="Tahoma" w:cs="Tahoma"/>
          <w:szCs w:val="22"/>
          <w:lang w:val="el-GR"/>
        </w:rPr>
        <w:t>Εγγύηση συμμετοχής</w:t>
      </w:r>
      <w:bookmarkEnd w:id="44"/>
      <w:bookmarkEnd w:id="45"/>
    </w:p>
    <w:p w14:paraId="2999226E" w14:textId="6D95BBFB" w:rsidR="00AF2A4E" w:rsidRPr="00D742EB" w:rsidRDefault="003355E7" w:rsidP="00AF2A4E">
      <w:pPr>
        <w:spacing w:before="240"/>
        <w:rPr>
          <w:rFonts w:ascii="Tahoma" w:hAnsi="Tahoma" w:cs="Tahoma"/>
          <w:lang w:val="el-GR"/>
        </w:rPr>
      </w:pPr>
      <w:r w:rsidRPr="00D742EB">
        <w:rPr>
          <w:rStyle w:val="Heading4Char"/>
          <w:rFonts w:ascii="Tahoma" w:hAnsi="Tahoma" w:cs="Tahoma"/>
          <w:sz w:val="22"/>
          <w:szCs w:val="22"/>
          <w:lang w:val="el-GR"/>
        </w:rPr>
        <w:t>2.2.2.1.</w:t>
      </w:r>
      <w:r w:rsidRPr="00D742EB">
        <w:rPr>
          <w:rFonts w:ascii="Tahoma" w:hAnsi="Tahoma" w:cs="Tahoma"/>
          <w:b/>
          <w:bCs/>
          <w:szCs w:val="22"/>
          <w:lang w:val="el-GR"/>
        </w:rPr>
        <w:t xml:space="preserve"> </w:t>
      </w:r>
      <w:r w:rsidR="00AF2A4E" w:rsidRPr="00D742EB">
        <w:rPr>
          <w:rFonts w:ascii="Tahoma" w:hAnsi="Tahoma" w:cs="Tahoma"/>
          <w:b/>
          <w:bCs/>
          <w:szCs w:val="22"/>
          <w:lang w:val="el-GR"/>
        </w:rPr>
        <w:t xml:space="preserve"> </w:t>
      </w:r>
      <w:r w:rsidR="00AF2A4E" w:rsidRPr="00D742EB">
        <w:rPr>
          <w:rFonts w:ascii="Tahoma" w:hAnsi="Tahoma" w:cs="Tahoma"/>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υπόδειγμα που παρέχεται στο </w:t>
      </w:r>
      <w:r w:rsidR="00E12779">
        <w:rPr>
          <w:rFonts w:ascii="Tahoma" w:hAnsi="Tahoma" w:cs="Tahoma"/>
          <w:lang w:val="el-GR"/>
        </w:rPr>
        <w:fldChar w:fldCharType="begin"/>
      </w:r>
      <w:r w:rsidR="00E12779">
        <w:rPr>
          <w:rFonts w:ascii="Tahoma" w:hAnsi="Tahoma" w:cs="Tahoma"/>
          <w:lang w:val="el-GR"/>
        </w:rPr>
        <w:instrText xml:space="preserve"> REF _Ref496623895 \h </w:instrText>
      </w:r>
      <w:r w:rsidR="00E12779">
        <w:rPr>
          <w:rFonts w:ascii="Tahoma" w:hAnsi="Tahoma" w:cs="Tahoma"/>
          <w:lang w:val="el-GR"/>
        </w:rPr>
      </w:r>
      <w:r w:rsidR="00E12779">
        <w:rPr>
          <w:rFonts w:ascii="Tahoma" w:hAnsi="Tahoma" w:cs="Tahoma"/>
          <w:lang w:val="el-GR"/>
        </w:rPr>
        <w:fldChar w:fldCharType="separate"/>
      </w:r>
      <w:r w:rsidR="006B7938" w:rsidRPr="00D742EB">
        <w:rPr>
          <w:rFonts w:ascii="Tahoma" w:hAnsi="Tahoma" w:cs="Tahoma"/>
          <w:lang w:val="el-GR"/>
        </w:rPr>
        <w:t xml:space="preserve">ΠΑΡΑΡΤΗΜΑ </w:t>
      </w:r>
      <w:r w:rsidR="006B7938" w:rsidRPr="00D742EB">
        <w:rPr>
          <w:rFonts w:ascii="Tahoma" w:hAnsi="Tahoma" w:cs="Tahoma"/>
        </w:rPr>
        <w:t>VI</w:t>
      </w:r>
      <w:r w:rsidR="006B7938" w:rsidRPr="00D742EB">
        <w:rPr>
          <w:rFonts w:ascii="Tahoma" w:hAnsi="Tahoma" w:cs="Tahoma"/>
          <w:lang w:val="el-GR"/>
        </w:rPr>
        <w:t xml:space="preserve"> – Υποδείγματα Εγγυητικών Επιστολών</w:t>
      </w:r>
      <w:r w:rsidR="00E12779">
        <w:rPr>
          <w:rFonts w:ascii="Tahoma" w:hAnsi="Tahoma" w:cs="Tahoma"/>
          <w:lang w:val="el-GR"/>
        </w:rPr>
        <w:fldChar w:fldCharType="end"/>
      </w:r>
      <w:r w:rsidR="00E12779">
        <w:rPr>
          <w:rFonts w:ascii="Tahoma" w:hAnsi="Tahoma" w:cs="Tahoma"/>
          <w:lang w:val="el-GR"/>
        </w:rPr>
        <w:t xml:space="preserve">, </w:t>
      </w:r>
      <w:r w:rsidR="00AF2A4E" w:rsidRPr="00D742EB">
        <w:rPr>
          <w:rFonts w:ascii="Tahoma" w:hAnsi="Tahoma" w:cs="Tahoma"/>
          <w:lang w:val="el-GR"/>
        </w:rPr>
        <w:t>της παρούσας.</w:t>
      </w:r>
    </w:p>
    <w:p w14:paraId="7087E533" w14:textId="2FCF176B" w:rsidR="008338F0" w:rsidRPr="00D742EB" w:rsidRDefault="00AF2A4E" w:rsidP="00AF2A4E">
      <w:pPr>
        <w:pStyle w:val="aff0"/>
        <w:tabs>
          <w:tab w:val="left" w:pos="0"/>
          <w:tab w:val="left" w:pos="1134"/>
        </w:tabs>
        <w:spacing w:before="240"/>
        <w:ind w:left="0"/>
        <w:rPr>
          <w:rFonts w:ascii="Tahoma" w:hAnsi="Tahoma" w:cs="Tahoma"/>
          <w:bCs/>
          <w:szCs w:val="22"/>
          <w:lang w:val="el-GR"/>
        </w:rPr>
      </w:pPr>
      <w:r w:rsidRPr="00D742EB">
        <w:rPr>
          <w:rFonts w:ascii="Tahoma" w:hAnsi="Tahoma" w:cs="Tahoma"/>
          <w:lang w:val="el-GR"/>
        </w:rPr>
        <w:t xml:space="preserve">Το ποσό της εγγυητικής επιστολής θα πρέπει να καλύπτει σε ευρώ (€) ποσοστό </w:t>
      </w:r>
      <w:r w:rsidRPr="00D742EB">
        <w:rPr>
          <w:rFonts w:ascii="Tahoma" w:hAnsi="Tahoma" w:cs="Tahoma"/>
          <w:b/>
          <w:lang w:val="el-GR"/>
        </w:rPr>
        <w:t>1%</w:t>
      </w:r>
      <w:r w:rsidRPr="00D742EB">
        <w:rPr>
          <w:rFonts w:ascii="Tahoma" w:hAnsi="Tahoma" w:cs="Tahoma"/>
          <w:lang w:val="el-GR"/>
        </w:rPr>
        <w:t xml:space="preserve"> του προϋπολογισμού του Έργου (μη συμπεριλαμβανομένου ΦΠΑ), ήτοι </w:t>
      </w:r>
      <w:r w:rsidR="00897A03" w:rsidRPr="00D742EB">
        <w:rPr>
          <w:rFonts w:ascii="Tahoma" w:hAnsi="Tahoma" w:cs="Tahoma"/>
          <w:b/>
          <w:bCs/>
          <w:lang w:val="el-GR"/>
        </w:rPr>
        <w:t xml:space="preserve">δύο </w:t>
      </w:r>
      <w:r w:rsidRPr="00B9727A">
        <w:rPr>
          <w:rFonts w:ascii="Tahoma" w:hAnsi="Tahoma" w:cs="Tahoma"/>
          <w:b/>
          <w:bCs/>
          <w:lang w:val="el-GR"/>
        </w:rPr>
        <w:t xml:space="preserve">χιλιάδες </w:t>
      </w:r>
      <w:r w:rsidR="00897A03" w:rsidRPr="00B9727A">
        <w:rPr>
          <w:rFonts w:ascii="Tahoma" w:hAnsi="Tahoma" w:cs="Tahoma"/>
          <w:b/>
          <w:bCs/>
          <w:lang w:val="el-GR"/>
        </w:rPr>
        <w:t xml:space="preserve">εννιακόσια σαράντα </w:t>
      </w:r>
      <w:r w:rsidRPr="00B9727A">
        <w:rPr>
          <w:rFonts w:ascii="Tahoma" w:hAnsi="Tahoma" w:cs="Tahoma"/>
          <w:b/>
          <w:bCs/>
          <w:lang w:val="el-GR"/>
        </w:rPr>
        <w:t>ευρώ (</w:t>
      </w:r>
      <w:r w:rsidR="00897A03" w:rsidRPr="00B9727A">
        <w:rPr>
          <w:rFonts w:ascii="Tahoma" w:hAnsi="Tahoma" w:cs="Tahoma"/>
          <w:b/>
          <w:bCs/>
          <w:lang w:val="el-GR"/>
        </w:rPr>
        <w:t>2</w:t>
      </w:r>
      <w:r w:rsidRPr="00B9727A">
        <w:rPr>
          <w:rFonts w:ascii="Tahoma" w:hAnsi="Tahoma" w:cs="Tahoma"/>
          <w:b/>
          <w:bCs/>
          <w:lang w:val="el-GR"/>
        </w:rPr>
        <w:t>.</w:t>
      </w:r>
      <w:r w:rsidR="00897A03" w:rsidRPr="00B9727A">
        <w:rPr>
          <w:rFonts w:ascii="Tahoma" w:hAnsi="Tahoma" w:cs="Tahoma"/>
          <w:b/>
          <w:bCs/>
          <w:lang w:val="el-GR"/>
        </w:rPr>
        <w:t>94</w:t>
      </w:r>
      <w:r w:rsidRPr="00B9727A">
        <w:rPr>
          <w:rFonts w:ascii="Tahoma" w:hAnsi="Tahoma" w:cs="Tahoma"/>
          <w:b/>
          <w:bCs/>
          <w:lang w:val="el-GR"/>
        </w:rPr>
        <w:t>0,00 €)</w:t>
      </w:r>
      <w:r w:rsidR="00EC11B6" w:rsidRPr="00B9727A">
        <w:rPr>
          <w:rFonts w:ascii="Tahoma" w:hAnsi="Tahoma" w:cs="Tahoma"/>
          <w:b/>
          <w:bCs/>
          <w:lang w:val="el-GR"/>
        </w:rPr>
        <w:t xml:space="preserve">. </w:t>
      </w:r>
      <w:r w:rsidR="003355E7" w:rsidRPr="00D742EB">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870D1C3" w14:textId="1A4EDBF0" w:rsidR="008338F0" w:rsidRPr="00D742EB" w:rsidRDefault="003355E7">
      <w:pPr>
        <w:rPr>
          <w:rFonts w:ascii="Tahoma" w:hAnsi="Tahoma" w:cs="Tahoma"/>
          <w:b/>
          <w:bCs/>
          <w:szCs w:val="22"/>
          <w:lang w:val="el-GR"/>
        </w:rPr>
      </w:pPr>
      <w:r w:rsidRPr="00D742EB">
        <w:rPr>
          <w:rFonts w:ascii="Tahoma" w:hAnsi="Tahoma"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D742EB">
        <w:rPr>
          <w:rFonts w:ascii="Tahoma" w:hAnsi="Tahoma" w:cs="Tahoma"/>
          <w:bCs/>
          <w:szCs w:val="22"/>
          <w:lang w:val="el-GR"/>
        </w:rPr>
        <w:t xml:space="preserve">της παρ. </w:t>
      </w:r>
      <w:r w:rsidR="00061ADD" w:rsidRPr="00D742EB">
        <w:rPr>
          <w:rFonts w:ascii="Tahoma" w:hAnsi="Tahoma" w:cs="Tahoma"/>
          <w:bCs/>
          <w:szCs w:val="22"/>
          <w:lang w:val="el-GR"/>
        </w:rPr>
        <w:fldChar w:fldCharType="begin"/>
      </w:r>
      <w:r w:rsidR="00061ADD" w:rsidRPr="00D742EB">
        <w:rPr>
          <w:rFonts w:ascii="Tahoma" w:hAnsi="Tahoma" w:cs="Tahoma"/>
          <w:bCs/>
          <w:szCs w:val="22"/>
          <w:lang w:val="el-GR"/>
        </w:rPr>
        <w:instrText xml:space="preserve"> REF _Ref496542431 \r \h </w:instrText>
      </w:r>
      <w:r w:rsidR="00DF02B0" w:rsidRPr="00D742EB">
        <w:rPr>
          <w:rFonts w:ascii="Tahoma" w:hAnsi="Tahoma" w:cs="Tahoma"/>
          <w:bCs/>
          <w:szCs w:val="22"/>
          <w:lang w:val="el-GR"/>
        </w:rPr>
        <w:instrText xml:space="preserve"> \* MERGEFORMAT </w:instrText>
      </w:r>
      <w:r w:rsidR="00061ADD" w:rsidRPr="00D742EB">
        <w:rPr>
          <w:rFonts w:ascii="Tahoma" w:hAnsi="Tahoma" w:cs="Tahoma"/>
          <w:bCs/>
          <w:szCs w:val="22"/>
          <w:lang w:val="el-GR"/>
        </w:rPr>
      </w:r>
      <w:r w:rsidR="00061ADD" w:rsidRPr="00D742EB">
        <w:rPr>
          <w:rFonts w:ascii="Tahoma" w:hAnsi="Tahoma" w:cs="Tahoma"/>
          <w:bCs/>
          <w:szCs w:val="22"/>
          <w:lang w:val="el-GR"/>
        </w:rPr>
        <w:fldChar w:fldCharType="separate"/>
      </w:r>
      <w:r w:rsidR="006B7938">
        <w:rPr>
          <w:rFonts w:ascii="Tahoma" w:hAnsi="Tahoma" w:cs="Tahoma"/>
          <w:bCs/>
          <w:szCs w:val="22"/>
          <w:cs/>
          <w:lang w:val="el-GR"/>
        </w:rPr>
        <w:t>‎</w:t>
      </w:r>
      <w:r w:rsidR="006B7938">
        <w:rPr>
          <w:rFonts w:ascii="Tahoma" w:hAnsi="Tahoma" w:cs="Tahoma"/>
          <w:bCs/>
          <w:szCs w:val="22"/>
          <w:lang w:val="el-GR"/>
        </w:rPr>
        <w:t>2.4.5</w:t>
      </w:r>
      <w:r w:rsidR="00061ADD" w:rsidRPr="00D742EB">
        <w:rPr>
          <w:rFonts w:ascii="Tahoma" w:hAnsi="Tahoma" w:cs="Tahoma"/>
          <w:bCs/>
          <w:szCs w:val="22"/>
          <w:lang w:val="el-GR"/>
        </w:rPr>
        <w:fldChar w:fldCharType="end"/>
      </w:r>
      <w:r w:rsidRPr="00D742EB">
        <w:rPr>
          <w:rFonts w:ascii="Tahoma" w:hAnsi="Tahoma" w:cs="Tahoma"/>
          <w:bCs/>
          <w:szCs w:val="22"/>
          <w:lang w:val="el-GR"/>
        </w:rPr>
        <w:t xml:space="preserve"> </w:t>
      </w:r>
      <w:r w:rsidR="00C960CF" w:rsidRPr="00D742EB">
        <w:rPr>
          <w:rFonts w:ascii="Tahoma" w:hAnsi="Tahoma" w:cs="Tahoma"/>
          <w:bCs/>
          <w:szCs w:val="22"/>
          <w:lang w:val="el-GR"/>
        </w:rPr>
        <w:t xml:space="preserve">«Χρόνος Ισχύος των Προσφορών» </w:t>
      </w:r>
      <w:r w:rsidRPr="00D742EB">
        <w:rPr>
          <w:rFonts w:ascii="Tahoma" w:hAnsi="Tahoma"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B2BDF9D" w14:textId="77777777" w:rsidR="008338F0" w:rsidRPr="00D742EB" w:rsidRDefault="003355E7" w:rsidP="00221291">
      <w:pPr>
        <w:pStyle w:val="aff0"/>
        <w:tabs>
          <w:tab w:val="left" w:pos="0"/>
          <w:tab w:val="left" w:pos="1134"/>
        </w:tabs>
        <w:spacing w:before="240"/>
        <w:ind w:left="0"/>
        <w:rPr>
          <w:rFonts w:ascii="Tahoma" w:hAnsi="Tahoma" w:cs="Tahoma"/>
          <w:szCs w:val="22"/>
          <w:lang w:val="el-GR"/>
        </w:rPr>
      </w:pPr>
      <w:r w:rsidRPr="00D742EB">
        <w:rPr>
          <w:rStyle w:val="Heading4Char"/>
          <w:rFonts w:ascii="Tahoma" w:hAnsi="Tahoma" w:cs="Tahoma"/>
          <w:sz w:val="22"/>
          <w:szCs w:val="22"/>
          <w:lang w:val="el-GR"/>
        </w:rPr>
        <w:t>2.2.2.2.</w:t>
      </w:r>
      <w:r w:rsidRPr="00D742EB">
        <w:rPr>
          <w:rFonts w:ascii="Tahoma" w:hAnsi="Tahoma" w:cs="Tahoma"/>
          <w:b/>
          <w:szCs w:val="22"/>
          <w:lang w:val="el-GR"/>
        </w:rPr>
        <w:t xml:space="preserve"> </w:t>
      </w:r>
      <w:r w:rsidRPr="00D742EB">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14:paraId="2D2E3F3C" w14:textId="5EF1A7F8" w:rsidR="008338F0" w:rsidRPr="00D742EB" w:rsidRDefault="003355E7">
      <w:pPr>
        <w:rPr>
          <w:rFonts w:ascii="Tahoma" w:hAnsi="Tahoma" w:cs="Tahoma"/>
          <w:szCs w:val="22"/>
          <w:lang w:val="el-GR"/>
        </w:rPr>
      </w:pPr>
      <w:r w:rsidRPr="00D742EB">
        <w:rPr>
          <w:rFonts w:ascii="Tahoma" w:hAnsi="Tahoma" w:cs="Tahoma"/>
          <w:szCs w:val="22"/>
          <w:lang w:val="el-GR"/>
        </w:rPr>
        <w:lastRenderedPageBreak/>
        <w:t>Η εγγύηση συμμετοχής επιστρέφεται στους λοιπούς προσφέροντες</w:t>
      </w:r>
      <w:r w:rsidR="00E87EA9" w:rsidRPr="00D742EB">
        <w:rPr>
          <w:rFonts w:ascii="Tahoma" w:hAnsi="Tahoma" w:cs="Tahoma"/>
          <w:szCs w:val="22"/>
          <w:lang w:val="el-GR"/>
        </w:rPr>
        <w:t xml:space="preserve"> σύμφωνα με τα ειδικότερα οριζόμενα </w:t>
      </w:r>
      <w:r w:rsidR="00E87EA9" w:rsidRPr="00D742EB">
        <w:rPr>
          <w:rFonts w:ascii="Tahoma" w:hAnsi="Tahoma" w:cs="Tahoma"/>
          <w:bCs/>
          <w:szCs w:val="22"/>
          <w:lang w:val="el-GR"/>
        </w:rPr>
        <w:t>στο άρθρο 72 του ν. 4412/2016</w:t>
      </w:r>
      <w:r w:rsidR="00E87EA9" w:rsidRPr="00D742EB">
        <w:rPr>
          <w:rFonts w:ascii="Tahoma" w:hAnsi="Tahoma" w:cs="Tahoma"/>
          <w:szCs w:val="22"/>
          <w:lang w:val="el-GR"/>
        </w:rPr>
        <w:t>.</w:t>
      </w:r>
      <w:r w:rsidR="00E87EA9" w:rsidRPr="00D742EB">
        <w:rPr>
          <w:rStyle w:val="WW-FootnoteReference17"/>
          <w:rFonts w:ascii="Tahoma" w:hAnsi="Tahoma" w:cs="Tahoma"/>
          <w:szCs w:val="22"/>
          <w:lang w:val="el-GR"/>
        </w:rPr>
        <w:t xml:space="preserve"> </w:t>
      </w:r>
      <w:r w:rsidR="00E87EA9" w:rsidRPr="00D742EB">
        <w:rPr>
          <w:rStyle w:val="WW-FootnoteReference17"/>
          <w:rFonts w:ascii="Tahoma" w:hAnsi="Tahoma" w:cs="Tahoma"/>
          <w:szCs w:val="22"/>
        </w:rPr>
        <w:footnoteReference w:id="2"/>
      </w:r>
      <w:r w:rsidR="00E87EA9" w:rsidRPr="00D742EB">
        <w:rPr>
          <w:rFonts w:ascii="Tahoma" w:hAnsi="Tahoma" w:cs="Tahoma"/>
          <w:szCs w:val="22"/>
          <w:lang w:val="el-GR"/>
        </w:rPr>
        <w:t>, μετά</w:t>
      </w:r>
      <w:r w:rsidR="00C36843" w:rsidRPr="00D742EB">
        <w:rPr>
          <w:rFonts w:ascii="Tahoma" w:hAnsi="Tahoma" w:cs="Tahoma"/>
          <w:szCs w:val="22"/>
          <w:lang w:val="el-GR"/>
        </w:rPr>
        <w:t>:</w:t>
      </w:r>
      <w:r w:rsidRPr="00D742EB">
        <w:rPr>
          <w:rFonts w:ascii="Tahoma" w:hAnsi="Tahoma" w:cs="Tahoma"/>
          <w:szCs w:val="22"/>
          <w:lang w:val="el-GR"/>
        </w:rPr>
        <w:t xml:space="preserve"> </w:t>
      </w:r>
    </w:p>
    <w:p w14:paraId="623CB949" w14:textId="31E6ACD8" w:rsidR="008338F0" w:rsidRPr="00D742EB" w:rsidRDefault="003355E7" w:rsidP="006E1442">
      <w:pPr>
        <w:pStyle w:val="aff0"/>
        <w:numPr>
          <w:ilvl w:val="0"/>
          <w:numId w:val="38"/>
        </w:numPr>
        <w:rPr>
          <w:rFonts w:ascii="Tahoma" w:hAnsi="Tahoma" w:cs="Tahoma"/>
          <w:szCs w:val="22"/>
          <w:lang w:val="el-GR"/>
        </w:rPr>
      </w:pPr>
      <w:bookmarkStart w:id="46" w:name="_Hlk6500430"/>
      <w:r w:rsidRPr="00D742EB">
        <w:rPr>
          <w:rFonts w:ascii="Tahoma" w:hAnsi="Tahoma" w:cs="Tahoma"/>
          <w:szCs w:val="22"/>
          <w:lang w:val="el-GR"/>
        </w:rPr>
        <w:t xml:space="preserve">την άπρακτη πάροδο της προθεσμίας άσκησης </w:t>
      </w:r>
      <w:r w:rsidR="00A70112" w:rsidRPr="00D742EB">
        <w:rPr>
          <w:rFonts w:ascii="Tahoma" w:hAnsi="Tahoma" w:cs="Tahoma"/>
          <w:szCs w:val="22"/>
          <w:lang w:val="el-GR"/>
        </w:rPr>
        <w:t xml:space="preserve">ενδικοφανούς προσφυγής </w:t>
      </w:r>
      <w:r w:rsidRPr="00D742EB">
        <w:rPr>
          <w:rFonts w:ascii="Tahoma" w:hAnsi="Tahoma" w:cs="Tahoma"/>
          <w:szCs w:val="22"/>
          <w:lang w:val="el-GR"/>
        </w:rPr>
        <w:t>ή την έκδοση απόφασης επί ασκηθείσας προσφυγής κατά της απόφασης κατακύρωσης</w:t>
      </w:r>
      <w:r w:rsidR="0068325A" w:rsidRPr="00D742EB">
        <w:rPr>
          <w:rFonts w:ascii="Tahoma" w:hAnsi="Tahoma" w:cs="Tahoma"/>
          <w:szCs w:val="22"/>
          <w:lang w:val="el-GR"/>
        </w:rPr>
        <w:t>,</w:t>
      </w:r>
      <w:r w:rsidRPr="00D742EB">
        <w:rPr>
          <w:rFonts w:ascii="Tahoma" w:hAnsi="Tahoma" w:cs="Tahoma"/>
          <w:szCs w:val="22"/>
          <w:lang w:val="el-GR"/>
        </w:rPr>
        <w:t xml:space="preserve"> και </w:t>
      </w:r>
    </w:p>
    <w:p w14:paraId="4E9D1337" w14:textId="36EC8744" w:rsidR="008338F0" w:rsidRPr="00D742EB" w:rsidRDefault="003355E7" w:rsidP="006E1442">
      <w:pPr>
        <w:pStyle w:val="aff0"/>
        <w:numPr>
          <w:ilvl w:val="0"/>
          <w:numId w:val="38"/>
        </w:numPr>
        <w:rPr>
          <w:rFonts w:ascii="Tahoma" w:hAnsi="Tahoma" w:cs="Tahoma"/>
          <w:szCs w:val="22"/>
          <w:lang w:val="el-GR"/>
        </w:rPr>
      </w:pPr>
      <w:r w:rsidRPr="00D742EB">
        <w:rPr>
          <w:rFonts w:ascii="Tahoma" w:hAnsi="Tahoma" w:cs="Tahoma"/>
          <w:szCs w:val="22"/>
          <w:lang w:val="el-GR"/>
        </w:rPr>
        <w:t xml:space="preserve">την άπρακτη πάροδο της προθεσμίας άσκησης </w:t>
      </w:r>
      <w:r w:rsidR="00A70112" w:rsidRPr="00D742EB">
        <w:rPr>
          <w:rFonts w:ascii="Tahoma" w:hAnsi="Tahoma" w:cs="Tahoma"/>
          <w:szCs w:val="22"/>
          <w:lang w:val="el-GR"/>
        </w:rPr>
        <w:t xml:space="preserve">ενδίκων βοηθημάτων προσωρινής δικαστικής Προστασίας </w:t>
      </w:r>
      <w:r w:rsidRPr="00D742EB">
        <w:rPr>
          <w:rFonts w:ascii="Tahoma" w:hAnsi="Tahoma" w:cs="Tahoma"/>
          <w:szCs w:val="22"/>
          <w:lang w:val="el-GR"/>
        </w:rPr>
        <w:t>ή την έκδοση απόφασης επ’ αυτών</w:t>
      </w:r>
      <w:r w:rsidR="0068325A" w:rsidRPr="00D742EB">
        <w:rPr>
          <w:rFonts w:ascii="Tahoma" w:hAnsi="Tahoma" w:cs="Tahoma"/>
          <w:szCs w:val="22"/>
          <w:lang w:val="el-GR"/>
        </w:rPr>
        <w:t>.</w:t>
      </w:r>
      <w:r w:rsidR="00E1337D" w:rsidRPr="00D742EB">
        <w:rPr>
          <w:rFonts w:ascii="Tahoma" w:hAnsi="Tahoma" w:cs="Tahoma"/>
          <w:szCs w:val="22"/>
          <w:lang w:val="el-GR"/>
        </w:rPr>
        <w:t xml:space="preserve"> </w:t>
      </w:r>
    </w:p>
    <w:p w14:paraId="40C8AB75" w14:textId="41713E1E" w:rsidR="00510D76" w:rsidRPr="00D742EB" w:rsidRDefault="00510D76" w:rsidP="002654F7">
      <w:pPr>
        <w:rPr>
          <w:rFonts w:ascii="Tahoma" w:hAnsi="Tahoma" w:cs="Tahoma"/>
          <w:lang w:val="el-GR"/>
        </w:rPr>
      </w:pPr>
      <w:bookmarkStart w:id="47" w:name="_Hlk9419416"/>
      <w:bookmarkEnd w:id="46"/>
      <w:r w:rsidRPr="00D742EB">
        <w:rPr>
          <w:rFonts w:ascii="Tahoma" w:hAnsi="Tahoma" w:cs="Tahoma"/>
          <w:lang w:val="el-GR"/>
        </w:rPr>
        <w:t xml:space="preserve">Για τα προηγούμενα στάδια της κατακύρωσης η εγγύηση συμμετοχής επιστρέφεται στους συμμετέχοντες στις κάτωθι περιπτώσεις: </w:t>
      </w:r>
    </w:p>
    <w:p w14:paraId="6D668383" w14:textId="5C2908A0" w:rsidR="00510D76" w:rsidRPr="00D742EB" w:rsidRDefault="00510D76" w:rsidP="006E1442">
      <w:pPr>
        <w:pStyle w:val="aff0"/>
        <w:numPr>
          <w:ilvl w:val="0"/>
          <w:numId w:val="39"/>
        </w:numPr>
        <w:rPr>
          <w:rFonts w:ascii="Tahoma" w:hAnsi="Tahoma" w:cs="Tahoma"/>
          <w:lang w:val="el-GR"/>
        </w:rPr>
      </w:pPr>
      <w:r w:rsidRPr="00D742EB">
        <w:rPr>
          <w:rFonts w:ascii="Tahoma" w:hAnsi="Tahoma" w:cs="Tahoma"/>
          <w:lang w:val="el-GR"/>
        </w:rPr>
        <w:t xml:space="preserve">λήξης του χρόνου ισχύος της προσφοράς και μη ανανέωσης </w:t>
      </w:r>
      <w:r w:rsidR="0068325A" w:rsidRPr="00D742EB">
        <w:rPr>
          <w:rFonts w:ascii="Tahoma" w:hAnsi="Tahoma" w:cs="Tahoma"/>
          <w:lang w:val="el-GR"/>
        </w:rPr>
        <w:t>αυτής,</w:t>
      </w:r>
      <w:r w:rsidRPr="00D742EB">
        <w:rPr>
          <w:rFonts w:ascii="Tahoma" w:hAnsi="Tahoma" w:cs="Tahoma"/>
          <w:lang w:val="el-GR"/>
        </w:rPr>
        <w:t xml:space="preserve"> και </w:t>
      </w:r>
    </w:p>
    <w:p w14:paraId="10D03AE5" w14:textId="123CCDA1" w:rsidR="00510D76" w:rsidRPr="00D742EB" w:rsidRDefault="00510D76" w:rsidP="006E1442">
      <w:pPr>
        <w:pStyle w:val="aff0"/>
        <w:numPr>
          <w:ilvl w:val="0"/>
          <w:numId w:val="39"/>
        </w:numPr>
        <w:rPr>
          <w:rFonts w:ascii="Tahoma" w:hAnsi="Tahoma" w:cs="Tahoma"/>
          <w:szCs w:val="22"/>
          <w:lang w:val="el-GR"/>
        </w:rPr>
      </w:pPr>
      <w:r w:rsidRPr="00D742EB">
        <w:rPr>
          <w:rFonts w:ascii="Tahoma" w:hAnsi="Tahoma" w:cs="Tahoma"/>
          <w:lang w:val="el-GR"/>
        </w:rPr>
        <w:t>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bookmarkEnd w:id="47"/>
    <w:p w14:paraId="34776F1B" w14:textId="77777777" w:rsidR="00895BC9" w:rsidRPr="00D742EB" w:rsidRDefault="00895BC9" w:rsidP="00221291">
      <w:pPr>
        <w:pStyle w:val="aff0"/>
        <w:tabs>
          <w:tab w:val="left" w:pos="0"/>
          <w:tab w:val="left" w:pos="709"/>
          <w:tab w:val="left" w:pos="1134"/>
        </w:tabs>
        <w:spacing w:before="240"/>
        <w:ind w:left="0"/>
        <w:rPr>
          <w:rStyle w:val="Heading4Char"/>
          <w:rFonts w:ascii="Tahoma" w:hAnsi="Tahoma" w:cs="Tahoma"/>
          <w:sz w:val="22"/>
          <w:szCs w:val="22"/>
          <w:lang w:val="el-GR"/>
        </w:rPr>
      </w:pPr>
    </w:p>
    <w:p w14:paraId="20ACD93D" w14:textId="77777777" w:rsidR="00895BC9" w:rsidRPr="00D742EB" w:rsidRDefault="00895BC9" w:rsidP="00221291">
      <w:pPr>
        <w:pStyle w:val="aff0"/>
        <w:tabs>
          <w:tab w:val="left" w:pos="0"/>
          <w:tab w:val="left" w:pos="709"/>
          <w:tab w:val="left" w:pos="1134"/>
        </w:tabs>
        <w:spacing w:before="240"/>
        <w:ind w:left="0"/>
        <w:rPr>
          <w:rStyle w:val="Heading4Char"/>
          <w:rFonts w:ascii="Tahoma" w:hAnsi="Tahoma" w:cs="Tahoma"/>
          <w:sz w:val="22"/>
          <w:szCs w:val="22"/>
          <w:lang w:val="el-GR"/>
        </w:rPr>
      </w:pPr>
    </w:p>
    <w:p w14:paraId="64F037F6" w14:textId="748949DF" w:rsidR="008338F0" w:rsidRPr="00D742EB" w:rsidRDefault="003355E7" w:rsidP="00221291">
      <w:pPr>
        <w:pStyle w:val="aff0"/>
        <w:tabs>
          <w:tab w:val="left" w:pos="0"/>
          <w:tab w:val="left" w:pos="709"/>
          <w:tab w:val="left" w:pos="1134"/>
        </w:tabs>
        <w:spacing w:before="240"/>
        <w:ind w:left="0"/>
        <w:rPr>
          <w:rFonts w:ascii="Tahoma" w:hAnsi="Tahoma" w:cs="Tahoma"/>
          <w:szCs w:val="22"/>
          <w:lang w:val="el-GR"/>
        </w:rPr>
      </w:pPr>
      <w:r w:rsidRPr="00D742EB">
        <w:rPr>
          <w:rStyle w:val="Heading4Char"/>
          <w:rFonts w:ascii="Tahoma" w:hAnsi="Tahoma" w:cs="Tahoma"/>
          <w:sz w:val="22"/>
          <w:szCs w:val="22"/>
          <w:lang w:val="el-GR"/>
        </w:rPr>
        <w:t>2.2.2.3.</w:t>
      </w:r>
      <w:r w:rsidRPr="00D742EB">
        <w:rPr>
          <w:rFonts w:ascii="Tahoma" w:hAnsi="Tahoma" w:cs="Tahoma"/>
          <w:szCs w:val="22"/>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w:t>
      </w:r>
      <w:r w:rsidR="00673490" w:rsidRPr="00D742EB">
        <w:rPr>
          <w:rFonts w:ascii="Tahoma" w:hAnsi="Tahoma" w:cs="Tahoma"/>
          <w:szCs w:val="22"/>
          <w:lang w:val="el-GR"/>
        </w:rPr>
        <w:t xml:space="preserve">στις παρ. </w:t>
      </w:r>
      <w:r w:rsidR="006607CE" w:rsidRPr="00D742EB">
        <w:rPr>
          <w:rFonts w:ascii="Tahoma" w:hAnsi="Tahoma" w:cs="Tahoma"/>
          <w:szCs w:val="22"/>
          <w:lang w:val="el-GR"/>
        </w:rPr>
        <w:fldChar w:fldCharType="begin"/>
      </w:r>
      <w:r w:rsidR="006607CE" w:rsidRPr="00D742EB">
        <w:rPr>
          <w:rFonts w:ascii="Tahoma" w:hAnsi="Tahoma" w:cs="Tahoma"/>
          <w:szCs w:val="22"/>
          <w:lang w:val="el-GR"/>
        </w:rPr>
        <w:instrText xml:space="preserve"> REF _Ref496541742 \r \h </w:instrText>
      </w:r>
      <w:r w:rsidR="00DF02B0" w:rsidRPr="00D742EB">
        <w:rPr>
          <w:rFonts w:ascii="Tahoma" w:hAnsi="Tahoma" w:cs="Tahoma"/>
          <w:szCs w:val="22"/>
          <w:lang w:val="el-GR"/>
        </w:rPr>
        <w:instrText xml:space="preserve"> \* MERGEFORMAT </w:instrText>
      </w:r>
      <w:r w:rsidR="006607CE" w:rsidRPr="00D742EB">
        <w:rPr>
          <w:rFonts w:ascii="Tahoma" w:hAnsi="Tahoma" w:cs="Tahoma"/>
          <w:szCs w:val="22"/>
          <w:lang w:val="el-GR"/>
        </w:rPr>
      </w:r>
      <w:r w:rsidR="006607CE"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2.2.3</w:t>
      </w:r>
      <w:r w:rsidR="006607CE" w:rsidRPr="00D742EB">
        <w:rPr>
          <w:rFonts w:ascii="Tahoma" w:hAnsi="Tahoma" w:cs="Tahoma"/>
          <w:szCs w:val="22"/>
          <w:lang w:val="el-GR"/>
        </w:rPr>
        <w:fldChar w:fldCharType="end"/>
      </w:r>
      <w:r w:rsidRPr="00D742EB">
        <w:rPr>
          <w:rFonts w:ascii="Tahoma" w:hAnsi="Tahoma" w:cs="Tahoma"/>
          <w:szCs w:val="22"/>
          <w:lang w:val="el-GR"/>
        </w:rPr>
        <w:t xml:space="preserve"> έως </w:t>
      </w:r>
      <w:r w:rsidR="006607CE" w:rsidRPr="00D742EB">
        <w:rPr>
          <w:rFonts w:ascii="Tahoma" w:hAnsi="Tahoma" w:cs="Tahoma"/>
          <w:szCs w:val="22"/>
          <w:lang w:val="el-GR"/>
        </w:rPr>
        <w:fldChar w:fldCharType="begin"/>
      </w:r>
      <w:r w:rsidR="006607CE" w:rsidRPr="00D742EB">
        <w:rPr>
          <w:rFonts w:ascii="Tahoma" w:hAnsi="Tahoma" w:cs="Tahoma"/>
          <w:szCs w:val="22"/>
          <w:lang w:val="el-GR"/>
        </w:rPr>
        <w:instrText xml:space="preserve"> REF _Ref496541700 \r \h </w:instrText>
      </w:r>
      <w:r w:rsidR="00DF02B0" w:rsidRPr="00D742EB">
        <w:rPr>
          <w:rFonts w:ascii="Tahoma" w:hAnsi="Tahoma" w:cs="Tahoma"/>
          <w:szCs w:val="22"/>
          <w:lang w:val="el-GR"/>
        </w:rPr>
        <w:instrText xml:space="preserve"> \* MERGEFORMAT </w:instrText>
      </w:r>
      <w:r w:rsidR="006607CE" w:rsidRPr="00D742EB">
        <w:rPr>
          <w:rFonts w:ascii="Tahoma" w:hAnsi="Tahoma" w:cs="Tahoma"/>
          <w:szCs w:val="22"/>
          <w:lang w:val="el-GR"/>
        </w:rPr>
      </w:r>
      <w:r w:rsidR="006607CE"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2.2.8</w:t>
      </w:r>
      <w:r w:rsidR="006607CE" w:rsidRPr="00D742EB">
        <w:rPr>
          <w:rFonts w:ascii="Tahoma" w:hAnsi="Tahoma" w:cs="Tahoma"/>
          <w:szCs w:val="22"/>
          <w:lang w:val="el-GR"/>
        </w:rPr>
        <w:fldChar w:fldCharType="end"/>
      </w:r>
      <w:r w:rsidR="00E1337D" w:rsidRPr="00D742EB">
        <w:rPr>
          <w:rFonts w:ascii="Tahoma" w:hAnsi="Tahoma" w:cs="Tahoma"/>
          <w:szCs w:val="22"/>
          <w:lang w:val="el-GR"/>
        </w:rPr>
        <w:t xml:space="preserve"> </w:t>
      </w:r>
      <w:r w:rsidR="00673490" w:rsidRPr="00D742EB">
        <w:rPr>
          <w:rFonts w:ascii="Tahoma" w:hAnsi="Tahoma" w:cs="Tahoma"/>
          <w:szCs w:val="22"/>
          <w:lang w:val="el-GR"/>
        </w:rPr>
        <w:t>της παρούσας</w:t>
      </w:r>
      <w:r w:rsidRPr="00D742EB">
        <w:rPr>
          <w:rFonts w:ascii="Tahoma" w:hAnsi="Tahoma" w:cs="Tahoma"/>
          <w:szCs w:val="22"/>
          <w:lang w:val="el-GR"/>
        </w:rPr>
        <w:t>, δεν προσκομίσει εγκαίρως τα προβλεπόμενα από την παρούσα δικαιολογητικά ή δεν προσέλθει εγκαίρως για υπογραφή της σύμβασης.</w:t>
      </w:r>
    </w:p>
    <w:p w14:paraId="6E9FC5AF" w14:textId="77777777" w:rsidR="00C960CF" w:rsidRPr="00D742EB" w:rsidRDefault="00C960CF">
      <w:pPr>
        <w:rPr>
          <w:rFonts w:ascii="Tahoma" w:hAnsi="Tahoma" w:cs="Tahoma"/>
          <w:szCs w:val="22"/>
          <w:lang w:val="el-GR"/>
        </w:rPr>
      </w:pPr>
    </w:p>
    <w:p w14:paraId="026FCB4E" w14:textId="77777777" w:rsidR="008338F0" w:rsidRPr="00D742EB" w:rsidRDefault="003355E7" w:rsidP="006E1442">
      <w:pPr>
        <w:pStyle w:val="4"/>
        <w:numPr>
          <w:ilvl w:val="2"/>
          <w:numId w:val="11"/>
        </w:numPr>
        <w:rPr>
          <w:rFonts w:ascii="Tahoma" w:hAnsi="Tahoma" w:cs="Tahoma"/>
          <w:szCs w:val="22"/>
          <w:lang w:val="el-GR"/>
        </w:rPr>
      </w:pPr>
      <w:bookmarkStart w:id="48" w:name="_Ref496541356"/>
      <w:bookmarkStart w:id="49" w:name="_Ref496541742"/>
      <w:bookmarkStart w:id="50" w:name="_Ref496541775"/>
      <w:bookmarkStart w:id="51" w:name="_Ref496541863"/>
      <w:bookmarkStart w:id="52" w:name="_Toc23927345"/>
      <w:r w:rsidRPr="00D742EB">
        <w:rPr>
          <w:rFonts w:ascii="Tahoma" w:hAnsi="Tahoma" w:cs="Tahoma"/>
          <w:szCs w:val="22"/>
          <w:lang w:val="el-GR"/>
        </w:rPr>
        <w:t>Λόγοι αποκλεισμού</w:t>
      </w:r>
      <w:bookmarkEnd w:id="48"/>
      <w:bookmarkEnd w:id="49"/>
      <w:bookmarkEnd w:id="50"/>
      <w:bookmarkEnd w:id="51"/>
      <w:bookmarkEnd w:id="52"/>
      <w:r w:rsidRPr="00D742EB">
        <w:rPr>
          <w:rFonts w:ascii="Tahoma" w:hAnsi="Tahoma" w:cs="Tahoma"/>
          <w:szCs w:val="22"/>
          <w:lang w:val="el-GR"/>
        </w:rPr>
        <w:t xml:space="preserve"> </w:t>
      </w:r>
    </w:p>
    <w:p w14:paraId="15D72536" w14:textId="4985C76E" w:rsidR="008338F0" w:rsidRPr="00D742EB" w:rsidRDefault="003355E7" w:rsidP="00B8545D">
      <w:pPr>
        <w:spacing w:before="240"/>
        <w:rPr>
          <w:rFonts w:ascii="Tahoma" w:hAnsi="Tahoma" w:cs="Tahoma"/>
          <w:szCs w:val="22"/>
          <w:lang w:val="el-GR"/>
        </w:rPr>
      </w:pPr>
      <w:r w:rsidRPr="00D742EB">
        <w:rPr>
          <w:rFonts w:ascii="Tahoma" w:hAnsi="Tahoma" w:cs="Tahoma"/>
          <w:szCs w:val="22"/>
          <w:lang w:val="el-GR"/>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BB5318" w14:textId="77777777" w:rsidR="008338F0" w:rsidRPr="00D742EB" w:rsidRDefault="00E1337D" w:rsidP="006E1442">
      <w:pPr>
        <w:pStyle w:val="aff0"/>
        <w:numPr>
          <w:ilvl w:val="3"/>
          <w:numId w:val="13"/>
        </w:numPr>
        <w:tabs>
          <w:tab w:val="left" w:pos="0"/>
          <w:tab w:val="left" w:pos="709"/>
          <w:tab w:val="left" w:pos="1134"/>
        </w:tabs>
        <w:spacing w:before="240"/>
        <w:ind w:left="0" w:firstLine="0"/>
        <w:rPr>
          <w:rFonts w:ascii="Tahoma" w:hAnsi="Tahoma" w:cs="Tahoma"/>
          <w:szCs w:val="22"/>
          <w:lang w:val="el-GR"/>
        </w:rPr>
      </w:pPr>
      <w:bookmarkStart w:id="53" w:name="_Ref496540567"/>
      <w:r w:rsidRPr="00D742EB">
        <w:rPr>
          <w:rFonts w:ascii="Tahoma" w:hAnsi="Tahoma" w:cs="Tahoma"/>
          <w:szCs w:val="22"/>
          <w:lang w:val="el-GR"/>
        </w:rPr>
        <w:t xml:space="preserve"> </w:t>
      </w:r>
      <w:bookmarkStart w:id="54" w:name="_Ref38533329"/>
      <w:r w:rsidR="003355E7" w:rsidRPr="00D742EB">
        <w:rPr>
          <w:rFonts w:ascii="Tahoma" w:hAnsi="Tahoma" w:cs="Tahoma"/>
          <w:szCs w:val="22"/>
          <w:lang w:val="el-GR"/>
        </w:rPr>
        <w:t xml:space="preserve">Όταν υπάρχει σε βάρος του </w:t>
      </w:r>
      <w:r w:rsidR="00DE31C0" w:rsidRPr="00D742EB">
        <w:rPr>
          <w:rFonts w:ascii="Tahoma" w:hAnsi="Tahoma" w:cs="Tahoma"/>
          <w:szCs w:val="22"/>
          <w:lang w:val="el-GR"/>
        </w:rPr>
        <w:t xml:space="preserve">αμετάκλητη </w:t>
      </w:r>
      <w:r w:rsidR="003355E7" w:rsidRPr="00D742EB">
        <w:rPr>
          <w:rFonts w:ascii="Tahoma" w:hAnsi="Tahoma" w:cs="Tahoma"/>
          <w:szCs w:val="22"/>
          <w:lang w:val="el-GR"/>
        </w:rPr>
        <w:t>καταδικαστική απόφαση για έναν από τους ακόλουθους λόγους:</w:t>
      </w:r>
      <w:bookmarkEnd w:id="53"/>
      <w:bookmarkEnd w:id="54"/>
      <w:r w:rsidR="003355E7" w:rsidRPr="00D742EB">
        <w:rPr>
          <w:rFonts w:ascii="Tahoma" w:hAnsi="Tahoma" w:cs="Tahoma"/>
          <w:szCs w:val="22"/>
          <w:lang w:val="el-GR"/>
        </w:rPr>
        <w:t xml:space="preserve"> </w:t>
      </w:r>
    </w:p>
    <w:p w14:paraId="226FC5B1" w14:textId="635FFDF7" w:rsidR="008338F0" w:rsidRPr="00D742EB" w:rsidRDefault="003355E7" w:rsidP="006E1442">
      <w:pPr>
        <w:pStyle w:val="aff0"/>
        <w:numPr>
          <w:ilvl w:val="0"/>
          <w:numId w:val="40"/>
        </w:numPr>
        <w:rPr>
          <w:rFonts w:ascii="Tahoma" w:hAnsi="Tahoma" w:cs="Tahoma"/>
          <w:szCs w:val="22"/>
          <w:lang w:val="el-GR"/>
        </w:rPr>
      </w:pPr>
      <w:r w:rsidRPr="00D742EB">
        <w:rPr>
          <w:rFonts w:ascii="Tahoma" w:hAnsi="Tahoma" w:cs="Tahoma"/>
          <w:szCs w:val="22"/>
          <w:lang w:val="el-GR"/>
        </w:rPr>
        <w:t xml:space="preserve">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D742EB">
        <w:rPr>
          <w:rFonts w:ascii="Tahoma" w:hAnsi="Tahoma" w:cs="Tahoma"/>
          <w:szCs w:val="22"/>
        </w:rPr>
        <w:t>L</w:t>
      </w:r>
      <w:r w:rsidRPr="00D742EB">
        <w:rPr>
          <w:rFonts w:ascii="Tahoma" w:hAnsi="Tahoma" w:cs="Tahoma"/>
          <w:szCs w:val="22"/>
          <w:lang w:val="el-GR"/>
        </w:rPr>
        <w:t xml:space="preserve"> 300 της 11.11.2008 σ.42), </w:t>
      </w:r>
    </w:p>
    <w:p w14:paraId="34FFE873" w14:textId="601FE5DD" w:rsidR="008338F0" w:rsidRPr="00D742EB" w:rsidRDefault="003355E7" w:rsidP="006E1442">
      <w:pPr>
        <w:pStyle w:val="aff0"/>
        <w:numPr>
          <w:ilvl w:val="0"/>
          <w:numId w:val="40"/>
        </w:numPr>
        <w:rPr>
          <w:rFonts w:ascii="Tahoma" w:hAnsi="Tahoma" w:cs="Tahoma"/>
          <w:szCs w:val="22"/>
          <w:lang w:val="el-GR"/>
        </w:rPr>
      </w:pPr>
      <w:r w:rsidRPr="00D742EB">
        <w:rPr>
          <w:rFonts w:ascii="Tahoma" w:hAnsi="Tahoma"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D742EB">
        <w:rPr>
          <w:rFonts w:ascii="Tahoma" w:hAnsi="Tahoma" w:cs="Tahoma"/>
          <w:szCs w:val="22"/>
        </w:rPr>
        <w:t>C</w:t>
      </w:r>
      <w:r w:rsidRPr="00D742EB">
        <w:rPr>
          <w:rFonts w:ascii="Tahoma" w:hAnsi="Tahoma"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742EB">
        <w:rPr>
          <w:rFonts w:ascii="Tahoma" w:hAnsi="Tahoma" w:cs="Tahoma"/>
          <w:szCs w:val="22"/>
        </w:rPr>
        <w:t>L</w:t>
      </w:r>
      <w:r w:rsidRPr="00D742EB">
        <w:rPr>
          <w:rFonts w:ascii="Tahoma" w:hAnsi="Tahoma" w:cs="Tahoma"/>
          <w:szCs w:val="22"/>
          <w:lang w:val="el-GR"/>
        </w:rPr>
        <w:t xml:space="preserve"> 192 της 31.7.2003, σ. 54), καθώς και όπως ορίζεται στην κείμενη νομοθεσία ή στο εθνικό δίκαιο του οικονομικού φορέα, </w:t>
      </w:r>
    </w:p>
    <w:p w14:paraId="588552C0" w14:textId="3FA6F11E" w:rsidR="008338F0" w:rsidRPr="00D742EB" w:rsidRDefault="003355E7" w:rsidP="006E1442">
      <w:pPr>
        <w:pStyle w:val="aff0"/>
        <w:numPr>
          <w:ilvl w:val="0"/>
          <w:numId w:val="40"/>
        </w:numPr>
        <w:rPr>
          <w:rFonts w:ascii="Tahoma" w:hAnsi="Tahoma" w:cs="Tahoma"/>
          <w:szCs w:val="22"/>
          <w:lang w:val="el-GR"/>
        </w:rPr>
      </w:pPr>
      <w:r w:rsidRPr="00D742EB">
        <w:rPr>
          <w:rFonts w:ascii="Tahoma" w:hAnsi="Tahoma" w:cs="Tahoma"/>
          <w:szCs w:val="22"/>
          <w:lang w:val="el-GR"/>
        </w:rPr>
        <w:t xml:space="preserve">απάτη, κατά την έννοια του άρθρου 1 της σύμβασης σχετικά με την προστασία των οικονομικών συμφερόντων των Ευρωπαϊκών Κοινοτήτων (ΕΕ </w:t>
      </w:r>
      <w:r w:rsidRPr="00D742EB">
        <w:rPr>
          <w:rFonts w:ascii="Tahoma" w:hAnsi="Tahoma" w:cs="Tahoma"/>
          <w:szCs w:val="22"/>
        </w:rPr>
        <w:t>C</w:t>
      </w:r>
      <w:r w:rsidRPr="00D742EB">
        <w:rPr>
          <w:rFonts w:ascii="Tahoma" w:hAnsi="Tahoma" w:cs="Tahoma"/>
          <w:szCs w:val="22"/>
          <w:lang w:val="el-GR"/>
        </w:rPr>
        <w:t xml:space="preserve"> 316 της 27.11.1995, σ. 48), η οποία κυρώθηκε με το ν. 2803/2000 (Α΄ 48), </w:t>
      </w:r>
    </w:p>
    <w:p w14:paraId="0DC47AD3" w14:textId="72EC2CC6" w:rsidR="008338F0" w:rsidRPr="00D742EB" w:rsidRDefault="003355E7" w:rsidP="006E1442">
      <w:pPr>
        <w:pStyle w:val="aff0"/>
        <w:numPr>
          <w:ilvl w:val="0"/>
          <w:numId w:val="40"/>
        </w:numPr>
        <w:rPr>
          <w:rFonts w:ascii="Tahoma" w:hAnsi="Tahoma" w:cs="Tahoma"/>
          <w:szCs w:val="22"/>
          <w:lang w:val="el-GR"/>
        </w:rPr>
      </w:pPr>
      <w:r w:rsidRPr="00D742EB">
        <w:rPr>
          <w:rFonts w:ascii="Tahoma" w:hAnsi="Tahoma" w:cs="Tahoma"/>
          <w:szCs w:val="22"/>
          <w:lang w:val="el-GR"/>
        </w:rPr>
        <w:t xml:space="preserve">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D742EB">
        <w:rPr>
          <w:rFonts w:ascii="Tahoma" w:hAnsi="Tahoma" w:cs="Tahoma"/>
          <w:szCs w:val="22"/>
        </w:rPr>
        <w:t>L</w:t>
      </w:r>
      <w:r w:rsidRPr="00D742EB">
        <w:rPr>
          <w:rFonts w:ascii="Tahoma" w:hAnsi="Tahoma" w:cs="Tahoma"/>
          <w:szCs w:val="22"/>
          <w:lang w:val="el-GR"/>
        </w:rPr>
        <w:t xml:space="preserve"> 164 της 22.6.2002, σ. 3) ή ηθική αυτουργία ή συνέργεια ή απόπειρα διάπραξης εγκλήματος, όπως ορίζονται στο άρθρο 4 αυτής, </w:t>
      </w:r>
    </w:p>
    <w:p w14:paraId="45A8B9C8" w14:textId="6BF6644C" w:rsidR="008338F0" w:rsidRPr="00D742EB" w:rsidRDefault="003355E7" w:rsidP="006E1442">
      <w:pPr>
        <w:pStyle w:val="aff0"/>
        <w:numPr>
          <w:ilvl w:val="0"/>
          <w:numId w:val="40"/>
        </w:numPr>
        <w:rPr>
          <w:rFonts w:ascii="Tahoma" w:hAnsi="Tahoma" w:cs="Tahoma"/>
          <w:szCs w:val="22"/>
          <w:lang w:val="el-GR"/>
        </w:rPr>
      </w:pPr>
      <w:r w:rsidRPr="00D742EB">
        <w:rPr>
          <w:rFonts w:ascii="Tahoma" w:hAnsi="Tahoma" w:cs="Tahoma"/>
          <w:szCs w:val="22"/>
          <w:lang w:val="el-GR"/>
        </w:rPr>
        <w:lastRenderedPageBreak/>
        <w:t xml:space="preserve">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D742EB">
        <w:rPr>
          <w:rFonts w:ascii="Tahoma" w:hAnsi="Tahoma" w:cs="Tahoma"/>
          <w:szCs w:val="22"/>
        </w:rPr>
        <w:t>L</w:t>
      </w:r>
      <w:r w:rsidRPr="00D742EB">
        <w:rPr>
          <w:rFonts w:ascii="Tahoma" w:hAnsi="Tahoma" w:cs="Tahoma"/>
          <w:szCs w:val="22"/>
          <w:lang w:val="el-GR"/>
        </w:rPr>
        <w:t xml:space="preserve"> 309 της 25.11.2005, σ. 15), η οποία ενσωματώθηκε στην εθνική νομοθεσία με το ν. 3691/2008 (Α΄ 166),</w:t>
      </w:r>
    </w:p>
    <w:p w14:paraId="74EC1248" w14:textId="125D83D2" w:rsidR="008338F0" w:rsidRPr="00D742EB" w:rsidRDefault="003355E7" w:rsidP="006E1442">
      <w:pPr>
        <w:pStyle w:val="aff0"/>
        <w:numPr>
          <w:ilvl w:val="0"/>
          <w:numId w:val="40"/>
        </w:numPr>
        <w:rPr>
          <w:rFonts w:ascii="Tahoma" w:hAnsi="Tahoma" w:cs="Tahoma"/>
          <w:szCs w:val="22"/>
          <w:lang w:val="el-GR"/>
        </w:rPr>
      </w:pPr>
      <w:r w:rsidRPr="00D742EB">
        <w:rPr>
          <w:rFonts w:ascii="Tahoma" w:hAnsi="Tahoma" w:cs="Tahoma"/>
          <w:szCs w:val="22"/>
          <w:lang w:val="el-GR"/>
        </w:rPr>
        <w:t xml:space="preserve">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D742EB">
        <w:rPr>
          <w:rFonts w:ascii="Tahoma" w:hAnsi="Tahoma" w:cs="Tahoma"/>
          <w:szCs w:val="22"/>
        </w:rPr>
        <w:t>L</w:t>
      </w:r>
      <w:r w:rsidRPr="00D742EB">
        <w:rPr>
          <w:rFonts w:ascii="Tahoma" w:hAnsi="Tahoma" w:cs="Tahoma"/>
          <w:szCs w:val="22"/>
          <w:lang w:val="el-GR"/>
        </w:rPr>
        <w:t xml:space="preserve"> 101 της 15.4.2011, σ. 1), η οποία ενσωματώθηκε στην εθνική νομοθεσία με το ν. 4198/2013 (Α΄ 215).</w:t>
      </w:r>
    </w:p>
    <w:p w14:paraId="1F865230" w14:textId="77777777" w:rsidR="008338F0" w:rsidRPr="00D742EB" w:rsidRDefault="003355E7">
      <w:pPr>
        <w:rPr>
          <w:rFonts w:ascii="Tahoma" w:hAnsi="Tahoma" w:cs="Tahoma"/>
          <w:szCs w:val="22"/>
          <w:lang w:val="el-GR"/>
        </w:rPr>
      </w:pPr>
      <w:r w:rsidRPr="00D742EB">
        <w:rPr>
          <w:rFonts w:ascii="Tahoma" w:hAnsi="Tahoma" w:cs="Tahoma"/>
          <w:szCs w:val="22"/>
          <w:lang w:val="el-GR"/>
        </w:rPr>
        <w:t xml:space="preserve">Ο οικονομικός φορέας αποκλείεται, επίσης, όταν το πρόσωπο εις βάρος του οποίου εκδόθηκε </w:t>
      </w:r>
      <w:r w:rsidR="00E87EA9" w:rsidRPr="00D742EB">
        <w:rPr>
          <w:rFonts w:ascii="Tahoma" w:hAnsi="Tahoma" w:cs="Tahoma"/>
          <w:szCs w:val="22"/>
          <w:lang w:val="el-GR"/>
        </w:rPr>
        <w:t xml:space="preserve">τελεσίδικη </w:t>
      </w:r>
      <w:r w:rsidR="00400357" w:rsidRPr="00D742EB">
        <w:rPr>
          <w:rFonts w:ascii="Tahoma" w:hAnsi="Tahoma" w:cs="Tahoma"/>
          <w:szCs w:val="22"/>
          <w:lang w:val="el-GR"/>
        </w:rPr>
        <w:t xml:space="preserve">αμετάκλητη </w:t>
      </w:r>
      <w:r w:rsidRPr="00D742EB">
        <w:rPr>
          <w:rFonts w:ascii="Tahoma" w:hAnsi="Tahoma"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F0BC2FE" w14:textId="5F74B028" w:rsidR="008338F0" w:rsidRPr="00D742EB" w:rsidRDefault="003355E7">
      <w:pPr>
        <w:rPr>
          <w:rFonts w:ascii="Tahoma" w:hAnsi="Tahoma" w:cs="Tahoma"/>
          <w:szCs w:val="22"/>
          <w:lang w:val="el-GR"/>
        </w:rPr>
      </w:pPr>
      <w:r w:rsidRPr="00D742EB">
        <w:rPr>
          <w:rFonts w:ascii="Tahoma" w:hAnsi="Tahoma" w:cs="Tahoma"/>
          <w:szCs w:val="22"/>
          <w:lang w:val="el-GR"/>
        </w:rPr>
        <w:t>Στις περιπτώσεις εταιρειών περιορισμένης ευθύνης (Ε.Π.Ε.) και προσωπικών εταιρειών (Ο.Ε. και Ε.Ε.)</w:t>
      </w:r>
      <w:r w:rsidR="00E847C7">
        <w:rPr>
          <w:rFonts w:ascii="Tahoma" w:hAnsi="Tahoma" w:cs="Tahoma"/>
          <w:szCs w:val="22"/>
          <w:lang w:val="el-GR"/>
        </w:rPr>
        <w:t xml:space="preserve"> </w:t>
      </w:r>
      <w:r w:rsidRPr="00D742EB">
        <w:rPr>
          <w:rFonts w:ascii="Tahoma" w:hAnsi="Tahoma" w:cs="Tahoma"/>
          <w:szCs w:val="22"/>
          <w:lang w:val="el-GR"/>
        </w:rPr>
        <w:t>και IKE ιδιωτικών κεφαλαιουχικών εταιρειών, η υποχρέωση του προηγούμενου εδαφίου</w:t>
      </w:r>
      <w:r w:rsidR="00E1337D" w:rsidRPr="00D742EB">
        <w:rPr>
          <w:rFonts w:ascii="Tahoma" w:hAnsi="Tahoma" w:cs="Tahoma"/>
          <w:szCs w:val="22"/>
          <w:lang w:val="el-GR"/>
        </w:rPr>
        <w:t xml:space="preserve"> </w:t>
      </w:r>
      <w:r w:rsidRPr="00D742EB">
        <w:rPr>
          <w:rFonts w:ascii="Tahoma" w:hAnsi="Tahoma" w:cs="Tahoma"/>
          <w:szCs w:val="22"/>
          <w:lang w:val="el-GR"/>
        </w:rPr>
        <w:t>αφορά κατ’ ελάχιστον στους διαχειριστές.</w:t>
      </w:r>
    </w:p>
    <w:p w14:paraId="01447606" w14:textId="77777777" w:rsidR="008338F0" w:rsidRPr="00D742EB" w:rsidRDefault="003355E7">
      <w:pPr>
        <w:suppressAutoHyphens w:val="0"/>
        <w:spacing w:after="160" w:line="252" w:lineRule="auto"/>
        <w:rPr>
          <w:rFonts w:ascii="Tahoma" w:hAnsi="Tahoma" w:cs="Tahoma"/>
          <w:szCs w:val="22"/>
          <w:lang w:val="el-GR"/>
        </w:rPr>
      </w:pPr>
      <w:r w:rsidRPr="00D742EB">
        <w:rPr>
          <w:rFonts w:ascii="Tahoma" w:hAnsi="Tahoma" w:cs="Tahoma"/>
          <w:szCs w:val="22"/>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3A707F73" w14:textId="3C8AB20C" w:rsidR="00C57BFF" w:rsidRPr="00D742EB" w:rsidRDefault="00C57BFF" w:rsidP="00C57BFF">
      <w:pPr>
        <w:suppressAutoHyphens w:val="0"/>
        <w:spacing w:after="160" w:line="252" w:lineRule="auto"/>
        <w:rPr>
          <w:rFonts w:ascii="Tahoma" w:hAnsi="Tahoma" w:cs="Tahoma"/>
          <w:szCs w:val="22"/>
          <w:lang w:val="el-GR"/>
        </w:rPr>
      </w:pPr>
      <w:r w:rsidRPr="00D742EB">
        <w:rPr>
          <w:rFonts w:ascii="Tahoma" w:hAnsi="Tahoma" w:cs="Tahoma"/>
          <w:szCs w:val="22"/>
          <w:lang w:val="el-GR"/>
        </w:rPr>
        <w:t xml:space="preserve">Στις περιπτώσεις των συνεταιρισμών, η υποχρέωση του προηγούμενου εδαφίου αφορά </w:t>
      </w:r>
      <w:r w:rsidR="00E87EA9" w:rsidRPr="00D742EB">
        <w:rPr>
          <w:rFonts w:ascii="Tahoma" w:hAnsi="Tahoma" w:cs="Tahoma"/>
          <w:szCs w:val="22"/>
          <w:lang w:val="el-GR"/>
        </w:rPr>
        <w:t>σ</w:t>
      </w:r>
      <w:r w:rsidRPr="00D742EB">
        <w:rPr>
          <w:rFonts w:ascii="Tahoma" w:hAnsi="Tahoma" w:cs="Tahoma"/>
          <w:szCs w:val="22"/>
          <w:lang w:val="el-GR"/>
        </w:rPr>
        <w:t xml:space="preserve">τα μέλη του Διοικητικού </w:t>
      </w:r>
      <w:r w:rsidR="00E47C16" w:rsidRPr="00D742EB">
        <w:rPr>
          <w:rFonts w:ascii="Tahoma" w:hAnsi="Tahoma" w:cs="Tahoma"/>
          <w:szCs w:val="22"/>
          <w:lang w:val="el-GR"/>
        </w:rPr>
        <w:t>Συμβουλίου.</w:t>
      </w:r>
      <w:r w:rsidRPr="00D742EB">
        <w:rPr>
          <w:rFonts w:ascii="Tahoma" w:hAnsi="Tahoma" w:cs="Tahoma"/>
          <w:szCs w:val="22"/>
          <w:lang w:val="el-GR"/>
        </w:rPr>
        <w:t xml:space="preserve"> </w:t>
      </w:r>
    </w:p>
    <w:p w14:paraId="08D62C42" w14:textId="77777777" w:rsidR="008338F0" w:rsidRPr="00D742EB" w:rsidRDefault="003355E7">
      <w:pPr>
        <w:suppressAutoHyphens w:val="0"/>
        <w:spacing w:after="160" w:line="252" w:lineRule="auto"/>
        <w:rPr>
          <w:rFonts w:ascii="Tahoma" w:hAnsi="Tahoma" w:cs="Tahoma"/>
          <w:szCs w:val="22"/>
          <w:lang w:val="el-GR"/>
        </w:rPr>
      </w:pPr>
      <w:r w:rsidRPr="00D742EB">
        <w:rPr>
          <w:rFonts w:ascii="Tahoma" w:hAnsi="Tahoma" w:cs="Tahoma"/>
          <w:szCs w:val="22"/>
          <w:lang w:val="el-GR"/>
        </w:rPr>
        <w:t>Σε όλες τις υπόλοιπες περιπτώσεις νομικών προσώπων, η υποχρέωση των προηγούμενων εδαφίων αφορά στους νόμιμους εκπροσώπους τους.</w:t>
      </w:r>
    </w:p>
    <w:p w14:paraId="1B6C97E0" w14:textId="5EBCC0B2" w:rsidR="00E87EA9" w:rsidRPr="00D742EB" w:rsidRDefault="00E87EA9" w:rsidP="00E87EA9">
      <w:pPr>
        <w:suppressAutoHyphens w:val="0"/>
        <w:spacing w:after="160" w:line="252" w:lineRule="auto"/>
        <w:rPr>
          <w:rFonts w:ascii="Tahoma" w:hAnsi="Tahoma" w:cs="Tahoma"/>
          <w:b/>
          <w:bCs/>
          <w:szCs w:val="22"/>
          <w:lang w:val="el-GR"/>
        </w:rPr>
      </w:pPr>
      <w:r w:rsidRPr="00D742EB">
        <w:rPr>
          <w:rFonts w:ascii="Tahoma" w:hAnsi="Tahoma" w:cs="Tahoma"/>
          <w:b/>
          <w:szCs w:val="22"/>
          <w:lang w:val="el-GR"/>
        </w:rPr>
        <w:t>Εάν στις ως άνω περιπτώσεις</w:t>
      </w:r>
      <w:r w:rsidR="00F215AE" w:rsidRPr="00D742EB">
        <w:rPr>
          <w:rFonts w:ascii="Tahoma" w:hAnsi="Tahoma" w:cs="Tahoma"/>
          <w:b/>
          <w:szCs w:val="22"/>
          <w:lang w:val="el-GR"/>
        </w:rPr>
        <w:t xml:space="preserve"> </w:t>
      </w:r>
      <w:r w:rsidRPr="00D742EB">
        <w:rPr>
          <w:rFonts w:ascii="Tahoma" w:hAnsi="Tahoma" w:cs="Tahoma"/>
          <w:b/>
          <w:szCs w:val="22"/>
          <w:lang w:val="el-GR"/>
        </w:rPr>
        <w:t>(α) έως (στ)</w:t>
      </w:r>
      <w:r w:rsidR="00F215AE" w:rsidRPr="00D742EB">
        <w:rPr>
          <w:rFonts w:ascii="Tahoma" w:hAnsi="Tahoma" w:cs="Tahoma"/>
          <w:b/>
          <w:szCs w:val="22"/>
          <w:lang w:val="el-GR"/>
        </w:rPr>
        <w:t>,</w:t>
      </w:r>
      <w:r w:rsidRPr="00D742EB">
        <w:rPr>
          <w:rFonts w:ascii="Tahoma" w:hAnsi="Tahoma" w:cs="Tahoma"/>
          <w:b/>
          <w:szCs w:val="22"/>
          <w:lang w:val="el-GR"/>
        </w:rPr>
        <w:t xml:space="preserve">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D742EB">
        <w:rPr>
          <w:rFonts w:ascii="Tahoma" w:hAnsi="Tahoma" w:cs="Tahoma"/>
          <w:szCs w:val="22"/>
          <w:lang w:val="el-GR"/>
        </w:rPr>
        <w:t xml:space="preserve">. </w:t>
      </w:r>
    </w:p>
    <w:p w14:paraId="300B332F" w14:textId="438C6C13" w:rsidR="005A0ACC" w:rsidRPr="00D742EB" w:rsidRDefault="000326F6" w:rsidP="006E1442">
      <w:pPr>
        <w:pStyle w:val="aff0"/>
        <w:numPr>
          <w:ilvl w:val="3"/>
          <w:numId w:val="13"/>
        </w:numPr>
        <w:tabs>
          <w:tab w:val="left" w:pos="0"/>
          <w:tab w:val="left" w:pos="709"/>
          <w:tab w:val="left" w:pos="1134"/>
        </w:tabs>
        <w:spacing w:before="240"/>
        <w:ind w:left="0" w:firstLine="0"/>
        <w:rPr>
          <w:rFonts w:ascii="Tahoma" w:hAnsi="Tahoma" w:cs="Tahoma"/>
          <w:szCs w:val="22"/>
          <w:lang w:val="el-GR"/>
        </w:rPr>
      </w:pPr>
      <w:bookmarkStart w:id="55" w:name="_Ref503518036"/>
      <w:r w:rsidRPr="00D742EB">
        <w:rPr>
          <w:rFonts w:ascii="Tahoma" w:hAnsi="Tahoma" w:cs="Tahoma"/>
          <w:szCs w:val="22"/>
          <w:lang w:val="el-GR"/>
        </w:rPr>
        <w:t>Σ</w:t>
      </w:r>
      <w:r w:rsidR="005A0ACC" w:rsidRPr="00D742EB">
        <w:rPr>
          <w:rFonts w:ascii="Tahoma" w:hAnsi="Tahoma" w:cs="Tahoma"/>
          <w:szCs w:val="22"/>
          <w:lang w:val="el-GR"/>
        </w:rPr>
        <w:t>τις ακόλουθες περιπτώσεις</w:t>
      </w:r>
      <w:bookmarkEnd w:id="55"/>
    </w:p>
    <w:p w14:paraId="38B75E80" w14:textId="2C409184" w:rsidR="00100156" w:rsidRPr="00D742EB" w:rsidRDefault="003355E7" w:rsidP="006E1442">
      <w:pPr>
        <w:pStyle w:val="aff0"/>
        <w:numPr>
          <w:ilvl w:val="0"/>
          <w:numId w:val="41"/>
        </w:numPr>
        <w:tabs>
          <w:tab w:val="left" w:pos="0"/>
          <w:tab w:val="left" w:pos="709"/>
          <w:tab w:val="left" w:pos="1134"/>
        </w:tabs>
        <w:spacing w:before="240"/>
        <w:rPr>
          <w:rFonts w:ascii="Tahoma" w:hAnsi="Tahoma" w:cs="Tahoma"/>
          <w:szCs w:val="22"/>
          <w:lang w:val="el-GR"/>
        </w:rPr>
      </w:pPr>
      <w:bookmarkStart w:id="56" w:name="_Ref496540642"/>
      <w:r w:rsidRPr="00D742EB">
        <w:rPr>
          <w:rFonts w:ascii="Tahoma" w:hAnsi="Tahoma" w:cs="Tahoma"/>
          <w:szCs w:val="22"/>
          <w:lang w:val="el-GR"/>
        </w:rPr>
        <w:t xml:space="preserve">Όταν ο </w:t>
      </w:r>
      <w:r w:rsidR="006634D0">
        <w:rPr>
          <w:rFonts w:ascii="Tahoma" w:hAnsi="Tahoma" w:cs="Tahoma"/>
          <w:szCs w:val="22"/>
          <w:lang w:val="el-GR"/>
        </w:rPr>
        <w:t>οικονομικός φορέας</w:t>
      </w:r>
      <w:r w:rsidR="006634D0" w:rsidRPr="00D742EB">
        <w:rPr>
          <w:rFonts w:ascii="Tahoma" w:hAnsi="Tahoma" w:cs="Tahoma"/>
          <w:szCs w:val="22"/>
          <w:lang w:val="el-GR"/>
        </w:rPr>
        <w:t xml:space="preserve"> </w:t>
      </w:r>
      <w:r w:rsidRPr="00D742EB">
        <w:rPr>
          <w:rFonts w:ascii="Tahoma" w:hAnsi="Tahoma" w:cs="Tahoma"/>
          <w:szCs w:val="22"/>
          <w:lang w:val="el-GR"/>
        </w:rPr>
        <w:t>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E1337D" w:rsidRPr="00D742EB">
        <w:rPr>
          <w:rFonts w:ascii="Tahoma" w:hAnsi="Tahoma" w:cs="Tahoma"/>
          <w:szCs w:val="22"/>
          <w:lang w:val="el-GR"/>
        </w:rPr>
        <w:t xml:space="preserve"> </w:t>
      </w:r>
      <w:r w:rsidRPr="00D742EB">
        <w:rPr>
          <w:rFonts w:ascii="Tahoma" w:hAnsi="Tahoma" w:cs="Tahoma"/>
          <w:szCs w:val="22"/>
          <w:lang w:val="el-GR"/>
        </w:rPr>
        <w:t>ή την εθνική νομοθεσία</w:t>
      </w:r>
      <w:r w:rsidR="00E1337D" w:rsidRPr="00D742EB">
        <w:rPr>
          <w:rFonts w:ascii="Tahoma" w:hAnsi="Tahoma" w:cs="Tahoma"/>
          <w:szCs w:val="22"/>
          <w:lang w:val="el-GR"/>
        </w:rPr>
        <w:t xml:space="preserve"> </w:t>
      </w:r>
      <w:r w:rsidRPr="00D742EB">
        <w:rPr>
          <w:rFonts w:ascii="Tahoma" w:hAnsi="Tahoma" w:cs="Tahoma"/>
          <w:szCs w:val="22"/>
          <w:lang w:val="el-GR"/>
        </w:rPr>
        <w:t>ή/και</w:t>
      </w:r>
    </w:p>
    <w:p w14:paraId="6DB138D4" w14:textId="441B4487" w:rsidR="008338F0" w:rsidRPr="00D742EB" w:rsidRDefault="003355E7" w:rsidP="006E1442">
      <w:pPr>
        <w:pStyle w:val="aff0"/>
        <w:numPr>
          <w:ilvl w:val="0"/>
          <w:numId w:val="41"/>
        </w:numPr>
        <w:tabs>
          <w:tab w:val="left" w:pos="0"/>
          <w:tab w:val="left" w:pos="709"/>
          <w:tab w:val="left" w:pos="1134"/>
        </w:tabs>
        <w:spacing w:before="240"/>
        <w:rPr>
          <w:rFonts w:ascii="Tahoma" w:hAnsi="Tahoma" w:cs="Tahoma"/>
          <w:i/>
          <w:szCs w:val="22"/>
          <w:lang w:val="el-GR"/>
        </w:rPr>
      </w:pPr>
      <w:r w:rsidRPr="00D742EB">
        <w:rPr>
          <w:rFonts w:ascii="Tahoma" w:hAnsi="Tahoma" w:cs="Tahoma"/>
          <w:szCs w:val="22"/>
          <w:lang w:val="el-GR"/>
        </w:rPr>
        <w:t xml:space="preserve">όταν η αναθέτουσα αρχή μπορεί να αποδείξει με τα κατάλληλα μέσα ότι ο </w:t>
      </w:r>
      <w:r w:rsidR="006634D0">
        <w:rPr>
          <w:rFonts w:ascii="Tahoma" w:hAnsi="Tahoma" w:cs="Tahoma"/>
          <w:szCs w:val="22"/>
          <w:lang w:val="el-GR"/>
        </w:rPr>
        <w:t>οικονομικός φορέας</w:t>
      </w:r>
      <w:r w:rsidR="006634D0" w:rsidRPr="00D742EB">
        <w:rPr>
          <w:rFonts w:ascii="Tahoma" w:hAnsi="Tahoma" w:cs="Tahoma"/>
          <w:szCs w:val="22"/>
          <w:lang w:val="el-GR"/>
        </w:rPr>
        <w:t xml:space="preserve"> </w:t>
      </w:r>
      <w:r w:rsidRPr="00D742EB">
        <w:rPr>
          <w:rFonts w:ascii="Tahoma" w:hAnsi="Tahoma" w:cs="Tahoma"/>
          <w:szCs w:val="22"/>
          <w:lang w:val="el-GR"/>
        </w:rPr>
        <w:t>έχει αθετήσει τις υποχρεώσεις του όσον αφορά την καταβολή φόρων ή εισφορών κοινωνικής ασφάλισης</w:t>
      </w:r>
      <w:bookmarkEnd w:id="56"/>
      <w:r w:rsidR="00036A4B" w:rsidRPr="00D742EB">
        <w:rPr>
          <w:rFonts w:ascii="Tahoma" w:hAnsi="Tahoma" w:cs="Tahoma"/>
          <w:i/>
          <w:szCs w:val="22"/>
          <w:lang w:val="el-GR"/>
        </w:rPr>
        <w:t>.</w:t>
      </w:r>
    </w:p>
    <w:p w14:paraId="42DDFF2C" w14:textId="2D3B7D91" w:rsidR="008338F0" w:rsidRPr="00D742EB" w:rsidRDefault="003355E7" w:rsidP="00F215AE">
      <w:pPr>
        <w:ind w:left="360"/>
        <w:rPr>
          <w:rFonts w:ascii="Tahoma" w:hAnsi="Tahoma" w:cs="Tahoma"/>
          <w:szCs w:val="22"/>
          <w:lang w:val="el-GR"/>
        </w:rPr>
      </w:pPr>
      <w:r w:rsidRPr="00D742EB">
        <w:rPr>
          <w:rFonts w:ascii="Tahoma" w:hAnsi="Tahoma" w:cs="Tahoma"/>
          <w:szCs w:val="22"/>
          <w:lang w:val="el-GR"/>
        </w:rPr>
        <w:t xml:space="preserve">Αν ο </w:t>
      </w:r>
      <w:r w:rsidR="006634D0">
        <w:rPr>
          <w:rFonts w:ascii="Tahoma" w:hAnsi="Tahoma" w:cs="Tahoma"/>
          <w:szCs w:val="22"/>
          <w:lang w:val="el-GR"/>
        </w:rPr>
        <w:t>οικονομικός φορέας</w:t>
      </w:r>
      <w:r w:rsidR="006634D0" w:rsidRPr="00D742EB">
        <w:rPr>
          <w:rFonts w:ascii="Tahoma" w:hAnsi="Tahoma" w:cs="Tahoma"/>
          <w:szCs w:val="22"/>
          <w:lang w:val="el-GR"/>
        </w:rPr>
        <w:t xml:space="preserve"> </w:t>
      </w:r>
      <w:r w:rsidRPr="00D742EB">
        <w:rPr>
          <w:rFonts w:ascii="Tahoma" w:hAnsi="Tahoma" w:cs="Tahoma"/>
          <w:szCs w:val="22"/>
          <w:lang w:val="el-GR"/>
        </w:rPr>
        <w:t>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9931306" w14:textId="5E4CEF5A" w:rsidR="008338F0" w:rsidRPr="00D742EB" w:rsidRDefault="003355E7" w:rsidP="00F215AE">
      <w:pPr>
        <w:ind w:left="360"/>
        <w:rPr>
          <w:rFonts w:ascii="Tahoma" w:hAnsi="Tahoma" w:cs="Tahoma"/>
          <w:szCs w:val="22"/>
          <w:lang w:val="el-GR"/>
        </w:rPr>
      </w:pPr>
      <w:r w:rsidRPr="00D742EB">
        <w:rPr>
          <w:rFonts w:ascii="Tahoma" w:hAnsi="Tahoma"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7A4DB76D" w14:textId="77777777" w:rsidR="00100156" w:rsidRPr="00D742EB" w:rsidRDefault="00100156" w:rsidP="005F5F0D">
      <w:pPr>
        <w:pStyle w:val="af7"/>
        <w:rPr>
          <w:rFonts w:ascii="Tahoma" w:hAnsi="Tahoma" w:cs="Tahoma"/>
          <w:szCs w:val="22"/>
          <w:lang w:val="el-GR"/>
        </w:rPr>
      </w:pPr>
      <w:r w:rsidRPr="00D742EB">
        <w:rPr>
          <w:rFonts w:ascii="Tahoma" w:hAnsi="Tahoma" w:cs="Tahoma"/>
          <w:szCs w:val="22"/>
          <w:lang w:val="el-GR"/>
        </w:rPr>
        <w:t>ή/και</w:t>
      </w:r>
    </w:p>
    <w:p w14:paraId="1282C02B" w14:textId="2344C723" w:rsidR="00100156" w:rsidRPr="00D742EB" w:rsidRDefault="00100156" w:rsidP="006E1442">
      <w:pPr>
        <w:pStyle w:val="aff0"/>
        <w:numPr>
          <w:ilvl w:val="0"/>
          <w:numId w:val="41"/>
        </w:numPr>
        <w:tabs>
          <w:tab w:val="left" w:pos="0"/>
          <w:tab w:val="left" w:pos="709"/>
          <w:tab w:val="left" w:pos="1134"/>
        </w:tabs>
        <w:spacing w:before="240"/>
        <w:rPr>
          <w:rFonts w:ascii="Tahoma" w:hAnsi="Tahoma" w:cs="Tahoma"/>
          <w:szCs w:val="22"/>
          <w:lang w:val="el-GR"/>
        </w:rPr>
      </w:pPr>
      <w:r w:rsidRPr="00D742EB">
        <w:rPr>
          <w:rFonts w:ascii="Tahoma" w:hAnsi="Tahoma" w:cs="Tahoma"/>
          <w:szCs w:val="22"/>
          <w:lang w:val="el-GR"/>
        </w:rPr>
        <w:t>η Αναθέτουσα Αρχή</w:t>
      </w:r>
      <w:r w:rsidR="00E1337D" w:rsidRPr="00D742EB">
        <w:rPr>
          <w:rFonts w:ascii="Tahoma" w:hAnsi="Tahoma" w:cs="Tahoma"/>
          <w:szCs w:val="22"/>
          <w:lang w:val="el-GR"/>
        </w:rPr>
        <w:t xml:space="preserve"> </w:t>
      </w:r>
      <w:r w:rsidRPr="00D742EB">
        <w:rPr>
          <w:rFonts w:ascii="Tahoma" w:hAnsi="Tahoma" w:cs="Tahoma"/>
          <w:szCs w:val="22"/>
          <w:lang w:val="el-GR"/>
        </w:rPr>
        <w:t xml:space="preserve">γνωρίζει ή μπορεί να αποδείξει με τα κατάλληλα μέσα ότι έχουν επιβληθεί σε βάρος του οικονομικού φορέα, μέσα σε χρονικό διάστημα δύο (2) ετών πριν από την </w:t>
      </w:r>
      <w:r w:rsidRPr="00D742EB">
        <w:rPr>
          <w:rFonts w:ascii="Tahoma" w:hAnsi="Tahoma" w:cs="Tahoma"/>
          <w:szCs w:val="22"/>
          <w:lang w:val="el-GR"/>
        </w:rPr>
        <w:lastRenderedPageBreak/>
        <w:t xml:space="preserve">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14:paraId="20984DC1" w14:textId="77777777" w:rsidR="00895BC9" w:rsidRPr="00D742EB" w:rsidRDefault="00895BC9" w:rsidP="00AC5400">
      <w:pPr>
        <w:pStyle w:val="aff0"/>
        <w:tabs>
          <w:tab w:val="left" w:pos="0"/>
          <w:tab w:val="left" w:pos="709"/>
          <w:tab w:val="left" w:pos="1134"/>
        </w:tabs>
        <w:spacing w:before="240"/>
        <w:ind w:left="360"/>
        <w:rPr>
          <w:rFonts w:ascii="Tahoma" w:hAnsi="Tahoma" w:cs="Tahoma"/>
          <w:szCs w:val="22"/>
          <w:lang w:val="el-GR"/>
        </w:rPr>
      </w:pPr>
    </w:p>
    <w:p w14:paraId="3D12F6EE" w14:textId="48873B11" w:rsidR="00B04AF3" w:rsidRPr="00D742EB" w:rsidRDefault="003355E7" w:rsidP="006E1442">
      <w:pPr>
        <w:pStyle w:val="aff0"/>
        <w:numPr>
          <w:ilvl w:val="3"/>
          <w:numId w:val="13"/>
        </w:numPr>
        <w:tabs>
          <w:tab w:val="left" w:pos="0"/>
          <w:tab w:val="left" w:pos="709"/>
          <w:tab w:val="left" w:pos="1134"/>
        </w:tabs>
        <w:spacing w:before="240"/>
        <w:ind w:left="0" w:firstLine="0"/>
        <w:rPr>
          <w:rFonts w:ascii="Tahoma" w:hAnsi="Tahoma" w:cs="Tahoma"/>
          <w:i/>
          <w:color w:val="5B9BD5"/>
          <w:szCs w:val="22"/>
          <w:lang w:val="el-GR"/>
        </w:rPr>
      </w:pPr>
      <w:r w:rsidRPr="00D742EB">
        <w:rPr>
          <w:rFonts w:ascii="Tahoma" w:hAnsi="Tahoma" w:cs="Tahoma"/>
          <w:szCs w:val="22"/>
          <w:lang w:val="el-GR"/>
        </w:rPr>
        <w:t xml:space="preserve"> </w:t>
      </w:r>
      <w:bookmarkStart w:id="57" w:name="_Ref496540586"/>
      <w:bookmarkStart w:id="58" w:name="_Ref24042890"/>
      <w:r w:rsidRPr="00D742EB">
        <w:rPr>
          <w:rFonts w:ascii="Tahoma" w:hAnsi="Tahoma"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C36843" w:rsidRPr="00D742EB">
        <w:rPr>
          <w:rFonts w:ascii="Tahoma" w:hAnsi="Tahoma" w:cs="Tahoma"/>
          <w:szCs w:val="22"/>
          <w:lang w:val="el-GR"/>
        </w:rPr>
        <w:t>:</w:t>
      </w:r>
      <w:bookmarkEnd w:id="57"/>
      <w:r w:rsidR="00036A4B" w:rsidRPr="00D742EB">
        <w:rPr>
          <w:rFonts w:ascii="Tahoma" w:hAnsi="Tahoma" w:cs="Tahoma"/>
          <w:szCs w:val="22"/>
          <w:lang w:val="el-GR"/>
        </w:rPr>
        <w:t>.</w:t>
      </w:r>
      <w:bookmarkEnd w:id="58"/>
    </w:p>
    <w:p w14:paraId="1B97E2FA" w14:textId="0F5537DC" w:rsidR="008338F0" w:rsidRPr="00D742EB" w:rsidRDefault="003355E7" w:rsidP="006E1442">
      <w:pPr>
        <w:pStyle w:val="aff0"/>
        <w:numPr>
          <w:ilvl w:val="0"/>
          <w:numId w:val="42"/>
        </w:numPr>
        <w:rPr>
          <w:rFonts w:ascii="Tahoma" w:hAnsi="Tahoma" w:cs="Tahoma"/>
          <w:szCs w:val="22"/>
          <w:lang w:val="el-GR"/>
        </w:rPr>
      </w:pPr>
      <w:r w:rsidRPr="00D742EB">
        <w:rPr>
          <w:rFonts w:ascii="Tahoma" w:hAnsi="Tahoma" w:cs="Tahoma"/>
          <w:szCs w:val="22"/>
          <w:lang w:val="el-GR"/>
        </w:rPr>
        <w:t xml:space="preserve">εάν έχει αθετήσει τις υποχρεώσεις που προβλέπονται στην παρ. 2 του άρθρου 18 του ν. 4412/2016, </w:t>
      </w:r>
    </w:p>
    <w:p w14:paraId="2CEB547B" w14:textId="4B1FB2F2" w:rsidR="008338F0" w:rsidRPr="00D742EB" w:rsidRDefault="003355E7" w:rsidP="006E1442">
      <w:pPr>
        <w:pStyle w:val="aff0"/>
        <w:numPr>
          <w:ilvl w:val="0"/>
          <w:numId w:val="42"/>
        </w:numPr>
        <w:rPr>
          <w:rFonts w:ascii="Tahoma" w:hAnsi="Tahoma" w:cs="Tahoma"/>
          <w:szCs w:val="22"/>
          <w:lang w:val="el-GR"/>
        </w:rPr>
      </w:pPr>
      <w:r w:rsidRPr="00D742EB">
        <w:rPr>
          <w:rFonts w:ascii="Tahoma" w:hAnsi="Tahoma" w:cs="Tahoma"/>
          <w:szCs w:val="22"/>
          <w:lang w:val="el-GR"/>
        </w:rPr>
        <w:t>εάν τελεί υπό πτώχευση</w:t>
      </w:r>
      <w:r w:rsidRPr="00D742EB">
        <w:rPr>
          <w:rFonts w:ascii="Tahoma" w:hAnsi="Tahoma" w:cs="Tahoma"/>
          <w:b/>
          <w:szCs w:val="22"/>
          <w:lang w:val="el-GR"/>
        </w:rPr>
        <w:t xml:space="preserve"> </w:t>
      </w:r>
      <w:r w:rsidRPr="00D742EB">
        <w:rPr>
          <w:rFonts w:ascii="Tahoma" w:hAnsi="Tahoma" w:cs="Tahoma"/>
          <w:szCs w:val="22"/>
          <w:lang w:val="el-GR"/>
        </w:rPr>
        <w:t xml:space="preserve">ή έχει υπαχθεί σε διαδικασία εξυγίανσης ή ειδικής </w:t>
      </w:r>
      <w:r w:rsidRPr="00D742EB">
        <w:rPr>
          <w:rFonts w:ascii="Tahoma" w:hAnsi="Tahoma" w:cs="Tahoma"/>
          <w:b/>
          <w:szCs w:val="22"/>
          <w:lang w:val="el-GR"/>
        </w:rPr>
        <w:t xml:space="preserve">εκκαθάρισης </w:t>
      </w:r>
      <w:r w:rsidRPr="00D742EB">
        <w:rPr>
          <w:rFonts w:ascii="Tahoma" w:hAnsi="Tahoma" w:cs="Tahoma"/>
          <w:szCs w:val="22"/>
          <w:lang w:val="el-GR"/>
        </w:rPr>
        <w:t>ή τελεί υπό αναγκαστική διαχείριση</w:t>
      </w:r>
      <w:r w:rsidRPr="00D742EB">
        <w:rPr>
          <w:rFonts w:ascii="Tahoma" w:hAnsi="Tahoma" w:cs="Tahoma"/>
          <w:b/>
          <w:szCs w:val="22"/>
          <w:lang w:val="el-GR"/>
        </w:rPr>
        <w:t xml:space="preserve"> </w:t>
      </w:r>
      <w:r w:rsidRPr="00D742EB">
        <w:rPr>
          <w:rFonts w:ascii="Tahoma" w:hAnsi="Tahoma"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w:t>
      </w:r>
    </w:p>
    <w:p w14:paraId="5B14CD58" w14:textId="6B4AB5EE" w:rsidR="008338F0" w:rsidRPr="00D742EB" w:rsidRDefault="003355E7" w:rsidP="006E1442">
      <w:pPr>
        <w:pStyle w:val="aff0"/>
        <w:numPr>
          <w:ilvl w:val="0"/>
          <w:numId w:val="42"/>
        </w:numPr>
        <w:rPr>
          <w:rFonts w:ascii="Tahoma" w:hAnsi="Tahoma" w:cs="Tahoma"/>
          <w:szCs w:val="22"/>
          <w:lang w:val="el-GR"/>
        </w:rPr>
      </w:pPr>
      <w:r w:rsidRPr="00D742EB">
        <w:rPr>
          <w:rFonts w:ascii="Tahoma" w:hAnsi="Tahoma" w:cs="Tahoma"/>
          <w:szCs w:val="22"/>
          <w:lang w:val="el-GR"/>
        </w:rPr>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816A0EE" w14:textId="53F6A77F" w:rsidR="008338F0" w:rsidRPr="00D742EB" w:rsidRDefault="003355E7" w:rsidP="006E1442">
      <w:pPr>
        <w:pStyle w:val="aff0"/>
        <w:numPr>
          <w:ilvl w:val="0"/>
          <w:numId w:val="42"/>
        </w:numPr>
        <w:rPr>
          <w:rFonts w:ascii="Tahoma" w:hAnsi="Tahoma" w:cs="Tahoma"/>
          <w:szCs w:val="22"/>
          <w:lang w:val="el-GR"/>
        </w:rPr>
      </w:pPr>
      <w:r w:rsidRPr="00D742EB">
        <w:rPr>
          <w:rFonts w:ascii="Tahoma" w:hAnsi="Tahoma" w:cs="Tahoma"/>
          <w:szCs w:val="22"/>
          <w:lang w:val="el-GR"/>
        </w:rPr>
        <w:t xml:space="preserve">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7289CE2" w14:textId="47FA2A75" w:rsidR="008338F0" w:rsidRPr="00D742EB" w:rsidRDefault="003355E7" w:rsidP="006E1442">
      <w:pPr>
        <w:pStyle w:val="aff0"/>
        <w:numPr>
          <w:ilvl w:val="0"/>
          <w:numId w:val="42"/>
        </w:numPr>
        <w:rPr>
          <w:rFonts w:ascii="Tahoma" w:hAnsi="Tahoma" w:cs="Tahoma"/>
          <w:szCs w:val="22"/>
          <w:lang w:val="el-GR"/>
        </w:rPr>
      </w:pPr>
      <w:r w:rsidRPr="00D742EB">
        <w:rPr>
          <w:rFonts w:ascii="Tahoma" w:hAnsi="Tahoma" w:cs="Tahoma"/>
          <w:szCs w:val="22"/>
          <w:lang w:val="el-GR"/>
        </w:rPr>
        <w:t xml:space="preserve">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5C175C72" w14:textId="25A6438C" w:rsidR="008338F0" w:rsidRPr="00D742EB" w:rsidRDefault="003355E7" w:rsidP="006E1442">
      <w:pPr>
        <w:pStyle w:val="aff0"/>
        <w:numPr>
          <w:ilvl w:val="0"/>
          <w:numId w:val="42"/>
        </w:numPr>
        <w:rPr>
          <w:rFonts w:ascii="Tahoma" w:hAnsi="Tahoma" w:cs="Tahoma"/>
          <w:szCs w:val="22"/>
          <w:lang w:val="el-GR"/>
        </w:rPr>
      </w:pPr>
      <w:r w:rsidRPr="00D742EB">
        <w:rPr>
          <w:rFonts w:ascii="Tahoma" w:hAnsi="Tahoma" w:cs="Tahoma"/>
          <w:szCs w:val="22"/>
          <w:lang w:val="el-GR"/>
        </w:rPr>
        <w:t xml:space="preserve">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07427329" w14:textId="4B15051C" w:rsidR="008338F0" w:rsidRPr="00D742EB" w:rsidRDefault="003355E7" w:rsidP="006E1442">
      <w:pPr>
        <w:pStyle w:val="aff0"/>
        <w:numPr>
          <w:ilvl w:val="0"/>
          <w:numId w:val="42"/>
        </w:numPr>
        <w:rPr>
          <w:rFonts w:ascii="Tahoma" w:hAnsi="Tahoma" w:cs="Tahoma"/>
          <w:szCs w:val="22"/>
          <w:lang w:val="el-GR"/>
        </w:rPr>
      </w:pPr>
      <w:r w:rsidRPr="00D742EB">
        <w:rPr>
          <w:rFonts w:ascii="Tahoma" w:hAnsi="Tahoma" w:cs="Tahoma"/>
          <w:szCs w:val="22"/>
          <w:lang w:val="el-GR"/>
        </w:rPr>
        <w:t>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D742EB">
        <w:rPr>
          <w:rFonts w:ascii="Tahoma" w:hAnsi="Tahoma" w:cs="Tahoma"/>
          <w:szCs w:val="22"/>
          <w:lang w:val="el-GR"/>
        </w:rPr>
        <w:t xml:space="preserve">ης παραγράφου </w:t>
      </w:r>
      <w:r w:rsidR="00B941FC" w:rsidRPr="00D742EB">
        <w:rPr>
          <w:rFonts w:ascii="Tahoma" w:hAnsi="Tahoma" w:cs="Tahoma"/>
          <w:szCs w:val="22"/>
          <w:lang w:val="el-GR"/>
        </w:rPr>
        <w:fldChar w:fldCharType="begin"/>
      </w:r>
      <w:r w:rsidR="00B941FC" w:rsidRPr="00D742EB">
        <w:rPr>
          <w:rFonts w:ascii="Tahoma" w:hAnsi="Tahoma" w:cs="Tahoma"/>
          <w:szCs w:val="22"/>
          <w:lang w:val="el-GR"/>
        </w:rPr>
        <w:instrText xml:space="preserve"> REF _Ref496624989 \r \h </w:instrText>
      </w:r>
      <w:r w:rsidR="00DF02B0" w:rsidRPr="00D742EB">
        <w:rPr>
          <w:rFonts w:ascii="Tahoma" w:hAnsi="Tahoma" w:cs="Tahoma"/>
          <w:szCs w:val="22"/>
          <w:lang w:val="el-GR"/>
        </w:rPr>
        <w:instrText xml:space="preserve"> \* MERGEFORMAT </w:instrText>
      </w:r>
      <w:r w:rsidR="00B941FC" w:rsidRPr="00D742EB">
        <w:rPr>
          <w:rFonts w:ascii="Tahoma" w:hAnsi="Tahoma" w:cs="Tahoma"/>
          <w:szCs w:val="22"/>
          <w:lang w:val="el-GR"/>
        </w:rPr>
      </w:r>
      <w:r w:rsidR="00B941FC"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2.2.9.2</w:t>
      </w:r>
      <w:r w:rsidR="00B941FC" w:rsidRPr="00D742EB">
        <w:rPr>
          <w:rFonts w:ascii="Tahoma" w:hAnsi="Tahoma" w:cs="Tahoma"/>
          <w:szCs w:val="22"/>
          <w:lang w:val="el-GR"/>
        </w:rPr>
        <w:fldChar w:fldCharType="end"/>
      </w:r>
      <w:r w:rsidR="008306FF" w:rsidRPr="00D742EB">
        <w:rPr>
          <w:rFonts w:ascii="Tahoma" w:hAnsi="Tahoma" w:cs="Tahoma"/>
          <w:szCs w:val="22"/>
          <w:lang w:val="el-GR"/>
        </w:rPr>
        <w:t xml:space="preserve"> </w:t>
      </w:r>
      <w:r w:rsidR="008306FF" w:rsidRPr="00D742EB">
        <w:rPr>
          <w:rFonts w:ascii="Tahoma" w:hAnsi="Tahoma" w:cs="Tahoma"/>
          <w:szCs w:val="22"/>
          <w:lang w:val="el-GR"/>
        </w:rPr>
        <w:fldChar w:fldCharType="begin"/>
      </w:r>
      <w:r w:rsidR="008306FF" w:rsidRPr="00D742EB">
        <w:rPr>
          <w:rFonts w:ascii="Tahoma" w:hAnsi="Tahoma" w:cs="Tahoma"/>
          <w:szCs w:val="22"/>
          <w:lang w:val="el-GR"/>
        </w:rPr>
        <w:instrText xml:space="preserve"> REF _Ref503525682 \h </w:instrText>
      </w:r>
      <w:r w:rsidR="00DF02B0" w:rsidRPr="00D742EB">
        <w:rPr>
          <w:rFonts w:ascii="Tahoma" w:hAnsi="Tahoma" w:cs="Tahoma"/>
          <w:szCs w:val="22"/>
          <w:lang w:val="el-GR"/>
        </w:rPr>
        <w:instrText xml:space="preserve"> \* MERGEFORMAT </w:instrText>
      </w:r>
      <w:r w:rsidR="008306FF" w:rsidRPr="00D742EB">
        <w:rPr>
          <w:rFonts w:ascii="Tahoma" w:hAnsi="Tahoma" w:cs="Tahoma"/>
          <w:szCs w:val="22"/>
          <w:lang w:val="el-GR"/>
        </w:rPr>
      </w:r>
      <w:r w:rsidR="008306FF" w:rsidRPr="00D742EB">
        <w:rPr>
          <w:rFonts w:ascii="Tahoma" w:hAnsi="Tahoma" w:cs="Tahoma"/>
          <w:szCs w:val="22"/>
          <w:lang w:val="el-GR"/>
        </w:rPr>
        <w:fldChar w:fldCharType="separate"/>
      </w:r>
      <w:r w:rsidR="006B7938" w:rsidRPr="00D742EB">
        <w:rPr>
          <w:rFonts w:ascii="Tahoma" w:hAnsi="Tahoma" w:cs="Tahoma"/>
          <w:szCs w:val="22"/>
          <w:lang w:val="el-GR"/>
        </w:rPr>
        <w:t>Αποδεικτικά μέσα - Δικαιολογητικά προσωρινού αναδόχου</w:t>
      </w:r>
      <w:r w:rsidR="008306FF" w:rsidRPr="00D742EB">
        <w:rPr>
          <w:rFonts w:ascii="Tahoma" w:hAnsi="Tahoma" w:cs="Tahoma"/>
          <w:szCs w:val="22"/>
          <w:lang w:val="el-GR"/>
        </w:rPr>
        <w:fldChar w:fldCharType="end"/>
      </w:r>
      <w:r w:rsidR="00B941FC" w:rsidRPr="00D742EB">
        <w:rPr>
          <w:rFonts w:ascii="Tahoma" w:hAnsi="Tahoma" w:cs="Tahoma"/>
          <w:szCs w:val="22"/>
          <w:lang w:val="el-GR"/>
        </w:rPr>
        <w:t xml:space="preserve"> της παρούσας. </w:t>
      </w:r>
    </w:p>
    <w:p w14:paraId="1B489508" w14:textId="4998FE81" w:rsidR="008338F0" w:rsidRPr="00D742EB" w:rsidRDefault="003355E7" w:rsidP="006E1442">
      <w:pPr>
        <w:pStyle w:val="aff0"/>
        <w:numPr>
          <w:ilvl w:val="0"/>
          <w:numId w:val="42"/>
        </w:numPr>
        <w:rPr>
          <w:rFonts w:ascii="Tahoma" w:hAnsi="Tahoma" w:cs="Tahoma"/>
          <w:szCs w:val="22"/>
          <w:lang w:val="el-GR"/>
        </w:rPr>
      </w:pPr>
      <w:r w:rsidRPr="00D742EB">
        <w:rPr>
          <w:rFonts w:ascii="Tahoma" w:hAnsi="Tahoma" w:cs="Tahoma"/>
          <w:szCs w:val="22"/>
          <w:lang w:val="el-GR"/>
        </w:rPr>
        <w:t xml:space="preserve">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306EBC8E" w14:textId="08DBF59B" w:rsidR="00347430" w:rsidRPr="006634D0" w:rsidRDefault="003355E7" w:rsidP="006634D0">
      <w:pPr>
        <w:suppressAutoHyphens w:val="0"/>
        <w:spacing w:after="160" w:line="252" w:lineRule="auto"/>
        <w:rPr>
          <w:rFonts w:ascii="Tahoma" w:hAnsi="Tahoma" w:cs="Tahoma"/>
          <w:szCs w:val="22"/>
          <w:lang w:val="el-GR"/>
        </w:rPr>
      </w:pPr>
      <w:r w:rsidRPr="006634D0">
        <w:rPr>
          <w:rFonts w:ascii="Tahoma" w:hAnsi="Tahoma" w:cs="Tahoma"/>
          <w:szCs w:val="22"/>
          <w:lang w:val="el-GR"/>
        </w:rPr>
        <w:t xml:space="preserve">εάν </w:t>
      </w:r>
      <w:r w:rsidR="006634D0" w:rsidRPr="006634D0">
        <w:rPr>
          <w:rFonts w:ascii="Tahoma" w:hAnsi="Tahoma" w:cs="Tahoma"/>
          <w:szCs w:val="22"/>
          <w:lang w:val="el-GR"/>
        </w:rPr>
        <w:t>η αναθέτουσα αρχή μπορεί να αποδε</w:t>
      </w:r>
      <w:r w:rsidR="006634D0" w:rsidRPr="00F620CF">
        <w:rPr>
          <w:rFonts w:ascii="Tahoma" w:hAnsi="Tahoma" w:cs="Tahoma"/>
          <w:szCs w:val="22"/>
          <w:lang w:val="el-GR"/>
        </w:rPr>
        <w:t xml:space="preserve">ίξει με κατάλληλα μέσα ότι </w:t>
      </w:r>
      <w:r w:rsidRPr="00F620CF">
        <w:rPr>
          <w:rFonts w:ascii="Tahoma" w:hAnsi="Tahoma" w:cs="Tahoma"/>
          <w:szCs w:val="22"/>
          <w:lang w:val="el-GR"/>
        </w:rPr>
        <w:t>έχει διαπρά</w:t>
      </w:r>
      <w:r w:rsidRPr="00F76C10">
        <w:rPr>
          <w:rFonts w:ascii="Tahoma" w:hAnsi="Tahoma" w:cs="Tahoma"/>
          <w:szCs w:val="22"/>
          <w:lang w:val="el-GR"/>
        </w:rPr>
        <w:t xml:space="preserve">ξει σοβαρό επαγγελματικό παράπτωμα, το οποίο θέτει εν αμφιβόλω την ακεραιότητά του, </w:t>
      </w:r>
      <w:r w:rsidR="00347430" w:rsidRPr="006634D0">
        <w:rPr>
          <w:rFonts w:ascii="Tahoma" w:hAnsi="Tahoma" w:cs="Tahoma"/>
          <w:b/>
          <w:color w:val="000000"/>
          <w:szCs w:val="22"/>
          <w:lang w:val="el-GR"/>
        </w:rPr>
        <w:t>Εάν στις ως άνω περιπτώσεις (α) έως (</w:t>
      </w:r>
      <w:r w:rsidR="006634D0">
        <w:rPr>
          <w:rFonts w:ascii="Tahoma" w:hAnsi="Tahoma" w:cs="Tahoma"/>
          <w:b/>
          <w:color w:val="000000"/>
          <w:szCs w:val="22"/>
          <w:lang w:val="el-GR"/>
        </w:rPr>
        <w:t>θ</w:t>
      </w:r>
      <w:r w:rsidR="00347430" w:rsidRPr="006634D0">
        <w:rPr>
          <w:rFonts w:ascii="Tahoma" w:hAnsi="Tahoma" w:cs="Tahoma"/>
          <w:b/>
          <w:color w:val="000000"/>
          <w:szCs w:val="22"/>
          <w:lang w:val="el-GR"/>
        </w:rPr>
        <w:t>)</w:t>
      </w:r>
      <w:r w:rsidR="007637D2" w:rsidRPr="006634D0">
        <w:rPr>
          <w:rFonts w:ascii="Tahoma" w:hAnsi="Tahoma" w:cs="Tahoma"/>
          <w:b/>
          <w:color w:val="000000"/>
          <w:szCs w:val="22"/>
          <w:lang w:val="el-GR"/>
        </w:rPr>
        <w:t>,</w:t>
      </w:r>
      <w:r w:rsidR="00E1337D" w:rsidRPr="006634D0">
        <w:rPr>
          <w:rFonts w:ascii="Tahoma" w:hAnsi="Tahoma" w:cs="Tahoma"/>
          <w:b/>
          <w:color w:val="000000"/>
          <w:szCs w:val="22"/>
          <w:lang w:val="el-GR"/>
        </w:rPr>
        <w:t xml:space="preserve"> </w:t>
      </w:r>
      <w:r w:rsidR="00347430" w:rsidRPr="006634D0">
        <w:rPr>
          <w:rFonts w:ascii="Tahoma" w:hAnsi="Tahoma" w:cs="Tahoma"/>
          <w:b/>
          <w:color w:val="000000"/>
          <w:szCs w:val="22"/>
          <w:lang w:val="el-GR"/>
        </w:rPr>
        <w:t>η περίοδος αποκλεισμού δεν έχει καθοριστεί με αμετάκλητη απόφαση, αυτή ανέρχεται σε τρία (3) έτη από την ημερομηνία του σχετικού γεγονότος</w:t>
      </w:r>
      <w:r w:rsidR="00347430" w:rsidRPr="006634D0">
        <w:rPr>
          <w:rFonts w:ascii="Tahoma" w:hAnsi="Tahoma" w:cs="Tahoma"/>
          <w:color w:val="000000"/>
          <w:szCs w:val="22"/>
          <w:lang w:val="el-GR"/>
        </w:rPr>
        <w:t xml:space="preserve">. </w:t>
      </w:r>
    </w:p>
    <w:p w14:paraId="0F698B57" w14:textId="7969ED0F" w:rsidR="007541C6" w:rsidRPr="00D742EB" w:rsidRDefault="003355E7" w:rsidP="006E1442">
      <w:pPr>
        <w:pStyle w:val="aff0"/>
        <w:numPr>
          <w:ilvl w:val="3"/>
          <w:numId w:val="13"/>
        </w:numPr>
        <w:tabs>
          <w:tab w:val="left" w:pos="0"/>
          <w:tab w:val="left" w:pos="709"/>
          <w:tab w:val="left" w:pos="1134"/>
        </w:tabs>
        <w:spacing w:before="240"/>
        <w:ind w:left="0" w:firstLine="0"/>
        <w:rPr>
          <w:rFonts w:ascii="Tahoma" w:hAnsi="Tahoma" w:cs="Tahoma"/>
          <w:i/>
          <w:color w:val="5B9BD5"/>
          <w:szCs w:val="22"/>
          <w:lang w:val="el-GR"/>
        </w:rPr>
      </w:pPr>
      <w:r w:rsidRPr="00D742EB">
        <w:rPr>
          <w:rFonts w:ascii="Tahoma" w:hAnsi="Tahoma" w:cs="Tahoma"/>
          <w:szCs w:val="22"/>
          <w:lang w:val="el-GR"/>
        </w:rPr>
        <w:t xml:space="preserve"> </w:t>
      </w:r>
      <w:bookmarkStart w:id="59" w:name="_Ref496540802"/>
      <w:r w:rsidRPr="00D742EB">
        <w:rPr>
          <w:rFonts w:ascii="Tahoma" w:hAnsi="Tahoma" w:cs="Tahoma"/>
          <w:szCs w:val="22"/>
          <w:lang w:val="el-GR"/>
        </w:rPr>
        <w:t>Αποκλείεται, επίσης, οικονομικός φορέας από τη συμμετοχή στη διαδικασία σύναψης της παρούσας</w:t>
      </w:r>
      <w:r w:rsidR="00E1337D" w:rsidRPr="00D742EB">
        <w:rPr>
          <w:rFonts w:ascii="Tahoma" w:hAnsi="Tahoma" w:cs="Tahoma"/>
          <w:szCs w:val="22"/>
          <w:lang w:val="el-GR"/>
        </w:rPr>
        <w:t xml:space="preserve"> </w:t>
      </w:r>
      <w:r w:rsidRPr="00D742EB">
        <w:rPr>
          <w:rFonts w:ascii="Tahoma" w:hAnsi="Tahoma" w:cs="Tahoma"/>
          <w:szCs w:val="22"/>
          <w:lang w:val="el-GR"/>
        </w:rPr>
        <w:t>σύμβασης εάν συντρέχουν οι προϋποθέσεις εφαρμογής της παρ. 4 του άρθρου 8 του ν. 3310/2005, όπως ισχύει (αμιγώς εθνικός λόγος αποκλεισμού)</w:t>
      </w:r>
      <w:r w:rsidR="00E1337D" w:rsidRPr="00D742EB">
        <w:rPr>
          <w:rFonts w:ascii="Tahoma" w:hAnsi="Tahoma" w:cs="Tahoma"/>
          <w:szCs w:val="22"/>
          <w:lang w:val="el-GR"/>
        </w:rPr>
        <w:t xml:space="preserve"> </w:t>
      </w:r>
      <w:bookmarkEnd w:id="59"/>
    </w:p>
    <w:p w14:paraId="5F1332DD" w14:textId="77777777" w:rsidR="008C3823" w:rsidRPr="00D742EB" w:rsidRDefault="008C3823" w:rsidP="00603221">
      <w:pPr>
        <w:pStyle w:val="aff0"/>
        <w:tabs>
          <w:tab w:val="left" w:pos="0"/>
          <w:tab w:val="left" w:pos="709"/>
          <w:tab w:val="left" w:pos="1134"/>
        </w:tabs>
        <w:spacing w:before="240"/>
        <w:ind w:left="0"/>
        <w:rPr>
          <w:rFonts w:ascii="Tahoma" w:hAnsi="Tahoma" w:cs="Tahoma"/>
          <w:i/>
          <w:color w:val="5B9BD5"/>
          <w:szCs w:val="22"/>
          <w:lang w:val="el-GR"/>
        </w:rPr>
      </w:pPr>
    </w:p>
    <w:p w14:paraId="7E933334" w14:textId="3AB016E9" w:rsidR="008338F0" w:rsidRPr="00D742EB" w:rsidRDefault="003355E7" w:rsidP="006E1442">
      <w:pPr>
        <w:pStyle w:val="aff0"/>
        <w:numPr>
          <w:ilvl w:val="3"/>
          <w:numId w:val="13"/>
        </w:numPr>
        <w:tabs>
          <w:tab w:val="left" w:pos="0"/>
          <w:tab w:val="left" w:pos="709"/>
          <w:tab w:val="left" w:pos="1134"/>
        </w:tabs>
        <w:spacing w:before="240"/>
        <w:ind w:left="0" w:firstLine="0"/>
        <w:rPr>
          <w:rFonts w:ascii="Tahoma" w:hAnsi="Tahoma" w:cs="Tahoma"/>
          <w:b/>
          <w:bCs/>
          <w:szCs w:val="22"/>
          <w:lang w:val="el-GR"/>
        </w:rPr>
      </w:pPr>
      <w:r w:rsidRPr="00D742EB">
        <w:rPr>
          <w:rFonts w:ascii="Tahoma" w:hAnsi="Tahoma" w:cs="Tahoma"/>
          <w:b/>
          <w:bCs/>
          <w:szCs w:val="22"/>
          <w:lang w:val="el-GR"/>
        </w:rPr>
        <w:lastRenderedPageBreak/>
        <w:t xml:space="preserve"> </w:t>
      </w:r>
      <w:r w:rsidRPr="00D742EB">
        <w:rPr>
          <w:rFonts w:ascii="Tahoma" w:hAnsi="Tahoma" w:cs="Tahoma"/>
          <w:szCs w:val="22"/>
          <w:lang w:val="el-GR"/>
        </w:rPr>
        <w:t xml:space="preserve">Ο </w:t>
      </w:r>
      <w:r w:rsidR="006634D0">
        <w:rPr>
          <w:rFonts w:ascii="Tahoma" w:hAnsi="Tahoma" w:cs="Tahoma"/>
          <w:szCs w:val="22"/>
          <w:lang w:val="el-GR"/>
        </w:rPr>
        <w:t>οικονομικός φορέας</w:t>
      </w:r>
      <w:r w:rsidR="006634D0" w:rsidRPr="00D742EB">
        <w:rPr>
          <w:rFonts w:ascii="Tahoma" w:hAnsi="Tahoma" w:cs="Tahoma"/>
          <w:szCs w:val="22"/>
          <w:lang w:val="el-GR"/>
        </w:rPr>
        <w:t xml:space="preserve"> </w:t>
      </w:r>
      <w:r w:rsidRPr="00D742EB">
        <w:rPr>
          <w:rFonts w:ascii="Tahoma" w:hAnsi="Tahoma"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D742EB">
        <w:rPr>
          <w:rFonts w:ascii="Tahoma" w:hAnsi="Tahoma" w:cs="Tahoma"/>
          <w:szCs w:val="22"/>
          <w:lang w:val="el-GR"/>
        </w:rPr>
        <w:t xml:space="preserve"> μία από τις ως άνω περιπτώσεις.</w:t>
      </w:r>
    </w:p>
    <w:p w14:paraId="702059CF" w14:textId="77777777" w:rsidR="00C535AC" w:rsidRPr="00D742EB" w:rsidRDefault="00C535AC" w:rsidP="00C535AC">
      <w:pPr>
        <w:pStyle w:val="aff0"/>
        <w:tabs>
          <w:tab w:val="left" w:pos="0"/>
        </w:tabs>
        <w:spacing w:before="240"/>
        <w:ind w:left="0"/>
        <w:rPr>
          <w:rFonts w:ascii="Tahoma" w:hAnsi="Tahoma" w:cs="Tahoma"/>
          <w:b/>
          <w:bCs/>
          <w:szCs w:val="22"/>
          <w:lang w:val="el-GR"/>
        </w:rPr>
      </w:pPr>
    </w:p>
    <w:p w14:paraId="24224739" w14:textId="46AA729D" w:rsidR="008338F0" w:rsidRPr="00D742EB" w:rsidRDefault="003355E7" w:rsidP="006E1442">
      <w:pPr>
        <w:pStyle w:val="aff0"/>
        <w:numPr>
          <w:ilvl w:val="3"/>
          <w:numId w:val="13"/>
        </w:numPr>
        <w:tabs>
          <w:tab w:val="left" w:pos="0"/>
          <w:tab w:val="left" w:pos="709"/>
          <w:tab w:val="left" w:pos="1134"/>
        </w:tabs>
        <w:spacing w:before="240"/>
        <w:ind w:left="0" w:firstLine="0"/>
        <w:rPr>
          <w:rFonts w:ascii="Tahoma" w:hAnsi="Tahoma" w:cs="Tahoma"/>
          <w:b/>
          <w:bCs/>
          <w:szCs w:val="22"/>
          <w:lang w:val="el-GR"/>
        </w:rPr>
      </w:pPr>
      <w:r w:rsidRPr="00D742EB">
        <w:rPr>
          <w:rFonts w:ascii="Tahoma" w:hAnsi="Tahoma" w:cs="Tahoma"/>
          <w:szCs w:val="22"/>
          <w:lang w:val="el-GR"/>
        </w:rPr>
        <w:t xml:space="preserve"> </w:t>
      </w:r>
      <w:r w:rsidR="006634D0">
        <w:rPr>
          <w:rFonts w:ascii="Tahoma" w:hAnsi="Tahoma" w:cs="Tahoma"/>
          <w:szCs w:val="22"/>
          <w:lang w:val="el-GR"/>
        </w:rPr>
        <w:t>Ο</w:t>
      </w:r>
      <w:r w:rsidRPr="00D742EB">
        <w:rPr>
          <w:rFonts w:ascii="Tahoma" w:hAnsi="Tahoma" w:cs="Tahoma"/>
          <w:szCs w:val="22"/>
          <w:lang w:val="el-GR"/>
        </w:rPr>
        <w:t xml:space="preserve">ικονομικός φορέας που εμπίπτει σε μια από τις καταστάσεις που αναφέρονται στις παραγράφους </w:t>
      </w:r>
      <w:r w:rsidR="00153F0B" w:rsidRPr="00D742EB">
        <w:rPr>
          <w:rFonts w:ascii="Tahoma" w:hAnsi="Tahoma" w:cs="Tahoma"/>
          <w:szCs w:val="22"/>
          <w:lang w:val="el-GR"/>
        </w:rPr>
        <w:fldChar w:fldCharType="begin"/>
      </w:r>
      <w:r w:rsidR="00153F0B" w:rsidRPr="00D742EB">
        <w:rPr>
          <w:rFonts w:ascii="Tahoma" w:hAnsi="Tahoma" w:cs="Tahoma"/>
          <w:szCs w:val="22"/>
          <w:lang w:val="el-GR"/>
        </w:rPr>
        <w:instrText xml:space="preserve"> REF _Ref496540567 \r \h </w:instrText>
      </w:r>
      <w:r w:rsidR="00DF02B0" w:rsidRPr="00D742EB">
        <w:rPr>
          <w:rFonts w:ascii="Tahoma" w:hAnsi="Tahoma" w:cs="Tahoma"/>
          <w:szCs w:val="22"/>
          <w:lang w:val="el-GR"/>
        </w:rPr>
        <w:instrText xml:space="preserve"> \* MERGEFORMAT </w:instrText>
      </w:r>
      <w:r w:rsidR="00153F0B" w:rsidRPr="00D742EB">
        <w:rPr>
          <w:rFonts w:ascii="Tahoma" w:hAnsi="Tahoma" w:cs="Tahoma"/>
          <w:szCs w:val="22"/>
          <w:lang w:val="el-GR"/>
        </w:rPr>
      </w:r>
      <w:r w:rsidR="00153F0B"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2.2.3.1</w:t>
      </w:r>
      <w:r w:rsidR="00153F0B" w:rsidRPr="00D742EB">
        <w:rPr>
          <w:rFonts w:ascii="Tahoma" w:hAnsi="Tahoma" w:cs="Tahoma"/>
          <w:szCs w:val="22"/>
          <w:lang w:val="el-GR"/>
        </w:rPr>
        <w:fldChar w:fldCharType="end"/>
      </w:r>
      <w:r w:rsidRPr="00D742EB">
        <w:rPr>
          <w:rFonts w:ascii="Tahoma" w:hAnsi="Tahoma" w:cs="Tahoma"/>
          <w:szCs w:val="22"/>
          <w:lang w:val="el-GR"/>
        </w:rPr>
        <w:t xml:space="preserve"> και </w:t>
      </w:r>
      <w:r w:rsidR="00347430" w:rsidRPr="00D742EB">
        <w:rPr>
          <w:rFonts w:ascii="Tahoma" w:hAnsi="Tahoma" w:cs="Tahoma"/>
          <w:szCs w:val="22"/>
          <w:lang w:val="el-GR"/>
        </w:rPr>
        <w:fldChar w:fldCharType="begin"/>
      </w:r>
      <w:r w:rsidR="00347430" w:rsidRPr="00D742EB">
        <w:rPr>
          <w:rFonts w:ascii="Tahoma" w:hAnsi="Tahoma" w:cs="Tahoma"/>
          <w:szCs w:val="22"/>
          <w:lang w:val="el-GR"/>
        </w:rPr>
        <w:instrText xml:space="preserve"> REF _Ref503518036 \r \h </w:instrText>
      </w:r>
      <w:r w:rsidR="00DF02B0" w:rsidRPr="00D742EB">
        <w:rPr>
          <w:rFonts w:ascii="Tahoma" w:hAnsi="Tahoma" w:cs="Tahoma"/>
          <w:szCs w:val="22"/>
          <w:lang w:val="el-GR"/>
        </w:rPr>
        <w:instrText xml:space="preserve"> \* MERGEFORMAT </w:instrText>
      </w:r>
      <w:r w:rsidR="00347430" w:rsidRPr="00D742EB">
        <w:rPr>
          <w:rFonts w:ascii="Tahoma" w:hAnsi="Tahoma" w:cs="Tahoma"/>
          <w:szCs w:val="22"/>
          <w:lang w:val="el-GR"/>
        </w:rPr>
      </w:r>
      <w:r w:rsidR="00347430"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2.2.3.2</w:t>
      </w:r>
      <w:r w:rsidR="00347430" w:rsidRPr="00D742EB">
        <w:rPr>
          <w:rFonts w:ascii="Tahoma" w:hAnsi="Tahoma" w:cs="Tahoma"/>
          <w:szCs w:val="22"/>
          <w:lang w:val="el-GR"/>
        </w:rPr>
        <w:fldChar w:fldCharType="end"/>
      </w:r>
      <w:r w:rsidR="003260E1" w:rsidRPr="00D742EB">
        <w:rPr>
          <w:rFonts w:ascii="Tahoma" w:hAnsi="Tahoma" w:cs="Tahoma"/>
          <w:szCs w:val="22"/>
          <w:lang w:val="el-GR"/>
        </w:rPr>
        <w:t xml:space="preserve"> γ) και </w:t>
      </w:r>
      <w:r w:rsidR="00736815" w:rsidRPr="00D742EB">
        <w:rPr>
          <w:rFonts w:ascii="Tahoma" w:hAnsi="Tahoma" w:cs="Tahoma"/>
          <w:szCs w:val="22"/>
          <w:lang w:val="el-GR"/>
        </w:rPr>
        <w:t>2.2.3.3</w:t>
      </w:r>
      <w:r w:rsidR="003260E1" w:rsidRPr="00D742EB">
        <w:rPr>
          <w:rFonts w:ascii="Tahoma" w:hAnsi="Tahoma" w:cs="Tahoma"/>
          <w:szCs w:val="22"/>
          <w:lang w:val="el-GR"/>
        </w:rPr>
        <w:t xml:space="preserve"> </w:t>
      </w:r>
      <w:r w:rsidRPr="00D742EB">
        <w:rPr>
          <w:rFonts w:ascii="Tahoma" w:hAnsi="Tahoma"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D742EB">
        <w:rPr>
          <w:rFonts w:ascii="Tahoma" w:hAnsi="Tahoma" w:cs="Tahoma"/>
          <w:szCs w:val="22"/>
        </w:rPr>
        <w:t>o</w:t>
      </w:r>
      <w:r w:rsidRPr="00D742EB">
        <w:rPr>
          <w:rFonts w:ascii="Tahoma" w:hAnsi="Tahoma" w:cs="Tahoma"/>
          <w:szCs w:val="22"/>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2131445" w14:textId="77777777" w:rsidR="00C535AC" w:rsidRPr="00D742EB" w:rsidRDefault="00C535AC" w:rsidP="00C535AC">
      <w:pPr>
        <w:pStyle w:val="aff0"/>
        <w:rPr>
          <w:rFonts w:ascii="Tahoma" w:hAnsi="Tahoma" w:cs="Tahoma"/>
          <w:b/>
          <w:bCs/>
          <w:szCs w:val="22"/>
          <w:lang w:val="el-GR"/>
        </w:rPr>
      </w:pPr>
    </w:p>
    <w:p w14:paraId="40FD8E9B" w14:textId="77777777" w:rsidR="008338F0" w:rsidRPr="00D742EB" w:rsidRDefault="003355E7" w:rsidP="006E1442">
      <w:pPr>
        <w:pStyle w:val="aff0"/>
        <w:numPr>
          <w:ilvl w:val="3"/>
          <w:numId w:val="13"/>
        </w:numPr>
        <w:tabs>
          <w:tab w:val="left" w:pos="0"/>
          <w:tab w:val="left" w:pos="709"/>
          <w:tab w:val="left" w:pos="1134"/>
        </w:tabs>
        <w:spacing w:before="240"/>
        <w:ind w:left="0" w:firstLine="0"/>
        <w:rPr>
          <w:rFonts w:ascii="Tahoma" w:hAnsi="Tahoma" w:cs="Tahoma"/>
          <w:b/>
          <w:bCs/>
          <w:color w:val="000000"/>
          <w:szCs w:val="22"/>
          <w:lang w:val="el-GR"/>
        </w:rPr>
      </w:pPr>
      <w:r w:rsidRPr="00D742EB">
        <w:rPr>
          <w:rFonts w:ascii="Tahoma" w:hAnsi="Tahoma"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5A54AD98" w14:textId="77777777" w:rsidR="00C535AC" w:rsidRPr="00D742EB" w:rsidRDefault="00C535AC" w:rsidP="00C535AC">
      <w:pPr>
        <w:pStyle w:val="aff0"/>
        <w:rPr>
          <w:rFonts w:ascii="Tahoma" w:hAnsi="Tahoma" w:cs="Tahoma"/>
          <w:b/>
          <w:bCs/>
          <w:color w:val="000000"/>
          <w:szCs w:val="22"/>
          <w:lang w:val="el-GR"/>
        </w:rPr>
      </w:pPr>
    </w:p>
    <w:p w14:paraId="324F24E7" w14:textId="30D4FE20" w:rsidR="007637D2" w:rsidRPr="00D742EB" w:rsidRDefault="003355E7" w:rsidP="006E1442">
      <w:pPr>
        <w:pStyle w:val="aff0"/>
        <w:numPr>
          <w:ilvl w:val="3"/>
          <w:numId w:val="13"/>
        </w:numPr>
        <w:tabs>
          <w:tab w:val="left" w:pos="0"/>
          <w:tab w:val="left" w:pos="709"/>
          <w:tab w:val="left" w:pos="1134"/>
        </w:tabs>
        <w:spacing w:before="240"/>
        <w:ind w:left="0" w:firstLine="0"/>
        <w:rPr>
          <w:rFonts w:ascii="Tahoma" w:hAnsi="Tahoma" w:cs="Tahoma"/>
          <w:color w:val="000000"/>
          <w:szCs w:val="22"/>
          <w:lang w:val="el-GR"/>
        </w:rPr>
      </w:pPr>
      <w:r w:rsidRPr="00D742EB">
        <w:rPr>
          <w:rFonts w:ascii="Tahoma" w:hAnsi="Tahoma" w:cs="Tahoma"/>
          <w:b/>
          <w:bCs/>
          <w:color w:val="000000"/>
          <w:szCs w:val="22"/>
          <w:lang w:val="el-GR"/>
        </w:rPr>
        <w:t xml:space="preserve"> </w:t>
      </w:r>
      <w:bookmarkStart w:id="60" w:name="_Ref496540821"/>
      <w:r w:rsidRPr="00D742EB">
        <w:rPr>
          <w:rFonts w:ascii="Tahoma" w:hAnsi="Tahoma" w:cs="Tahoma"/>
          <w:color w:val="000000"/>
          <w:szCs w:val="22"/>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bookmarkEnd w:id="60"/>
    </w:p>
    <w:p w14:paraId="7625D8E1" w14:textId="77777777" w:rsidR="007637D2" w:rsidRPr="00D742EB" w:rsidRDefault="007637D2" w:rsidP="007637D2">
      <w:pPr>
        <w:rPr>
          <w:rFonts w:ascii="Tahoma" w:hAnsi="Tahoma" w:cs="Tahoma"/>
          <w:lang w:val="el-GR"/>
        </w:rPr>
      </w:pPr>
    </w:p>
    <w:p w14:paraId="08921492" w14:textId="46B47466" w:rsidR="008338F0" w:rsidRPr="00D742EB" w:rsidRDefault="003355E7" w:rsidP="00E40F11">
      <w:pPr>
        <w:rPr>
          <w:rStyle w:val="a8"/>
          <w:rFonts w:ascii="Tahoma" w:hAnsi="Tahoma" w:cs="Tahoma"/>
          <w:sz w:val="24"/>
          <w:szCs w:val="28"/>
          <w:lang w:val="el-GR"/>
        </w:rPr>
      </w:pPr>
      <w:bookmarkStart w:id="61" w:name="_Toc23927346"/>
      <w:r w:rsidRPr="00D742EB">
        <w:rPr>
          <w:rStyle w:val="a8"/>
          <w:rFonts w:ascii="Tahoma" w:hAnsi="Tahoma" w:cs="Tahoma"/>
          <w:sz w:val="24"/>
          <w:szCs w:val="28"/>
          <w:lang w:val="el-GR"/>
        </w:rPr>
        <w:t xml:space="preserve">Κριτήρια </w:t>
      </w:r>
      <w:r w:rsidR="00F11417" w:rsidRPr="00D742EB">
        <w:rPr>
          <w:rStyle w:val="a8"/>
          <w:rFonts w:ascii="Tahoma" w:hAnsi="Tahoma" w:cs="Tahoma"/>
          <w:sz w:val="24"/>
          <w:szCs w:val="28"/>
          <w:lang w:val="el-GR"/>
        </w:rPr>
        <w:t xml:space="preserve">Ποιοτικής </w:t>
      </w:r>
      <w:r w:rsidRPr="00D742EB">
        <w:rPr>
          <w:rStyle w:val="a8"/>
          <w:rFonts w:ascii="Tahoma" w:hAnsi="Tahoma" w:cs="Tahoma"/>
          <w:sz w:val="24"/>
          <w:szCs w:val="28"/>
          <w:lang w:val="el-GR"/>
        </w:rPr>
        <w:t xml:space="preserve">Επιλογής </w:t>
      </w:r>
      <w:r w:rsidR="00F11417" w:rsidRPr="00D742EB">
        <w:rPr>
          <w:rStyle w:val="a8"/>
          <w:rFonts w:ascii="Tahoma" w:hAnsi="Tahoma" w:cs="Tahoma"/>
          <w:sz w:val="24"/>
          <w:szCs w:val="28"/>
          <w:lang w:val="el-GR"/>
        </w:rPr>
        <w:t xml:space="preserve">&amp; </w:t>
      </w:r>
      <w:r w:rsidR="00E40F11" w:rsidRPr="00D742EB">
        <w:rPr>
          <w:rStyle w:val="a8"/>
          <w:rFonts w:ascii="Tahoma" w:hAnsi="Tahoma" w:cs="Tahoma"/>
          <w:sz w:val="24"/>
          <w:szCs w:val="28"/>
          <w:lang w:val="el-GR"/>
        </w:rPr>
        <w:t>Αποδεικτικά Στοιχεία</w:t>
      </w:r>
      <w:bookmarkEnd w:id="61"/>
      <w:r w:rsidR="00E40F11" w:rsidRPr="00D742EB">
        <w:rPr>
          <w:rStyle w:val="a8"/>
          <w:rFonts w:ascii="Tahoma" w:hAnsi="Tahoma" w:cs="Tahoma"/>
          <w:sz w:val="24"/>
          <w:szCs w:val="28"/>
          <w:lang w:val="el-GR"/>
        </w:rPr>
        <w:t xml:space="preserve"> </w:t>
      </w:r>
    </w:p>
    <w:p w14:paraId="171B5D44" w14:textId="77777777" w:rsidR="008338F0" w:rsidRPr="00D742EB" w:rsidRDefault="003355E7" w:rsidP="006E1442">
      <w:pPr>
        <w:pStyle w:val="4"/>
        <w:numPr>
          <w:ilvl w:val="2"/>
          <w:numId w:val="11"/>
        </w:numPr>
        <w:rPr>
          <w:rFonts w:ascii="Tahoma" w:hAnsi="Tahoma" w:cs="Tahoma"/>
          <w:szCs w:val="22"/>
          <w:lang w:val="el-GR"/>
        </w:rPr>
      </w:pPr>
      <w:bookmarkStart w:id="62" w:name="_Ref496541162"/>
      <w:bookmarkStart w:id="63" w:name="_Ref496541206"/>
      <w:bookmarkStart w:id="64" w:name="_Ref496541230"/>
      <w:bookmarkStart w:id="65" w:name="_Ref496541297"/>
      <w:bookmarkStart w:id="66" w:name="_Toc23927347"/>
      <w:r w:rsidRPr="00D742EB">
        <w:rPr>
          <w:rFonts w:ascii="Tahoma" w:hAnsi="Tahoma" w:cs="Tahoma"/>
          <w:szCs w:val="22"/>
          <w:lang w:val="el-GR"/>
        </w:rPr>
        <w:t>Καταλληλόλητα άσκησης επαγγελματικής δραστηριότητας</w:t>
      </w:r>
      <w:bookmarkEnd w:id="62"/>
      <w:bookmarkEnd w:id="63"/>
      <w:bookmarkEnd w:id="64"/>
      <w:bookmarkEnd w:id="65"/>
      <w:bookmarkEnd w:id="66"/>
      <w:r w:rsidRPr="00D742EB">
        <w:rPr>
          <w:rFonts w:ascii="Tahoma" w:hAnsi="Tahoma" w:cs="Tahoma"/>
          <w:szCs w:val="22"/>
          <w:lang w:val="el-GR"/>
        </w:rPr>
        <w:t xml:space="preserve"> </w:t>
      </w:r>
    </w:p>
    <w:p w14:paraId="349FF43D" w14:textId="251B8601" w:rsidR="00AD6E83" w:rsidRPr="00D742EB" w:rsidRDefault="00F86B7A" w:rsidP="00AD6E83">
      <w:pPr>
        <w:rPr>
          <w:rFonts w:ascii="Tahoma" w:hAnsi="Tahoma" w:cs="Tahoma"/>
          <w:szCs w:val="22"/>
          <w:lang w:val="el-GR"/>
        </w:rPr>
      </w:pPr>
      <w:r w:rsidRPr="00D742EB">
        <w:rPr>
          <w:rFonts w:ascii="Tahoma" w:hAnsi="Tahoma"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CE5DE2" w:rsidRPr="00D742EB">
        <w:rPr>
          <w:rFonts w:ascii="Tahoma" w:hAnsi="Tahoma" w:cs="Tahoma"/>
          <w:i/>
          <w:iCs/>
          <w:color w:val="5B9BD5"/>
          <w:szCs w:val="22"/>
          <w:lang w:val="el-GR" w:eastAsia="en-US"/>
        </w:rPr>
        <w:t xml:space="preserve"> </w:t>
      </w:r>
      <w:r w:rsidR="00CE5DE2" w:rsidRPr="00D742EB">
        <w:rPr>
          <w:rFonts w:ascii="Tahoma" w:hAnsi="Tahoma" w:cs="Tahoma"/>
          <w:szCs w:val="22"/>
          <w:lang w:val="el-GR"/>
        </w:rPr>
        <w:t xml:space="preserve">παροχή </w:t>
      </w:r>
      <w:r w:rsidR="00C71D82" w:rsidRPr="00D742EB">
        <w:rPr>
          <w:rFonts w:ascii="Tahoma" w:hAnsi="Tahoma" w:cs="Tahoma"/>
          <w:szCs w:val="22"/>
          <w:lang w:val="el-GR"/>
        </w:rPr>
        <w:t>υπηρε</w:t>
      </w:r>
      <w:r w:rsidR="00F92760" w:rsidRPr="00D742EB">
        <w:rPr>
          <w:rFonts w:ascii="Tahoma" w:hAnsi="Tahoma" w:cs="Tahoma"/>
          <w:szCs w:val="22"/>
          <w:lang w:val="el-GR"/>
        </w:rPr>
        <w:t xml:space="preserve">σιών συμβούλου </w:t>
      </w:r>
      <w:r w:rsidR="00CE5DE2" w:rsidRPr="00D742EB">
        <w:rPr>
          <w:rFonts w:ascii="Tahoma" w:hAnsi="Tahoma" w:cs="Tahoma"/>
          <w:szCs w:val="22"/>
          <w:lang w:val="el-GR"/>
        </w:rPr>
        <w:t>νομικ</w:t>
      </w:r>
      <w:r w:rsidR="00583FFE" w:rsidRPr="00D742EB">
        <w:rPr>
          <w:rFonts w:ascii="Tahoma" w:hAnsi="Tahoma" w:cs="Tahoma"/>
          <w:szCs w:val="22"/>
          <w:lang w:val="el-GR"/>
        </w:rPr>
        <w:t>ής  υποστήριξης</w:t>
      </w:r>
      <w:r w:rsidR="00CE5DE2" w:rsidRPr="00D742EB">
        <w:rPr>
          <w:rFonts w:ascii="Tahoma" w:hAnsi="Tahoma" w:cs="Tahoma"/>
          <w:szCs w:val="22"/>
          <w:lang w:val="el-GR"/>
        </w:rPr>
        <w:t>.</w:t>
      </w:r>
      <w:r w:rsidR="00AD6E83" w:rsidRPr="00D742EB">
        <w:rPr>
          <w:rFonts w:ascii="Tahoma" w:hAnsi="Tahoma" w:cs="Tahoma"/>
          <w:szCs w:val="22"/>
          <w:lang w:val="el-GR"/>
        </w:rPr>
        <w:t xml:space="preserve"> </w:t>
      </w:r>
    </w:p>
    <w:p w14:paraId="344F2CC7" w14:textId="77777777" w:rsidR="00C71D82" w:rsidRPr="00D742EB" w:rsidRDefault="00C71D82" w:rsidP="00C71D82">
      <w:pPr>
        <w:rPr>
          <w:rFonts w:ascii="Tahoma" w:hAnsi="Tahoma" w:cs="Tahoma"/>
          <w:szCs w:val="22"/>
          <w:lang w:val="el-GR"/>
        </w:rPr>
      </w:pPr>
      <w:r w:rsidRPr="00D742EB">
        <w:rPr>
          <w:rFonts w:ascii="Tahoma" w:hAnsi="Tahoma"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5C75970C" w14:textId="13F9B675" w:rsidR="00C71D82" w:rsidRPr="00D742EB" w:rsidRDefault="00C71D82" w:rsidP="00C71D82">
      <w:pPr>
        <w:pStyle w:val="aff0"/>
        <w:ind w:left="0"/>
        <w:rPr>
          <w:rFonts w:ascii="Tahoma" w:hAnsi="Tahoma" w:cs="Tahoma"/>
          <w:i/>
          <w:iCs/>
          <w:color w:val="5B9BD5"/>
          <w:szCs w:val="22"/>
          <w:lang w:val="el-GR" w:eastAsia="en-US"/>
        </w:rPr>
      </w:pPr>
      <w:r w:rsidRPr="00D742EB">
        <w:rPr>
          <w:rFonts w:ascii="Tahoma" w:hAnsi="Tahoma" w:cs="Tahoma"/>
          <w:szCs w:val="22"/>
          <w:lang w:val="el-GR"/>
        </w:rPr>
        <w:t>Οι εγκατεστημένοι στην Ελλάδα οικονομικοί φορείς θα πρέπει να είναι εγγεγραμμένοι στο οικείο επαγγελματικό μητρώο</w:t>
      </w:r>
      <w:r w:rsidR="003A329A" w:rsidRPr="005F08EB">
        <w:rPr>
          <w:rFonts w:ascii="Tahoma" w:hAnsi="Tahoma" w:cs="Tahoma"/>
          <w:szCs w:val="22"/>
          <w:lang w:val="el-GR"/>
        </w:rPr>
        <w:t xml:space="preserve"> </w:t>
      </w:r>
      <w:r w:rsidR="003A329A">
        <w:rPr>
          <w:rFonts w:ascii="Tahoma" w:hAnsi="Tahoma" w:cs="Tahoma"/>
          <w:szCs w:val="22"/>
          <w:lang w:val="el-GR"/>
        </w:rPr>
        <w:t>(δικηγορικό σύλλογο)</w:t>
      </w:r>
      <w:r w:rsidRPr="00D742EB">
        <w:rPr>
          <w:rFonts w:ascii="Tahoma" w:hAnsi="Tahoma" w:cs="Tahoma"/>
          <w:szCs w:val="22"/>
          <w:lang w:val="el-GR"/>
        </w:rPr>
        <w:t xml:space="preserve">, εφόσον, κατά την κείμενη νομοθεσία, απαιτείται η εγγραφή τους για την υπό ανάθεση υπηρεσία   </w:t>
      </w:r>
    </w:p>
    <w:p w14:paraId="0FD5C65C" w14:textId="441A5C98" w:rsidR="002F2E92" w:rsidRPr="00D742EB" w:rsidRDefault="002F2E92" w:rsidP="00AC5400">
      <w:pPr>
        <w:pStyle w:val="aff0"/>
        <w:ind w:left="0"/>
        <w:rPr>
          <w:rFonts w:ascii="Tahoma" w:hAnsi="Tahoma" w:cs="Tahoma"/>
          <w:szCs w:val="22"/>
          <w:lang w:val="el-GR"/>
        </w:rPr>
      </w:pPr>
    </w:p>
    <w:p w14:paraId="4DB8D1A1" w14:textId="77777777" w:rsidR="008338F0" w:rsidRPr="00D742EB" w:rsidRDefault="003355E7" w:rsidP="006E1442">
      <w:pPr>
        <w:pStyle w:val="4"/>
        <w:numPr>
          <w:ilvl w:val="2"/>
          <w:numId w:val="11"/>
        </w:numPr>
        <w:rPr>
          <w:rFonts w:ascii="Tahoma" w:hAnsi="Tahoma" w:cs="Tahoma"/>
          <w:szCs w:val="22"/>
          <w:lang w:val="el-GR"/>
        </w:rPr>
      </w:pPr>
      <w:bookmarkStart w:id="67" w:name="_Ref496541309"/>
      <w:bookmarkStart w:id="68" w:name="_Ref496541508"/>
      <w:bookmarkStart w:id="69" w:name="_Toc23927348"/>
      <w:r w:rsidRPr="00D742EB">
        <w:rPr>
          <w:rFonts w:ascii="Tahoma" w:hAnsi="Tahoma" w:cs="Tahoma"/>
          <w:szCs w:val="22"/>
          <w:lang w:val="el-GR"/>
        </w:rPr>
        <w:t>Οικονομική και χρηματοοικονομική επάρκεια</w:t>
      </w:r>
      <w:bookmarkEnd w:id="67"/>
      <w:bookmarkEnd w:id="68"/>
      <w:bookmarkEnd w:id="69"/>
    </w:p>
    <w:p w14:paraId="464EDF3C" w14:textId="1C6C94F7" w:rsidR="00E83D26" w:rsidRPr="00D742EB" w:rsidRDefault="00F86B7A" w:rsidP="00AC5400">
      <w:pPr>
        <w:pStyle w:val="aff0"/>
        <w:ind w:left="0"/>
        <w:rPr>
          <w:rFonts w:ascii="Tahoma" w:hAnsi="Tahoma" w:cs="Tahoma"/>
          <w:b/>
          <w:bCs/>
          <w:i/>
          <w:iCs/>
          <w:color w:val="5B9BD5"/>
          <w:szCs w:val="22"/>
          <w:lang w:val="el-GR" w:eastAsia="en-US"/>
        </w:rPr>
      </w:pPr>
      <w:r w:rsidRPr="00D742EB">
        <w:rPr>
          <w:rFonts w:ascii="Tahoma" w:hAnsi="Tahoma" w:cs="Tahoma"/>
          <w:bCs/>
          <w:szCs w:val="22"/>
          <w:lang w:val="el-GR"/>
        </w:rPr>
        <w:t>Οι οικονομικοί φορείς που συμμετέχουν στη διαδικασία σύναψης της παρούσας απαιτείται να έχουν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(201</w:t>
      </w:r>
      <w:r w:rsidR="00BE6AD5">
        <w:rPr>
          <w:rFonts w:ascii="Tahoma" w:hAnsi="Tahoma" w:cs="Tahoma"/>
          <w:bCs/>
          <w:szCs w:val="22"/>
          <w:lang w:val="el-GR"/>
        </w:rPr>
        <w:t>7</w:t>
      </w:r>
      <w:r w:rsidRPr="00D742EB">
        <w:rPr>
          <w:rFonts w:ascii="Tahoma" w:hAnsi="Tahoma" w:cs="Tahoma"/>
          <w:bCs/>
          <w:szCs w:val="22"/>
          <w:lang w:val="el-GR"/>
        </w:rPr>
        <w:t>-201</w:t>
      </w:r>
      <w:r w:rsidR="00BE6AD5">
        <w:rPr>
          <w:rFonts w:ascii="Tahoma" w:hAnsi="Tahoma" w:cs="Tahoma"/>
          <w:bCs/>
          <w:szCs w:val="22"/>
          <w:lang w:val="el-GR"/>
        </w:rPr>
        <w:t>8</w:t>
      </w:r>
      <w:r w:rsidRPr="00D742EB">
        <w:rPr>
          <w:rFonts w:ascii="Tahoma" w:hAnsi="Tahoma" w:cs="Tahoma"/>
          <w:bCs/>
          <w:szCs w:val="22"/>
          <w:lang w:val="el-GR"/>
        </w:rPr>
        <w:t>-201</w:t>
      </w:r>
      <w:r w:rsidR="00BE6AD5">
        <w:rPr>
          <w:rFonts w:ascii="Tahoma" w:hAnsi="Tahoma" w:cs="Tahoma"/>
          <w:bCs/>
          <w:szCs w:val="22"/>
          <w:lang w:val="el-GR"/>
        </w:rPr>
        <w:t>9</w:t>
      </w:r>
      <w:r w:rsidRPr="00D742EB">
        <w:rPr>
          <w:rFonts w:ascii="Tahoma" w:hAnsi="Tahoma" w:cs="Tahoma"/>
          <w:bCs/>
          <w:szCs w:val="22"/>
          <w:lang w:val="el-GR"/>
        </w:rPr>
        <w:t xml:space="preserve">) συνολικά μεγαλύτερο από το </w:t>
      </w:r>
      <w:r w:rsidR="00E554CD" w:rsidRPr="00D742EB">
        <w:rPr>
          <w:rFonts w:ascii="Tahoma" w:hAnsi="Tahoma" w:cs="Tahoma"/>
          <w:b/>
          <w:szCs w:val="22"/>
          <w:lang w:val="el-GR"/>
        </w:rPr>
        <w:t>10</w:t>
      </w:r>
      <w:r w:rsidR="00A32F24" w:rsidRPr="00D742EB">
        <w:rPr>
          <w:rFonts w:ascii="Tahoma" w:hAnsi="Tahoma" w:cs="Tahoma"/>
          <w:b/>
          <w:szCs w:val="22"/>
          <w:lang w:val="el-GR"/>
        </w:rPr>
        <w:t>0</w:t>
      </w:r>
      <w:r w:rsidRPr="00D742EB">
        <w:rPr>
          <w:rFonts w:ascii="Tahoma" w:hAnsi="Tahoma" w:cs="Tahoma"/>
          <w:b/>
          <w:szCs w:val="22"/>
          <w:lang w:val="el-GR"/>
        </w:rPr>
        <w:t>% του προϋπολογισμού</w:t>
      </w:r>
      <w:r w:rsidRPr="00D742EB">
        <w:rPr>
          <w:rFonts w:ascii="Tahoma" w:hAnsi="Tahoma" w:cs="Tahoma"/>
          <w:bCs/>
          <w:szCs w:val="22"/>
          <w:lang w:val="el-GR"/>
        </w:rPr>
        <w:t xml:space="preserve"> του υπό ανάθεση Έργου, για το </w:t>
      </w:r>
      <w:r w:rsidR="00CE5DE2" w:rsidRPr="00D742EB">
        <w:rPr>
          <w:rFonts w:ascii="Tahoma" w:hAnsi="Tahoma" w:cs="Tahoma"/>
          <w:bCs/>
          <w:szCs w:val="22"/>
          <w:lang w:val="el-GR"/>
        </w:rPr>
        <w:t>οποίο</w:t>
      </w:r>
      <w:r w:rsidRPr="00D742EB">
        <w:rPr>
          <w:rFonts w:ascii="Tahoma" w:hAnsi="Tahoma" w:cs="Tahoma"/>
          <w:bCs/>
          <w:szCs w:val="22"/>
          <w:lang w:val="el-GR"/>
        </w:rPr>
        <w:t xml:space="preserve"> υποβάλλει προσφορά</w:t>
      </w:r>
      <w:r w:rsidRPr="00D742EB">
        <w:rPr>
          <w:rFonts w:ascii="Tahoma" w:hAnsi="Tahoma" w:cs="Tahoma"/>
          <w:b/>
          <w:bCs/>
          <w:szCs w:val="22"/>
          <w:lang w:val="el-GR"/>
        </w:rPr>
        <w:t>.</w:t>
      </w:r>
    </w:p>
    <w:p w14:paraId="5AD6E127" w14:textId="2609D4FE" w:rsidR="008338F0" w:rsidRPr="00D742EB" w:rsidRDefault="003355E7" w:rsidP="006E1442">
      <w:pPr>
        <w:pStyle w:val="4"/>
        <w:numPr>
          <w:ilvl w:val="2"/>
          <w:numId w:val="11"/>
        </w:numPr>
        <w:rPr>
          <w:rFonts w:ascii="Tahoma" w:hAnsi="Tahoma" w:cs="Tahoma"/>
          <w:szCs w:val="22"/>
          <w:lang w:val="el-GR"/>
        </w:rPr>
      </w:pPr>
      <w:bookmarkStart w:id="70" w:name="_Ref496541329"/>
      <w:bookmarkStart w:id="71" w:name="_Ref496541556"/>
      <w:bookmarkStart w:id="72" w:name="_Toc23927349"/>
      <w:r w:rsidRPr="00D742EB">
        <w:rPr>
          <w:rFonts w:ascii="Tahoma" w:hAnsi="Tahoma" w:cs="Tahoma"/>
          <w:szCs w:val="22"/>
          <w:lang w:val="el-GR"/>
        </w:rPr>
        <w:lastRenderedPageBreak/>
        <w:t>Τεχνική ικανότητα</w:t>
      </w:r>
      <w:bookmarkEnd w:id="70"/>
      <w:bookmarkEnd w:id="71"/>
      <w:bookmarkEnd w:id="72"/>
      <w:r w:rsidR="0071303E" w:rsidRPr="00D742EB">
        <w:rPr>
          <w:rFonts w:ascii="Tahoma" w:hAnsi="Tahoma" w:cs="Tahoma"/>
          <w:szCs w:val="22"/>
          <w:lang w:val="el-GR"/>
        </w:rPr>
        <w:t xml:space="preserve"> </w:t>
      </w:r>
    </w:p>
    <w:p w14:paraId="6DBAC5F5" w14:textId="77777777" w:rsidR="00DA3F9E" w:rsidRDefault="00DA3F9E" w:rsidP="00E554CD">
      <w:pPr>
        <w:rPr>
          <w:rFonts w:ascii="Tahoma" w:hAnsi="Tahoma" w:cs="Tahoma"/>
          <w:bCs/>
          <w:szCs w:val="22"/>
          <w:lang w:val="el-GR"/>
        </w:rPr>
      </w:pPr>
      <w:bookmarkStart w:id="73" w:name="_Hlk24533069"/>
      <w:bookmarkStart w:id="74" w:name="_Ref496541343"/>
      <w:bookmarkStart w:id="75" w:name="_Ref496541651"/>
      <w:bookmarkStart w:id="76" w:name="_Toc23927350"/>
      <w:r w:rsidRPr="00DA3F9E">
        <w:rPr>
          <w:rFonts w:ascii="Tahoma" w:hAnsi="Tahoma" w:cs="Tahoma"/>
          <w:bCs/>
          <w:szCs w:val="22"/>
          <w:lang w:val="el-GR"/>
        </w:rPr>
        <w:t xml:space="preserve">Οι οικονομικοί φορείς που συμμετέχουν στη διαδικασία σύναψης σύμβασης απαιτείται να διαθέτουν την κατάλληλα τεκμηριωμένη και αποδεδειγμένη τεχνική ικανότητα στην υλοποίηση έργων αντίστοιχου μεγέθους και πολυπλοκότητας με το υπό ανάθεση Έργο. </w:t>
      </w:r>
    </w:p>
    <w:p w14:paraId="6044CEF4" w14:textId="77777777" w:rsidR="00DA3F9E" w:rsidRDefault="00DA3F9E" w:rsidP="00E554CD">
      <w:pPr>
        <w:rPr>
          <w:rFonts w:ascii="Tahoma" w:hAnsi="Tahoma" w:cs="Tahoma"/>
          <w:bCs/>
          <w:szCs w:val="22"/>
          <w:lang w:val="el-GR"/>
        </w:rPr>
      </w:pPr>
      <w:r w:rsidRPr="00DA3F9E">
        <w:rPr>
          <w:rFonts w:ascii="Tahoma" w:hAnsi="Tahoma" w:cs="Tahoma"/>
          <w:bCs/>
          <w:szCs w:val="22"/>
          <w:lang w:val="el-GR"/>
        </w:rPr>
        <w:t xml:space="preserve">Συγκεκριμένα απαιτείται κατά τα τελευταία </w:t>
      </w:r>
      <w:r w:rsidRPr="00DA3F9E">
        <w:rPr>
          <w:rFonts w:ascii="Tahoma" w:hAnsi="Tahoma" w:cs="Tahoma"/>
          <w:b/>
          <w:szCs w:val="22"/>
          <w:lang w:val="el-GR"/>
        </w:rPr>
        <w:t>τρία (3) έτη</w:t>
      </w:r>
      <w:r w:rsidRPr="00DA3F9E">
        <w:rPr>
          <w:rFonts w:ascii="Tahoma" w:hAnsi="Tahoma" w:cs="Tahoma"/>
          <w:bCs/>
          <w:szCs w:val="22"/>
          <w:lang w:val="el-GR"/>
        </w:rPr>
        <w:t xml:space="preserve"> να έχουν υλοποιήσει επιτυχώς ή να έχουν συμμετάσχει με ποσοστό τουλάχιστον ίσο με </w:t>
      </w:r>
      <w:r w:rsidRPr="00DA3F9E">
        <w:rPr>
          <w:rFonts w:ascii="Tahoma" w:hAnsi="Tahoma" w:cs="Tahoma"/>
          <w:b/>
          <w:szCs w:val="22"/>
          <w:lang w:val="el-GR"/>
        </w:rPr>
        <w:t>50%</w:t>
      </w:r>
      <w:r w:rsidRPr="00DA3F9E">
        <w:rPr>
          <w:rFonts w:ascii="Tahoma" w:hAnsi="Tahoma" w:cs="Tahoma"/>
          <w:bCs/>
          <w:szCs w:val="22"/>
          <w:lang w:val="el-GR"/>
        </w:rPr>
        <w:t xml:space="preserve"> σε </w:t>
      </w:r>
      <w:r w:rsidRPr="00DA3F9E">
        <w:rPr>
          <w:rFonts w:ascii="Tahoma" w:hAnsi="Tahoma" w:cs="Tahoma"/>
          <w:b/>
          <w:szCs w:val="22"/>
          <w:lang w:val="el-GR"/>
        </w:rPr>
        <w:t>ένα (1) ή περισσότερα</w:t>
      </w:r>
      <w:r w:rsidRPr="00DA3F9E">
        <w:rPr>
          <w:rFonts w:ascii="Tahoma" w:hAnsi="Tahoma" w:cs="Tahoma"/>
          <w:bCs/>
          <w:szCs w:val="22"/>
          <w:lang w:val="el-GR"/>
        </w:rPr>
        <w:t xml:space="preserve"> ολοκληρωμένα έργα, τα οποία μεμονωμένα ή και συνδυαστικά να έχουν συμβατικό αντικείμενο συναφές με το αντικείμενο της υπό ανάθεσης σύμβασης, ήτοι: </w:t>
      </w:r>
    </w:p>
    <w:p w14:paraId="661B5E28" w14:textId="3DDC843D" w:rsidR="00DA3F9E" w:rsidRDefault="00DA3F9E" w:rsidP="00DA3F9E">
      <w:pPr>
        <w:ind w:left="720"/>
        <w:rPr>
          <w:rFonts w:ascii="Tahoma" w:hAnsi="Tahoma" w:cs="Tahoma"/>
          <w:bCs/>
          <w:szCs w:val="22"/>
          <w:lang w:val="el-GR"/>
        </w:rPr>
      </w:pPr>
      <w:r w:rsidRPr="00DA3F9E">
        <w:rPr>
          <w:rFonts w:ascii="Tahoma" w:hAnsi="Tahoma" w:cs="Tahoma"/>
          <w:bCs/>
          <w:szCs w:val="22"/>
          <w:lang w:val="el-GR"/>
        </w:rPr>
        <w:t>Α.</w:t>
      </w:r>
      <w:r>
        <w:rPr>
          <w:rFonts w:ascii="Tahoma" w:hAnsi="Tahoma" w:cs="Tahoma"/>
          <w:bCs/>
          <w:szCs w:val="22"/>
          <w:lang w:val="el-GR"/>
        </w:rPr>
        <w:t xml:space="preserve"> Ν</w:t>
      </w:r>
      <w:r w:rsidRPr="00DA3F9E">
        <w:rPr>
          <w:rFonts w:ascii="Tahoma" w:hAnsi="Tahoma" w:cs="Tahoma"/>
          <w:bCs/>
          <w:szCs w:val="22"/>
          <w:lang w:val="el-GR"/>
        </w:rPr>
        <w:t>α αφορούν σε ζητήματα σύνταξης και εκπόνησης διατάξεων νομοθετικού ή και κανονιστικού περιεχομένου</w:t>
      </w:r>
      <w:r>
        <w:rPr>
          <w:rFonts w:ascii="Tahoma" w:hAnsi="Tahoma" w:cs="Tahoma"/>
          <w:bCs/>
          <w:szCs w:val="22"/>
          <w:lang w:val="el-GR"/>
        </w:rPr>
        <w:t>,</w:t>
      </w:r>
      <w:r w:rsidRPr="00DA3F9E">
        <w:rPr>
          <w:rFonts w:ascii="Tahoma" w:hAnsi="Tahoma" w:cs="Tahoma"/>
          <w:bCs/>
          <w:szCs w:val="22"/>
          <w:lang w:val="el-GR"/>
        </w:rPr>
        <w:t xml:space="preserve"> νομική υποστήριξη και συμμετοχή σε νομοπαρασκευαστική διαδικασία, σε φορέα του δημοσίου ή ευρύτερου δημόσιου τομέα </w:t>
      </w:r>
    </w:p>
    <w:p w14:paraId="3FD4E973" w14:textId="1CD91C65" w:rsidR="00DA3F9E" w:rsidRDefault="00DA3F9E" w:rsidP="00DA3F9E">
      <w:pPr>
        <w:ind w:left="720"/>
        <w:rPr>
          <w:rFonts w:ascii="Tahoma" w:hAnsi="Tahoma" w:cs="Tahoma"/>
          <w:bCs/>
          <w:szCs w:val="22"/>
          <w:lang w:val="el-GR"/>
        </w:rPr>
      </w:pPr>
      <w:r w:rsidRPr="00DA3F9E">
        <w:rPr>
          <w:rFonts w:ascii="Tahoma" w:hAnsi="Tahoma" w:cs="Tahoma"/>
          <w:bCs/>
          <w:szCs w:val="22"/>
          <w:lang w:val="el-GR"/>
        </w:rPr>
        <w:t>Β.</w:t>
      </w:r>
      <w:r>
        <w:rPr>
          <w:rFonts w:ascii="Tahoma" w:hAnsi="Tahoma" w:cs="Tahoma"/>
          <w:bCs/>
          <w:szCs w:val="22"/>
          <w:lang w:val="el-GR"/>
        </w:rPr>
        <w:t xml:space="preserve"> Ν</w:t>
      </w:r>
      <w:r w:rsidRPr="00DA3F9E">
        <w:rPr>
          <w:rFonts w:ascii="Tahoma" w:hAnsi="Tahoma" w:cs="Tahoma"/>
          <w:bCs/>
          <w:szCs w:val="22"/>
          <w:lang w:val="el-GR"/>
        </w:rPr>
        <w:t xml:space="preserve">α αφορούν σε ζητήματα κωδικοποίησης νομοθεσίας. </w:t>
      </w:r>
    </w:p>
    <w:p w14:paraId="0376FED3" w14:textId="42F80497" w:rsidR="00DA3F9E" w:rsidRDefault="00DA3F9E" w:rsidP="00E554CD">
      <w:pPr>
        <w:rPr>
          <w:rFonts w:ascii="Tahoma" w:hAnsi="Tahoma" w:cs="Tahoma"/>
          <w:bCs/>
          <w:szCs w:val="22"/>
          <w:lang w:val="el-GR"/>
        </w:rPr>
      </w:pPr>
      <w:r w:rsidRPr="00DA3F9E">
        <w:rPr>
          <w:rFonts w:ascii="Tahoma" w:hAnsi="Tahoma" w:cs="Tahoma"/>
          <w:bCs/>
          <w:szCs w:val="22"/>
          <w:lang w:val="el-GR"/>
        </w:rPr>
        <w:t xml:space="preserve">Επίσης, απαιτείται κατά τα τελευταία </w:t>
      </w:r>
      <w:r w:rsidRPr="00DA3F9E">
        <w:rPr>
          <w:rFonts w:ascii="Tahoma" w:hAnsi="Tahoma" w:cs="Tahoma"/>
          <w:b/>
          <w:szCs w:val="22"/>
          <w:lang w:val="el-GR"/>
        </w:rPr>
        <w:t>τρία (3) έτη</w:t>
      </w:r>
      <w:r w:rsidRPr="00DA3F9E">
        <w:rPr>
          <w:rFonts w:ascii="Tahoma" w:hAnsi="Tahoma" w:cs="Tahoma"/>
          <w:bCs/>
          <w:szCs w:val="22"/>
          <w:lang w:val="el-GR"/>
        </w:rPr>
        <w:t xml:space="preserve"> να έχουν, κατ' ελάχιστον, υλοποιήσει επιτυχώς τρεις (3) συμβάσεις παροχής νομικών υπηρεσιών, καθεμία από τις οποίες θα πρέπει να έχει συμβατική αξία ίση ή ανώτερη των σαράντα-πέντε (45.000,00) χιλιάδων ευρώ, άνευ ΦΠΑ, οι οποίες να αφορούν σωρευτικά i) στην ευρύτερη θεματική του Δημοσίου Δικαίου και ii) στη διαχείριση και στον έλεγχο συγχρηματοδοτουμένων έργων.</w:t>
      </w:r>
    </w:p>
    <w:p w14:paraId="7832D21A" w14:textId="77777777" w:rsidR="008C123E" w:rsidRPr="00D742EB" w:rsidRDefault="008C123E" w:rsidP="00E554CD">
      <w:pPr>
        <w:rPr>
          <w:rFonts w:ascii="Tahoma" w:hAnsi="Tahoma" w:cs="Tahoma"/>
          <w:szCs w:val="22"/>
          <w:lang w:val="el-GR"/>
        </w:rPr>
      </w:pPr>
    </w:p>
    <w:p w14:paraId="7A4EC498" w14:textId="1E633D04" w:rsidR="000401D7" w:rsidRPr="00D742EB" w:rsidRDefault="000401D7" w:rsidP="006E1442">
      <w:pPr>
        <w:pStyle w:val="4"/>
        <w:numPr>
          <w:ilvl w:val="2"/>
          <w:numId w:val="11"/>
        </w:numPr>
        <w:rPr>
          <w:rFonts w:ascii="Tahoma" w:hAnsi="Tahoma" w:cs="Tahoma"/>
          <w:szCs w:val="22"/>
          <w:lang w:val="el-GR"/>
        </w:rPr>
      </w:pPr>
      <w:bookmarkStart w:id="77" w:name="_Toc24555843"/>
      <w:bookmarkEnd w:id="73"/>
      <w:bookmarkEnd w:id="74"/>
      <w:bookmarkEnd w:id="75"/>
      <w:bookmarkEnd w:id="76"/>
      <w:r w:rsidRPr="00D742EB">
        <w:rPr>
          <w:rFonts w:ascii="Tahoma" w:hAnsi="Tahoma" w:cs="Tahoma"/>
          <w:szCs w:val="22"/>
          <w:lang w:val="el-GR"/>
        </w:rPr>
        <w:t>Πρότυπα διασφάλισης ποιότητας</w:t>
      </w:r>
      <w:bookmarkEnd w:id="77"/>
      <w:r w:rsidRPr="00D742EB">
        <w:rPr>
          <w:rFonts w:ascii="Tahoma" w:hAnsi="Tahoma" w:cs="Tahoma"/>
          <w:szCs w:val="22"/>
          <w:lang w:val="el-GR"/>
        </w:rPr>
        <w:t xml:space="preserve"> </w:t>
      </w:r>
    </w:p>
    <w:p w14:paraId="3AD8F341" w14:textId="29FC1D97" w:rsidR="000401D7" w:rsidRDefault="000401D7" w:rsidP="000401D7">
      <w:pPr>
        <w:pStyle w:val="aff0"/>
        <w:ind w:left="0"/>
        <w:rPr>
          <w:rFonts w:ascii="Tahoma" w:hAnsi="Tahoma" w:cs="Tahoma"/>
          <w:bCs/>
          <w:i/>
          <w:iCs/>
          <w:color w:val="5B9BD5"/>
          <w:szCs w:val="22"/>
          <w:lang w:val="el-GR"/>
        </w:rPr>
      </w:pPr>
      <w:r w:rsidRPr="00D742EB">
        <w:rPr>
          <w:rFonts w:ascii="Tahoma" w:hAnsi="Tahoma"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ISO 9001:2015 ή ισοδύναμο.</w:t>
      </w:r>
      <w:r w:rsidRPr="00D742EB">
        <w:rPr>
          <w:rFonts w:ascii="Tahoma" w:hAnsi="Tahoma" w:cs="Tahoma"/>
          <w:bCs/>
          <w:i/>
          <w:iCs/>
          <w:color w:val="5B9BD5"/>
          <w:szCs w:val="22"/>
          <w:lang w:val="el-GR"/>
        </w:rPr>
        <w:t xml:space="preserve"> </w:t>
      </w:r>
    </w:p>
    <w:p w14:paraId="4807F2E9" w14:textId="77777777" w:rsidR="00DC5860" w:rsidRPr="00D742EB" w:rsidRDefault="00DC5860" w:rsidP="000401D7">
      <w:pPr>
        <w:pStyle w:val="aff0"/>
        <w:ind w:left="0"/>
        <w:rPr>
          <w:rFonts w:ascii="Tahoma" w:hAnsi="Tahoma" w:cs="Tahoma"/>
          <w:bCs/>
          <w:szCs w:val="22"/>
          <w:lang w:val="el-GR"/>
        </w:rPr>
      </w:pPr>
    </w:p>
    <w:p w14:paraId="6322DF6D" w14:textId="77777777" w:rsidR="008338F0" w:rsidRPr="00D742EB" w:rsidRDefault="003355E7" w:rsidP="006E1442">
      <w:pPr>
        <w:pStyle w:val="4"/>
        <w:numPr>
          <w:ilvl w:val="2"/>
          <w:numId w:val="11"/>
        </w:numPr>
        <w:rPr>
          <w:rFonts w:ascii="Tahoma" w:hAnsi="Tahoma" w:cs="Tahoma"/>
          <w:szCs w:val="22"/>
          <w:lang w:val="el-GR"/>
        </w:rPr>
      </w:pPr>
      <w:bookmarkStart w:id="78" w:name="_Ref496541185"/>
      <w:bookmarkStart w:id="79" w:name="_Ref496541244"/>
      <w:bookmarkStart w:id="80" w:name="_Ref496541410"/>
      <w:bookmarkStart w:id="81" w:name="_Ref496541700"/>
      <w:bookmarkStart w:id="82" w:name="_Toc23927351"/>
      <w:r w:rsidRPr="00D742EB">
        <w:rPr>
          <w:rFonts w:ascii="Tahoma" w:hAnsi="Tahoma" w:cs="Tahoma"/>
          <w:szCs w:val="22"/>
          <w:lang w:val="el-GR"/>
        </w:rPr>
        <w:t>Στήριξη στην ικανότητα τρίτων</w:t>
      </w:r>
      <w:bookmarkEnd w:id="78"/>
      <w:bookmarkEnd w:id="79"/>
      <w:bookmarkEnd w:id="80"/>
      <w:bookmarkEnd w:id="81"/>
      <w:bookmarkEnd w:id="82"/>
      <w:r w:rsidRPr="00D742EB">
        <w:rPr>
          <w:rFonts w:ascii="Tahoma" w:hAnsi="Tahoma" w:cs="Tahoma"/>
          <w:szCs w:val="22"/>
          <w:lang w:val="el-GR"/>
        </w:rPr>
        <w:t xml:space="preserve"> </w:t>
      </w:r>
    </w:p>
    <w:p w14:paraId="4BE23B81" w14:textId="6CA4FEE5" w:rsidR="008338F0" w:rsidRPr="00D742EB" w:rsidRDefault="003355E7">
      <w:pPr>
        <w:rPr>
          <w:rFonts w:ascii="Tahoma" w:hAnsi="Tahoma" w:cs="Tahoma"/>
          <w:szCs w:val="22"/>
          <w:lang w:val="el-GR"/>
        </w:rPr>
      </w:pPr>
      <w:r w:rsidRPr="00D742EB">
        <w:rPr>
          <w:rFonts w:ascii="Tahoma" w:hAnsi="Tahoma"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D742EB">
        <w:rPr>
          <w:rFonts w:ascii="Tahoma" w:hAnsi="Tahoma" w:cs="Tahoma"/>
          <w:szCs w:val="22"/>
          <w:lang w:val="el-GR"/>
        </w:rPr>
        <w:fldChar w:fldCharType="begin"/>
      </w:r>
      <w:r w:rsidR="00B622FA" w:rsidRPr="00D742EB">
        <w:rPr>
          <w:rFonts w:ascii="Tahoma" w:hAnsi="Tahoma" w:cs="Tahoma"/>
          <w:szCs w:val="22"/>
          <w:lang w:val="el-GR"/>
        </w:rPr>
        <w:instrText xml:space="preserve"> REF _Ref496541508 \r \h </w:instrText>
      </w:r>
      <w:r w:rsidR="00DF02B0" w:rsidRPr="00D742EB">
        <w:rPr>
          <w:rFonts w:ascii="Tahoma" w:hAnsi="Tahoma" w:cs="Tahoma"/>
          <w:szCs w:val="22"/>
          <w:lang w:val="el-GR"/>
        </w:rPr>
        <w:instrText xml:space="preserve"> \* MERGEFORMAT </w:instrText>
      </w:r>
      <w:r w:rsidR="00B622FA" w:rsidRPr="00D742EB">
        <w:rPr>
          <w:rFonts w:ascii="Tahoma" w:hAnsi="Tahoma" w:cs="Tahoma"/>
          <w:szCs w:val="22"/>
          <w:lang w:val="el-GR"/>
        </w:rPr>
      </w:r>
      <w:r w:rsidR="00B622FA"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2.2.5</w:t>
      </w:r>
      <w:r w:rsidR="00B622FA" w:rsidRPr="00D742EB">
        <w:rPr>
          <w:rFonts w:ascii="Tahoma" w:hAnsi="Tahoma" w:cs="Tahoma"/>
          <w:szCs w:val="22"/>
          <w:lang w:val="el-GR"/>
        </w:rPr>
        <w:fldChar w:fldCharType="end"/>
      </w:r>
      <w:r w:rsidRPr="00D742EB">
        <w:rPr>
          <w:rFonts w:ascii="Tahoma" w:hAnsi="Tahoma" w:cs="Tahoma"/>
          <w:szCs w:val="22"/>
          <w:lang w:val="el-GR"/>
        </w:rPr>
        <w:t xml:space="preserve">) και τα σχετικά με την τεχνική και επαγγελματική ικανότητα (της παραγράφου </w:t>
      </w:r>
      <w:r w:rsidR="006607CE" w:rsidRPr="00D742EB">
        <w:rPr>
          <w:rFonts w:ascii="Tahoma" w:hAnsi="Tahoma" w:cs="Tahoma"/>
          <w:szCs w:val="22"/>
          <w:lang w:val="el-GR"/>
        </w:rPr>
        <w:fldChar w:fldCharType="begin"/>
      </w:r>
      <w:r w:rsidR="006607CE" w:rsidRPr="00D742EB">
        <w:rPr>
          <w:rFonts w:ascii="Tahoma" w:hAnsi="Tahoma" w:cs="Tahoma"/>
          <w:szCs w:val="22"/>
          <w:lang w:val="el-GR"/>
        </w:rPr>
        <w:instrText xml:space="preserve"> REF _Ref496541556 \r \h  \* MERGEFORMAT </w:instrText>
      </w:r>
      <w:r w:rsidR="006607CE" w:rsidRPr="00D742EB">
        <w:rPr>
          <w:rFonts w:ascii="Tahoma" w:hAnsi="Tahoma" w:cs="Tahoma"/>
          <w:szCs w:val="22"/>
          <w:lang w:val="el-GR"/>
        </w:rPr>
      </w:r>
      <w:r w:rsidR="006607CE"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2.2.6</w:t>
      </w:r>
      <w:r w:rsidR="006607CE" w:rsidRPr="00D742EB">
        <w:rPr>
          <w:rFonts w:ascii="Tahoma" w:hAnsi="Tahoma" w:cs="Tahoma"/>
          <w:szCs w:val="22"/>
          <w:lang w:val="el-GR"/>
        </w:rPr>
        <w:fldChar w:fldCharType="end"/>
      </w:r>
      <w:r w:rsidRPr="00D742EB">
        <w:rPr>
          <w:rFonts w:ascii="Tahoma" w:hAnsi="Tahoma" w:cs="Tahoma"/>
          <w:szCs w:val="22"/>
          <w:lang w:val="el-GR"/>
        </w:rPr>
        <w:t>), να στηρίζονται στις ικανότητες άλλων φορέων, ασχέτως της νομικής φύσης των δεσμών τους με αυτούς</w:t>
      </w:r>
      <w:r w:rsidR="00250B80" w:rsidRPr="00D742EB">
        <w:rPr>
          <w:rFonts w:ascii="Tahoma" w:hAnsi="Tahoma" w:cs="Tahoma"/>
          <w:szCs w:val="22"/>
          <w:lang w:val="el-GR"/>
        </w:rPr>
        <w:t>.</w:t>
      </w:r>
      <w:r w:rsidRPr="00D742EB">
        <w:rPr>
          <w:rFonts w:ascii="Tahoma" w:hAnsi="Tahoma"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A82E395" w14:textId="77777777" w:rsidR="008338F0" w:rsidRPr="00D742EB" w:rsidRDefault="003355E7">
      <w:pPr>
        <w:rPr>
          <w:rFonts w:ascii="Tahoma" w:hAnsi="Tahoma" w:cs="Tahoma"/>
          <w:szCs w:val="22"/>
          <w:lang w:val="el-GR"/>
        </w:rPr>
      </w:pPr>
      <w:r w:rsidRPr="00D742EB">
        <w:rPr>
          <w:rFonts w:ascii="Tahoma" w:hAnsi="Tahoma"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D742EB">
        <w:rPr>
          <w:rFonts w:ascii="Tahoma" w:hAnsi="Tahoma" w:cs="Tahoma"/>
          <w:szCs w:val="22"/>
          <w:lang w:val="el-GR"/>
        </w:rPr>
        <w:t xml:space="preserve"> </w:t>
      </w:r>
      <w:r w:rsidRPr="00D742EB">
        <w:rPr>
          <w:rFonts w:ascii="Tahoma" w:hAnsi="Tahoma"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6A61A052" w14:textId="1F2DF531" w:rsidR="008338F0" w:rsidRPr="00D742EB" w:rsidRDefault="003355E7">
      <w:pPr>
        <w:rPr>
          <w:rFonts w:ascii="Tahoma" w:hAnsi="Tahoma" w:cs="Tahoma"/>
          <w:szCs w:val="22"/>
          <w:lang w:val="el-GR"/>
        </w:rPr>
      </w:pPr>
      <w:r w:rsidRPr="00D742EB">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238F7C93" w14:textId="77777777" w:rsidR="007657F9" w:rsidRPr="00D742EB" w:rsidRDefault="007657F9" w:rsidP="007657F9">
      <w:pPr>
        <w:rPr>
          <w:rFonts w:ascii="Tahoma" w:hAnsi="Tahoma" w:cs="Tahoma"/>
          <w:szCs w:val="22"/>
          <w:lang w:val="el-GR"/>
        </w:rPr>
      </w:pPr>
      <w:r w:rsidRPr="00D742EB">
        <w:rPr>
          <w:rFonts w:ascii="Tahoma" w:hAnsi="Tahoma" w:cs="Tahoma"/>
          <w:szCs w:val="22"/>
          <w:lang w:val="el-GR"/>
        </w:rPr>
        <w:t>Επισημαίνεται ότι σε περίπτωση που ο υποψήφιος Ανάδοχος αποτελεί Ένωση / Κοινοπραξία:</w:t>
      </w:r>
    </w:p>
    <w:p w14:paraId="52AAC8E6" w14:textId="77777777" w:rsidR="007657F9" w:rsidRPr="00D742EB" w:rsidRDefault="007657F9" w:rsidP="006E1442">
      <w:pPr>
        <w:numPr>
          <w:ilvl w:val="0"/>
          <w:numId w:val="57"/>
        </w:numPr>
        <w:suppressAutoHyphens w:val="0"/>
        <w:rPr>
          <w:rFonts w:ascii="Tahoma" w:hAnsi="Tahoma" w:cs="Tahoma"/>
          <w:szCs w:val="22"/>
          <w:lang w:val="el-GR"/>
        </w:rPr>
      </w:pPr>
      <w:r w:rsidRPr="00D742EB">
        <w:rPr>
          <w:rFonts w:ascii="Tahoma" w:hAnsi="Tahoma" w:cs="Tahoma"/>
          <w:szCs w:val="22"/>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7CEA13EA" w14:textId="77777777" w:rsidR="007657F9" w:rsidRPr="00D742EB" w:rsidRDefault="007657F9" w:rsidP="007657F9">
      <w:pPr>
        <w:rPr>
          <w:rFonts w:ascii="Tahoma" w:hAnsi="Tahoma" w:cs="Tahoma"/>
          <w:szCs w:val="22"/>
          <w:lang w:val="el-GR"/>
        </w:rPr>
      </w:pPr>
      <w:r w:rsidRPr="00D742EB">
        <w:rPr>
          <w:rFonts w:ascii="Tahoma" w:hAnsi="Tahoma" w:cs="Tahoma"/>
          <w:szCs w:val="22"/>
          <w:lang w:val="el-GR"/>
        </w:rPr>
        <w:t>επιτρέπεται η μερική κάλυψη των προϋποθέσεων από τα Μέλη της, αρκεί όμως συνολικά-αθροιστικά να καλύπτονται όλες.</w:t>
      </w:r>
    </w:p>
    <w:p w14:paraId="41242AEC" w14:textId="77777777" w:rsidR="007657F9" w:rsidRPr="00D742EB" w:rsidRDefault="007657F9">
      <w:pPr>
        <w:rPr>
          <w:rFonts w:ascii="Tahoma" w:hAnsi="Tahoma" w:cs="Tahoma"/>
          <w:szCs w:val="22"/>
          <w:lang w:val="el-GR"/>
        </w:rPr>
      </w:pPr>
    </w:p>
    <w:p w14:paraId="2B448660" w14:textId="77777777" w:rsidR="008338F0" w:rsidRPr="00D742EB" w:rsidRDefault="003355E7" w:rsidP="006E1442">
      <w:pPr>
        <w:pStyle w:val="4"/>
        <w:numPr>
          <w:ilvl w:val="2"/>
          <w:numId w:val="11"/>
        </w:numPr>
        <w:rPr>
          <w:rFonts w:ascii="Tahoma" w:hAnsi="Tahoma" w:cs="Tahoma"/>
          <w:szCs w:val="22"/>
          <w:lang w:val="el-GR"/>
        </w:rPr>
      </w:pPr>
      <w:bookmarkStart w:id="83" w:name="_Toc23927352"/>
      <w:r w:rsidRPr="00D742EB">
        <w:rPr>
          <w:rFonts w:ascii="Tahoma" w:hAnsi="Tahoma" w:cs="Tahoma"/>
          <w:szCs w:val="22"/>
          <w:lang w:val="el-GR"/>
        </w:rPr>
        <w:lastRenderedPageBreak/>
        <w:t>Κανόνες απόδειξης ποιοτικής επιλογής</w:t>
      </w:r>
      <w:bookmarkEnd w:id="83"/>
    </w:p>
    <w:p w14:paraId="7EE3C7DE" w14:textId="77777777" w:rsidR="008338F0" w:rsidRPr="00D742EB" w:rsidRDefault="003355E7" w:rsidP="006E1442">
      <w:pPr>
        <w:pStyle w:val="4"/>
        <w:numPr>
          <w:ilvl w:val="3"/>
          <w:numId w:val="11"/>
        </w:numPr>
        <w:rPr>
          <w:rFonts w:ascii="Tahoma" w:hAnsi="Tahoma" w:cs="Tahoma"/>
          <w:i/>
          <w:color w:val="5B9BD5"/>
          <w:szCs w:val="22"/>
          <w:lang w:val="el-GR"/>
        </w:rPr>
      </w:pPr>
      <w:bookmarkStart w:id="84" w:name="_Toc23927353"/>
      <w:r w:rsidRPr="00D742EB">
        <w:rPr>
          <w:rFonts w:ascii="Tahoma" w:hAnsi="Tahoma" w:cs="Tahoma"/>
          <w:szCs w:val="22"/>
          <w:lang w:val="el-GR"/>
        </w:rPr>
        <w:t>Προκαταρκτική απόδειξη κατά την υποβολή προσφορών</w:t>
      </w:r>
      <w:bookmarkEnd w:id="84"/>
      <w:r w:rsidRPr="00D742EB">
        <w:rPr>
          <w:rFonts w:ascii="Tahoma" w:hAnsi="Tahoma" w:cs="Tahoma"/>
          <w:szCs w:val="22"/>
          <w:lang w:val="el-GR"/>
        </w:rPr>
        <w:t xml:space="preserve"> </w:t>
      </w:r>
    </w:p>
    <w:p w14:paraId="1EB39A7A" w14:textId="25881923" w:rsidR="00B43BB4" w:rsidRPr="00D742EB" w:rsidRDefault="003355E7" w:rsidP="00B43BB4">
      <w:pPr>
        <w:rPr>
          <w:rFonts w:ascii="Tahoma" w:hAnsi="Tahoma" w:cs="Tahoma"/>
          <w:szCs w:val="22"/>
          <w:lang w:val="el-GR"/>
        </w:rPr>
      </w:pPr>
      <w:r w:rsidRPr="00D742EB">
        <w:rPr>
          <w:rFonts w:ascii="Tahoma" w:hAnsi="Tahoma"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D742EB">
        <w:rPr>
          <w:rFonts w:ascii="Tahoma" w:hAnsi="Tahoma" w:cs="Tahoma"/>
          <w:szCs w:val="22"/>
          <w:lang w:val="el-GR"/>
        </w:rPr>
        <w:fldChar w:fldCharType="begin"/>
      </w:r>
      <w:r w:rsidR="00B622FA" w:rsidRPr="00D742EB">
        <w:rPr>
          <w:rFonts w:ascii="Tahoma" w:hAnsi="Tahoma" w:cs="Tahoma"/>
          <w:szCs w:val="22"/>
          <w:lang w:val="el-GR"/>
        </w:rPr>
        <w:instrText xml:space="preserve"> REF _Ref496541356 \r \h </w:instrText>
      </w:r>
      <w:r w:rsidR="00DF02B0" w:rsidRPr="00D742EB">
        <w:rPr>
          <w:rFonts w:ascii="Tahoma" w:hAnsi="Tahoma" w:cs="Tahoma"/>
          <w:szCs w:val="22"/>
          <w:lang w:val="el-GR"/>
        </w:rPr>
        <w:instrText xml:space="preserve"> \* MERGEFORMAT </w:instrText>
      </w:r>
      <w:r w:rsidR="00B622FA" w:rsidRPr="00D742EB">
        <w:rPr>
          <w:rFonts w:ascii="Tahoma" w:hAnsi="Tahoma" w:cs="Tahoma"/>
          <w:szCs w:val="22"/>
          <w:lang w:val="el-GR"/>
        </w:rPr>
      </w:r>
      <w:r w:rsidR="00B622FA"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2.2.3</w:t>
      </w:r>
      <w:r w:rsidR="00B622FA" w:rsidRPr="00D742EB">
        <w:rPr>
          <w:rFonts w:ascii="Tahoma" w:hAnsi="Tahoma" w:cs="Tahoma"/>
          <w:szCs w:val="22"/>
          <w:lang w:val="el-GR"/>
        </w:rPr>
        <w:fldChar w:fldCharType="end"/>
      </w:r>
      <w:r w:rsidRPr="00D742EB">
        <w:rPr>
          <w:rFonts w:ascii="Tahoma" w:hAnsi="Tahoma" w:cs="Tahoma"/>
          <w:szCs w:val="22"/>
          <w:lang w:val="el-GR"/>
        </w:rPr>
        <w:t xml:space="preserve"> </w:t>
      </w:r>
      <w:r w:rsidR="00FD25A2" w:rsidRPr="00D742EB">
        <w:rPr>
          <w:rFonts w:ascii="Tahoma" w:hAnsi="Tahoma" w:cs="Tahoma"/>
          <w:szCs w:val="22"/>
          <w:lang w:val="el-GR"/>
        </w:rPr>
        <w:t>«</w:t>
      </w:r>
      <w:r w:rsidR="00FC2B8A" w:rsidRPr="00D742EB">
        <w:rPr>
          <w:rFonts w:ascii="Tahoma" w:hAnsi="Tahoma" w:cs="Tahoma"/>
          <w:szCs w:val="22"/>
          <w:lang w:val="el-GR"/>
        </w:rPr>
        <w:t>Λόγοι Αποκλεισμού</w:t>
      </w:r>
      <w:r w:rsidR="00FD25A2" w:rsidRPr="00D742EB">
        <w:rPr>
          <w:rFonts w:ascii="Tahoma" w:hAnsi="Tahoma" w:cs="Tahoma"/>
          <w:szCs w:val="22"/>
          <w:lang w:val="el-GR"/>
        </w:rPr>
        <w:t>»</w:t>
      </w:r>
      <w:r w:rsidR="00FC2B8A" w:rsidRPr="00D742EB">
        <w:rPr>
          <w:rFonts w:ascii="Tahoma" w:hAnsi="Tahoma" w:cs="Tahoma"/>
          <w:szCs w:val="22"/>
          <w:lang w:val="el-GR"/>
        </w:rPr>
        <w:t xml:space="preserve"> </w:t>
      </w:r>
      <w:r w:rsidRPr="00D742EB">
        <w:rPr>
          <w:rFonts w:ascii="Tahoma" w:hAnsi="Tahoma" w:cs="Tahoma"/>
          <w:szCs w:val="22"/>
          <w:lang w:val="el-GR"/>
        </w:rPr>
        <w:t xml:space="preserve">και β) πληρούν τα </w:t>
      </w:r>
      <w:r w:rsidR="00FD25A2" w:rsidRPr="00D742EB">
        <w:rPr>
          <w:rFonts w:ascii="Tahoma" w:hAnsi="Tahoma" w:cs="Tahoma"/>
          <w:szCs w:val="22"/>
          <w:lang w:val="el-GR"/>
        </w:rPr>
        <w:t>«Κ</w:t>
      </w:r>
      <w:r w:rsidRPr="00D742EB">
        <w:rPr>
          <w:rFonts w:ascii="Tahoma" w:hAnsi="Tahoma" w:cs="Tahoma"/>
          <w:szCs w:val="22"/>
          <w:lang w:val="el-GR"/>
        </w:rPr>
        <w:t xml:space="preserve">ριτήρια </w:t>
      </w:r>
      <w:r w:rsidR="00FD25A2" w:rsidRPr="00D742EB">
        <w:rPr>
          <w:rFonts w:ascii="Tahoma" w:hAnsi="Tahoma" w:cs="Tahoma"/>
          <w:szCs w:val="22"/>
          <w:lang w:val="el-GR"/>
        </w:rPr>
        <w:t>Ποι</w:t>
      </w:r>
      <w:r w:rsidR="0071303E" w:rsidRPr="00D742EB">
        <w:rPr>
          <w:rFonts w:ascii="Tahoma" w:hAnsi="Tahoma" w:cs="Tahoma"/>
          <w:szCs w:val="22"/>
          <w:lang w:val="el-GR"/>
        </w:rPr>
        <w:t>ο</w:t>
      </w:r>
      <w:r w:rsidR="00FD25A2" w:rsidRPr="00D742EB">
        <w:rPr>
          <w:rFonts w:ascii="Tahoma" w:hAnsi="Tahoma" w:cs="Tahoma"/>
          <w:szCs w:val="22"/>
          <w:lang w:val="el-GR"/>
        </w:rPr>
        <w:t>τικής Ε</w:t>
      </w:r>
      <w:r w:rsidRPr="00D742EB">
        <w:rPr>
          <w:rFonts w:ascii="Tahoma" w:hAnsi="Tahoma" w:cs="Tahoma"/>
          <w:szCs w:val="22"/>
          <w:lang w:val="el-GR"/>
        </w:rPr>
        <w:t>πιλογής</w:t>
      </w:r>
      <w:r w:rsidR="00FD25A2" w:rsidRPr="00D742EB">
        <w:rPr>
          <w:rFonts w:ascii="Tahoma" w:hAnsi="Tahoma" w:cs="Tahoma"/>
          <w:szCs w:val="22"/>
          <w:lang w:val="el-GR"/>
        </w:rPr>
        <w:t>»</w:t>
      </w:r>
      <w:r w:rsidRPr="00D742EB">
        <w:rPr>
          <w:rFonts w:ascii="Tahoma" w:hAnsi="Tahoma" w:cs="Tahoma"/>
          <w:szCs w:val="22"/>
          <w:lang w:val="el-GR"/>
        </w:rPr>
        <w:t xml:space="preserve"> των παραγράφων </w:t>
      </w:r>
      <w:r w:rsidR="00B622FA" w:rsidRPr="00D742EB">
        <w:rPr>
          <w:rFonts w:ascii="Tahoma" w:hAnsi="Tahoma" w:cs="Tahoma"/>
          <w:szCs w:val="22"/>
          <w:lang w:val="el-GR"/>
        </w:rPr>
        <w:fldChar w:fldCharType="begin"/>
      </w:r>
      <w:r w:rsidR="00B622FA" w:rsidRPr="00D742EB">
        <w:rPr>
          <w:rFonts w:ascii="Tahoma" w:hAnsi="Tahoma" w:cs="Tahoma"/>
          <w:szCs w:val="22"/>
          <w:lang w:val="el-GR"/>
        </w:rPr>
        <w:instrText xml:space="preserve"> REF _Ref496541297 \r \h </w:instrText>
      </w:r>
      <w:r w:rsidR="00DF02B0" w:rsidRPr="00D742EB">
        <w:rPr>
          <w:rFonts w:ascii="Tahoma" w:hAnsi="Tahoma" w:cs="Tahoma"/>
          <w:szCs w:val="22"/>
          <w:lang w:val="el-GR"/>
        </w:rPr>
        <w:instrText xml:space="preserve"> \* MERGEFORMAT </w:instrText>
      </w:r>
      <w:r w:rsidR="00B622FA" w:rsidRPr="00D742EB">
        <w:rPr>
          <w:rFonts w:ascii="Tahoma" w:hAnsi="Tahoma" w:cs="Tahoma"/>
          <w:szCs w:val="22"/>
          <w:lang w:val="el-GR"/>
        </w:rPr>
      </w:r>
      <w:r w:rsidR="00B622FA"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2.2.4</w:t>
      </w:r>
      <w:r w:rsidR="00B622FA" w:rsidRPr="00D742EB">
        <w:rPr>
          <w:rFonts w:ascii="Tahoma" w:hAnsi="Tahoma" w:cs="Tahoma"/>
          <w:szCs w:val="22"/>
          <w:lang w:val="el-GR"/>
        </w:rPr>
        <w:fldChar w:fldCharType="end"/>
      </w:r>
      <w:r w:rsidRPr="00D742EB">
        <w:rPr>
          <w:rFonts w:ascii="Tahoma" w:hAnsi="Tahoma" w:cs="Tahoma"/>
          <w:szCs w:val="22"/>
          <w:lang w:val="el-GR"/>
        </w:rPr>
        <w:t>, της παρούσης,</w:t>
      </w:r>
      <w:r w:rsidRPr="00D742EB">
        <w:rPr>
          <w:rFonts w:ascii="Tahoma" w:eastAsia="SimSun" w:hAnsi="Tahoma" w:cs="Tahoma"/>
          <w:szCs w:val="22"/>
          <w:lang w:val="el-GR"/>
        </w:rPr>
        <w:t xml:space="preserve"> </w:t>
      </w:r>
      <w:r w:rsidRPr="00D742EB">
        <w:rPr>
          <w:rFonts w:ascii="Tahoma" w:hAnsi="Tahoma"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D742EB">
        <w:rPr>
          <w:rFonts w:ascii="Tahoma" w:hAnsi="Tahoma" w:cs="Tahoma"/>
          <w:szCs w:val="22"/>
          <w:lang w:val="el-GR"/>
        </w:rPr>
        <w:fldChar w:fldCharType="begin"/>
      </w:r>
      <w:r w:rsidR="00AE32CA" w:rsidRPr="00D742EB">
        <w:rPr>
          <w:rFonts w:ascii="Tahoma" w:hAnsi="Tahoma" w:cs="Tahoma"/>
          <w:szCs w:val="22"/>
          <w:lang w:val="el-GR"/>
        </w:rPr>
        <w:instrText xml:space="preserve"> REF _Ref510086970 \h </w:instrText>
      </w:r>
      <w:r w:rsidR="00DF02B0" w:rsidRPr="00D742EB">
        <w:rPr>
          <w:rFonts w:ascii="Tahoma" w:hAnsi="Tahoma" w:cs="Tahoma"/>
          <w:szCs w:val="22"/>
          <w:lang w:val="el-GR"/>
        </w:rPr>
        <w:instrText xml:space="preserve"> \* MERGEFORMAT </w:instrText>
      </w:r>
      <w:r w:rsidR="00AE32CA" w:rsidRPr="00D742EB">
        <w:rPr>
          <w:rFonts w:ascii="Tahoma" w:hAnsi="Tahoma" w:cs="Tahoma"/>
          <w:szCs w:val="22"/>
          <w:lang w:val="el-GR"/>
        </w:rPr>
      </w:r>
      <w:r w:rsidR="00AE32CA" w:rsidRPr="00D742EB">
        <w:rPr>
          <w:rFonts w:ascii="Tahoma" w:hAnsi="Tahoma" w:cs="Tahoma"/>
          <w:szCs w:val="22"/>
          <w:lang w:val="el-GR"/>
        </w:rPr>
        <w:fldChar w:fldCharType="separate"/>
      </w:r>
      <w:r w:rsidR="006B7938" w:rsidRPr="00D742EB">
        <w:rPr>
          <w:rFonts w:ascii="Tahoma" w:hAnsi="Tahoma" w:cs="Tahoma"/>
          <w:szCs w:val="22"/>
          <w:lang w:val="el-GR"/>
        </w:rPr>
        <w:t>ΕΥΡΩΠΑΙΚΟ ΕΝΙΑΙΟ ΕΓΓΡΑΦΟ ΣΥΜΒΑΣΗΣ (ΕΕΕΣ)</w:t>
      </w:r>
      <w:r w:rsidR="00AE32CA" w:rsidRPr="00D742EB">
        <w:rPr>
          <w:rFonts w:ascii="Tahoma" w:hAnsi="Tahoma" w:cs="Tahoma"/>
          <w:szCs w:val="22"/>
          <w:lang w:val="el-GR"/>
        </w:rPr>
        <w:fldChar w:fldCharType="end"/>
      </w:r>
      <w:r w:rsidR="00867291" w:rsidRPr="00D742EB">
        <w:rPr>
          <w:rFonts w:ascii="Tahoma" w:hAnsi="Tahoma" w:cs="Tahoma"/>
          <w:szCs w:val="22"/>
          <w:lang w:val="el-GR"/>
        </w:rPr>
        <w:t xml:space="preserve"> </w:t>
      </w:r>
      <w:r w:rsidR="00AE32CA" w:rsidRPr="00D742EB">
        <w:rPr>
          <w:rFonts w:ascii="Tahoma" w:hAnsi="Tahoma" w:cs="Tahoma"/>
          <w:szCs w:val="22"/>
          <w:lang w:val="el-GR"/>
        </w:rPr>
        <w:fldChar w:fldCharType="begin"/>
      </w:r>
      <w:r w:rsidR="00AE32CA" w:rsidRPr="00D742EB">
        <w:rPr>
          <w:rFonts w:ascii="Tahoma" w:hAnsi="Tahoma" w:cs="Tahoma"/>
          <w:szCs w:val="22"/>
          <w:lang w:val="el-GR"/>
        </w:rPr>
        <w:instrText xml:space="preserve"> REF _Ref496624736 \h </w:instrText>
      </w:r>
      <w:r w:rsidR="00DF02B0" w:rsidRPr="00D742EB">
        <w:rPr>
          <w:rFonts w:ascii="Tahoma" w:hAnsi="Tahoma" w:cs="Tahoma"/>
          <w:szCs w:val="22"/>
          <w:lang w:val="el-GR"/>
        </w:rPr>
        <w:instrText xml:space="preserve"> \* MERGEFORMAT </w:instrText>
      </w:r>
      <w:r w:rsidR="00AE32CA" w:rsidRPr="00D742EB">
        <w:rPr>
          <w:rFonts w:ascii="Tahoma" w:hAnsi="Tahoma" w:cs="Tahoma"/>
          <w:szCs w:val="22"/>
          <w:lang w:val="el-GR"/>
        </w:rPr>
      </w:r>
      <w:r w:rsidR="00AE32CA" w:rsidRPr="00D742EB">
        <w:rPr>
          <w:rFonts w:ascii="Tahoma" w:hAnsi="Tahoma" w:cs="Tahoma"/>
          <w:szCs w:val="22"/>
          <w:lang w:val="el-GR"/>
        </w:rPr>
        <w:fldChar w:fldCharType="separate"/>
      </w:r>
      <w:r w:rsidR="006B7938" w:rsidRPr="006B7938">
        <w:rPr>
          <w:rFonts w:ascii="Tahoma" w:hAnsi="Tahoma" w:cs="Tahoma"/>
          <w:color w:val="000099"/>
          <w:szCs w:val="22"/>
          <w:lang w:val="el-GR"/>
        </w:rPr>
        <w:t>ΠΑΡΑΡΤΗΜΑ ΙΙ – Ευρωπαϊκό Ενιαίο Έγγραφο Σύμβασης (ΕΕΕΣ)</w:t>
      </w:r>
      <w:r w:rsidR="00AE32CA" w:rsidRPr="00D742EB">
        <w:rPr>
          <w:rFonts w:ascii="Tahoma" w:hAnsi="Tahoma" w:cs="Tahoma"/>
          <w:szCs w:val="22"/>
          <w:lang w:val="el-GR"/>
        </w:rPr>
        <w:fldChar w:fldCharType="end"/>
      </w:r>
      <w:r w:rsidRPr="00D742EB">
        <w:rPr>
          <w:rFonts w:ascii="Tahoma" w:hAnsi="Tahoma" w:cs="Tahoma"/>
          <w:i/>
          <w:color w:val="5B9BD5"/>
          <w:szCs w:val="22"/>
          <w:lang w:val="el-GR"/>
        </w:rPr>
        <w:t>,</w:t>
      </w:r>
      <w:r w:rsidRPr="00D742EB">
        <w:rPr>
          <w:rFonts w:ascii="Tahoma" w:hAnsi="Tahoma" w:cs="Tahoma"/>
          <w:szCs w:val="22"/>
          <w:lang w:val="el-GR"/>
        </w:rPr>
        <w:t xml:space="preserve"> το οποίο αποτελεί ενημερωμένη υπεύθυνη δήλωση, με τις συνέπειες του ν. 1599/1986. Το ΕΕΕΣ </w:t>
      </w:r>
      <w:r w:rsidR="00955C56" w:rsidRPr="00D742EB">
        <w:rPr>
          <w:rFonts w:ascii="Tahoma" w:hAnsi="Tahoma" w:cs="Tahoma"/>
          <w:szCs w:val="22"/>
          <w:lang w:val="el-GR"/>
        </w:rPr>
        <w:t xml:space="preserve">καταρτίστηκε </w:t>
      </w:r>
      <w:r w:rsidRPr="00D742EB">
        <w:rPr>
          <w:rFonts w:ascii="Tahoma" w:hAnsi="Tahoma" w:cs="Tahoma"/>
          <w:szCs w:val="22"/>
          <w:lang w:val="el-GR"/>
        </w:rPr>
        <w:t>βάσει του τυποποιημένου εντύπου</w:t>
      </w:r>
      <w:r w:rsidR="00E1337D" w:rsidRPr="00D742EB">
        <w:rPr>
          <w:rFonts w:ascii="Tahoma" w:hAnsi="Tahoma" w:cs="Tahoma"/>
          <w:szCs w:val="22"/>
          <w:lang w:val="el-GR"/>
        </w:rPr>
        <w:t xml:space="preserve"> </w:t>
      </w:r>
      <w:r w:rsidRPr="00D742EB">
        <w:rPr>
          <w:rFonts w:ascii="Tahoma" w:hAnsi="Tahoma" w:cs="Tahoma"/>
          <w:szCs w:val="22"/>
          <w:lang w:val="el-GR"/>
        </w:rPr>
        <w:t xml:space="preserve">του Παραρτήματος 2 του Κανονισμού (ΕΕ) 2016/7 και συμπληρώνεται από τους προσφέροντες οικονομικούς φορείς σύμφωνα με τις οδηγίες </w:t>
      </w:r>
      <w:r w:rsidR="00B43BB4" w:rsidRPr="00D742EB">
        <w:rPr>
          <w:rFonts w:ascii="Tahoma" w:hAnsi="Tahoma" w:cs="Tahoma"/>
          <w:szCs w:val="22"/>
          <w:lang w:val="el-GR"/>
        </w:rPr>
        <w:t>που είναι αναρτημένες στην ηλεκτρονικής διεύθυνση του ΕΣΗΔΗΣ</w:t>
      </w:r>
      <w:r w:rsidR="00C36843" w:rsidRPr="00D742EB">
        <w:rPr>
          <w:rFonts w:ascii="Tahoma" w:hAnsi="Tahoma" w:cs="Tahoma"/>
          <w:szCs w:val="22"/>
          <w:lang w:val="el-GR"/>
        </w:rPr>
        <w:t>:</w:t>
      </w:r>
    </w:p>
    <w:p w14:paraId="6B39FAC2" w14:textId="77777777" w:rsidR="00B43BB4" w:rsidRPr="00D742EB" w:rsidRDefault="006B7938" w:rsidP="00B43BB4">
      <w:pPr>
        <w:rPr>
          <w:rFonts w:ascii="Tahoma" w:hAnsi="Tahoma" w:cs="Tahoma"/>
          <w:szCs w:val="22"/>
          <w:lang w:val="el-GR"/>
        </w:rPr>
      </w:pPr>
      <w:hyperlink r:id="rId24" w:history="1">
        <w:r w:rsidR="00B43BB4" w:rsidRPr="00D742EB">
          <w:rPr>
            <w:rStyle w:val="-"/>
            <w:rFonts w:ascii="Tahoma" w:hAnsi="Tahoma" w:cs="Tahoma"/>
            <w:szCs w:val="22"/>
            <w:lang w:val="el-GR"/>
          </w:rPr>
          <w:t>http://www.promitheus.gov.gr/webcenter/files/anakinoseis/eees_odigies.pdf</w:t>
        </w:r>
      </w:hyperlink>
    </w:p>
    <w:p w14:paraId="04C87D89" w14:textId="77777777" w:rsidR="00EA3C86" w:rsidRDefault="00EA3C86" w:rsidP="00EA3C86">
      <w:pPr>
        <w:rPr>
          <w:rFonts w:ascii="Tahoma" w:hAnsi="Tahoma" w:cs="Tahoma"/>
          <w:u w:val="single"/>
          <w:lang w:val="el-GR"/>
        </w:rPr>
      </w:pPr>
      <w:r w:rsidRPr="00D742EB">
        <w:rPr>
          <w:rFonts w:ascii="Tahoma" w:hAnsi="Tahoma" w:cs="Tahoma"/>
          <w:u w:val="single"/>
          <w:lang w:val="el-GR"/>
        </w:rPr>
        <w:t xml:space="preserve">Επισημαίνεται ότι οι προσφέροντες για το μέρος </w:t>
      </w:r>
      <w:r w:rsidRPr="00D742EB">
        <w:rPr>
          <w:rFonts w:ascii="Tahoma" w:hAnsi="Tahoma" w:cs="Tahoma"/>
          <w:u w:val="single"/>
          <w:lang w:val="en-US"/>
        </w:rPr>
        <w:t>IV</w:t>
      </w:r>
      <w:r w:rsidRPr="00D742EB">
        <w:rPr>
          <w:rFonts w:ascii="Tahoma" w:hAnsi="Tahoma" w:cs="Tahoma"/>
          <w:u w:val="single"/>
          <w:lang w:val="el-GR"/>
        </w:rPr>
        <w:t xml:space="preserve"> Κριτήρια επιλογής του ΕΕΕΣ συμπληρώνουν μόνο την </w:t>
      </w:r>
      <w:r w:rsidRPr="00D742EB">
        <w:rPr>
          <w:rFonts w:ascii="Tahoma" w:hAnsi="Tahoma" w:cs="Tahoma"/>
          <w:b/>
          <w:u w:val="single"/>
          <w:lang w:val="el-GR"/>
        </w:rPr>
        <w:t>ενότητα α «Γενική ένδειξη για όλα τα κριτήρια επιλογής»</w:t>
      </w:r>
      <w:r w:rsidRPr="00D742EB">
        <w:rPr>
          <w:rFonts w:ascii="Tahoma" w:hAnsi="Tahoma" w:cs="Tahoma"/>
          <w:u w:val="single"/>
          <w:lang w:val="el-GR"/>
        </w:rPr>
        <w:t>.</w:t>
      </w:r>
    </w:p>
    <w:p w14:paraId="2706291D" w14:textId="0B879C89" w:rsidR="009E4072" w:rsidRPr="00D742EB" w:rsidRDefault="009E4072" w:rsidP="00EA3C86">
      <w:pPr>
        <w:rPr>
          <w:rFonts w:ascii="Tahoma" w:hAnsi="Tahoma" w:cs="Tahoma"/>
          <w:b/>
          <w:u w:val="single"/>
          <w:lang w:val="el-GR"/>
        </w:rPr>
      </w:pPr>
      <w:r>
        <w:rPr>
          <w:rFonts w:ascii="Tahoma" w:hAnsi="Tahoma" w:cs="Tahoma"/>
          <w:u w:val="single"/>
          <w:lang w:val="el-GR"/>
        </w:rPr>
        <w:t>Το ΕΕΕΣ μπορεί να υπογράφεται έως (10) ημέρες πριν την καταληκτική ημερομηνία υποβολής των προσφορών.</w:t>
      </w:r>
    </w:p>
    <w:p w14:paraId="37A96D35" w14:textId="528D26EC" w:rsidR="00EE7F42" w:rsidRPr="00D742EB" w:rsidRDefault="00EE7F42" w:rsidP="00EE7F42">
      <w:pPr>
        <w:rPr>
          <w:rFonts w:ascii="Tahoma" w:hAnsi="Tahoma" w:cs="Tahoma"/>
          <w:szCs w:val="22"/>
          <w:lang w:val="el-GR"/>
        </w:rPr>
      </w:pPr>
      <w:r w:rsidRPr="00D742EB">
        <w:rPr>
          <w:rFonts w:ascii="Tahoma" w:hAnsi="Tahoma" w:cs="Tahoma"/>
          <w:szCs w:val="22"/>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w:t>
      </w:r>
      <w:r w:rsidR="00E1337D" w:rsidRPr="00D742EB">
        <w:rPr>
          <w:rFonts w:ascii="Tahoma" w:hAnsi="Tahoma" w:cs="Tahoma"/>
          <w:szCs w:val="22"/>
          <w:lang w:val="el-GR"/>
        </w:rPr>
        <w:t xml:space="preserve"> </w:t>
      </w:r>
      <w:r w:rsidRPr="00D742EB">
        <w:rPr>
          <w:rFonts w:ascii="Tahoma" w:hAnsi="Tahoma" w:cs="Tahoma"/>
          <w:szCs w:val="22"/>
          <w:lang w:val="el-GR"/>
        </w:rPr>
        <w:t>ως</w:t>
      </w:r>
      <w:r w:rsidR="00E1337D" w:rsidRPr="00D742EB">
        <w:rPr>
          <w:rFonts w:ascii="Tahoma" w:hAnsi="Tahoma" w:cs="Tahoma"/>
          <w:szCs w:val="22"/>
          <w:lang w:val="el-GR"/>
        </w:rPr>
        <w:t xml:space="preserve"> </w:t>
      </w:r>
      <w:r w:rsidRPr="00D742EB">
        <w:rPr>
          <w:rFonts w:ascii="Tahoma" w:hAnsi="Tahoma" w:cs="Tahoma"/>
          <w:szCs w:val="22"/>
          <w:lang w:val="el-GR"/>
        </w:rPr>
        <w:t>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00E1337D" w:rsidRPr="00D742EB">
        <w:rPr>
          <w:rFonts w:ascii="Tahoma" w:hAnsi="Tahoma" w:cs="Tahoma"/>
          <w:szCs w:val="22"/>
          <w:lang w:val="el-GR"/>
        </w:rPr>
        <w:t xml:space="preserve"> </w:t>
      </w:r>
    </w:p>
    <w:p w14:paraId="79CF5388" w14:textId="77777777" w:rsidR="00EE7F42" w:rsidRPr="00D742EB" w:rsidRDefault="00EE7F42" w:rsidP="00EE7F42">
      <w:pPr>
        <w:rPr>
          <w:rFonts w:ascii="Tahoma" w:hAnsi="Tahoma" w:cs="Tahoma"/>
          <w:szCs w:val="22"/>
          <w:lang w:val="el-GR"/>
        </w:rPr>
      </w:pPr>
      <w:r w:rsidRPr="00D742EB">
        <w:rPr>
          <w:rFonts w:ascii="Tahoma" w:hAnsi="Tahoma"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1C47AF9" w14:textId="77777777" w:rsidR="00EE7F42" w:rsidRPr="00D742EB" w:rsidRDefault="00EE7F42" w:rsidP="00EE7F42">
      <w:pPr>
        <w:rPr>
          <w:rFonts w:ascii="Tahoma" w:hAnsi="Tahoma" w:cs="Tahoma"/>
          <w:szCs w:val="22"/>
          <w:lang w:val="el-GR"/>
        </w:rPr>
      </w:pPr>
      <w:r w:rsidRPr="00D742EB">
        <w:rPr>
          <w:rFonts w:ascii="Tahoma" w:hAnsi="Tahoma"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74A26F28" w14:textId="00872C8C" w:rsidR="008338F0" w:rsidRPr="00D742EB" w:rsidRDefault="008338F0">
      <w:pPr>
        <w:rPr>
          <w:rFonts w:ascii="Tahoma" w:hAnsi="Tahoma" w:cs="Tahoma"/>
          <w:szCs w:val="22"/>
          <w:lang w:val="el-GR"/>
        </w:rPr>
      </w:pPr>
    </w:p>
    <w:p w14:paraId="168F588E" w14:textId="77777777" w:rsidR="008338F0" w:rsidRPr="00D742EB" w:rsidRDefault="003355E7" w:rsidP="006E1442">
      <w:pPr>
        <w:pStyle w:val="4"/>
        <w:numPr>
          <w:ilvl w:val="3"/>
          <w:numId w:val="11"/>
        </w:numPr>
        <w:rPr>
          <w:rFonts w:ascii="Tahoma" w:hAnsi="Tahoma" w:cs="Tahoma"/>
          <w:szCs w:val="22"/>
          <w:lang w:val="el-GR"/>
        </w:rPr>
      </w:pPr>
      <w:bookmarkStart w:id="85" w:name="_Ref496624989"/>
      <w:bookmarkStart w:id="86" w:name="_Ref496625024"/>
      <w:bookmarkStart w:id="87" w:name="_Ref496625274"/>
      <w:bookmarkStart w:id="88" w:name="_Ref503525682"/>
      <w:bookmarkStart w:id="89" w:name="_Toc23927354"/>
      <w:r w:rsidRPr="00D742EB">
        <w:rPr>
          <w:rFonts w:ascii="Tahoma" w:hAnsi="Tahoma" w:cs="Tahoma"/>
          <w:szCs w:val="22"/>
          <w:lang w:val="el-GR"/>
        </w:rPr>
        <w:t>Αποδεικτικά μέσα</w:t>
      </w:r>
      <w:r w:rsidR="00565241" w:rsidRPr="00D742EB">
        <w:rPr>
          <w:rFonts w:ascii="Tahoma" w:hAnsi="Tahoma" w:cs="Tahoma"/>
          <w:szCs w:val="22"/>
          <w:lang w:val="el-GR"/>
        </w:rPr>
        <w:t xml:space="preserve"> </w:t>
      </w:r>
      <w:r w:rsidR="00B16B8B" w:rsidRPr="00D742EB">
        <w:rPr>
          <w:rFonts w:ascii="Tahoma" w:hAnsi="Tahoma" w:cs="Tahoma"/>
          <w:szCs w:val="22"/>
          <w:lang w:val="el-GR"/>
        </w:rPr>
        <w:t>-</w:t>
      </w:r>
      <w:r w:rsidR="00565241" w:rsidRPr="00D742EB">
        <w:rPr>
          <w:rFonts w:ascii="Tahoma" w:hAnsi="Tahoma" w:cs="Tahoma"/>
          <w:szCs w:val="22"/>
          <w:lang w:val="el-GR"/>
        </w:rPr>
        <w:t xml:space="preserve"> </w:t>
      </w:r>
      <w:r w:rsidR="00B16B8B" w:rsidRPr="00D742EB">
        <w:rPr>
          <w:rFonts w:ascii="Tahoma" w:hAnsi="Tahoma" w:cs="Tahoma"/>
          <w:szCs w:val="22"/>
          <w:lang w:val="el-GR"/>
        </w:rPr>
        <w:t xml:space="preserve">Δικαιολογητικά </w:t>
      </w:r>
      <w:bookmarkEnd w:id="85"/>
      <w:bookmarkEnd w:id="86"/>
      <w:bookmarkEnd w:id="87"/>
      <w:r w:rsidR="007F2C74" w:rsidRPr="00D742EB">
        <w:rPr>
          <w:rFonts w:ascii="Tahoma" w:hAnsi="Tahoma" w:cs="Tahoma"/>
          <w:szCs w:val="22"/>
          <w:lang w:val="el-GR"/>
        </w:rPr>
        <w:t>προσωρινού αναδόχου</w:t>
      </w:r>
      <w:bookmarkEnd w:id="88"/>
      <w:bookmarkEnd w:id="89"/>
      <w:r w:rsidR="00E1337D" w:rsidRPr="00D742EB">
        <w:rPr>
          <w:rFonts w:ascii="Tahoma" w:hAnsi="Tahoma" w:cs="Tahoma"/>
          <w:szCs w:val="22"/>
          <w:lang w:val="el-GR"/>
        </w:rPr>
        <w:t xml:space="preserve"> </w:t>
      </w:r>
    </w:p>
    <w:p w14:paraId="1444FF5A" w14:textId="74E9E15C" w:rsidR="008338F0" w:rsidRPr="00D742EB" w:rsidRDefault="003355E7">
      <w:pPr>
        <w:rPr>
          <w:rFonts w:ascii="Tahoma" w:hAnsi="Tahoma" w:cs="Tahoma"/>
          <w:bCs/>
          <w:szCs w:val="22"/>
          <w:lang w:val="el-GR"/>
        </w:rPr>
      </w:pPr>
      <w:r w:rsidRPr="00D742EB">
        <w:rPr>
          <w:rFonts w:ascii="Tahoma" w:hAnsi="Tahoma" w:cs="Tahoma"/>
          <w:b/>
          <w:bCs/>
          <w:szCs w:val="22"/>
          <w:lang w:val="el-GR"/>
        </w:rPr>
        <w:t>Α</w:t>
      </w:r>
      <w:r w:rsidRPr="00D742EB">
        <w:rPr>
          <w:rFonts w:ascii="Tahoma" w:hAnsi="Tahoma" w:cs="Tahoma"/>
          <w:bCs/>
          <w:szCs w:val="22"/>
          <w:lang w:val="el-GR"/>
        </w:rPr>
        <w:t xml:space="preserve">. Το δικαίωμα συμμετοχής των οικονομικών φορέων και οι όροι και προϋποθέσεις συμμετοχής τους, όπως ορίζονται </w:t>
      </w:r>
      <w:r w:rsidRPr="00D742EB">
        <w:rPr>
          <w:rFonts w:ascii="Tahoma" w:hAnsi="Tahoma" w:cs="Tahoma"/>
          <w:szCs w:val="22"/>
          <w:lang w:val="el-GR"/>
        </w:rPr>
        <w:t xml:space="preserve">στις παραγράφους </w:t>
      </w:r>
      <w:r w:rsidR="00B622FA" w:rsidRPr="00D742EB">
        <w:rPr>
          <w:rFonts w:ascii="Tahoma" w:hAnsi="Tahoma" w:cs="Tahoma"/>
          <w:szCs w:val="22"/>
          <w:lang w:val="el-GR"/>
        </w:rPr>
        <w:fldChar w:fldCharType="begin"/>
      </w:r>
      <w:r w:rsidR="00B622FA" w:rsidRPr="00D742EB">
        <w:rPr>
          <w:rFonts w:ascii="Tahoma" w:hAnsi="Tahoma" w:cs="Tahoma"/>
          <w:szCs w:val="22"/>
          <w:lang w:val="el-GR"/>
        </w:rPr>
        <w:instrText xml:space="preserve"> REF _Ref496541397 \r \h </w:instrText>
      </w:r>
      <w:r w:rsidR="00DF02B0" w:rsidRPr="00D742EB">
        <w:rPr>
          <w:rFonts w:ascii="Tahoma" w:hAnsi="Tahoma" w:cs="Tahoma"/>
          <w:szCs w:val="22"/>
          <w:lang w:val="el-GR"/>
        </w:rPr>
        <w:instrText xml:space="preserve"> \* MERGEFORMAT </w:instrText>
      </w:r>
      <w:r w:rsidR="00B622FA" w:rsidRPr="00D742EB">
        <w:rPr>
          <w:rFonts w:ascii="Tahoma" w:hAnsi="Tahoma" w:cs="Tahoma"/>
          <w:szCs w:val="22"/>
          <w:lang w:val="el-GR"/>
        </w:rPr>
      </w:r>
      <w:r w:rsidR="00B622FA"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2.2.1</w:t>
      </w:r>
      <w:r w:rsidR="00B622FA" w:rsidRPr="00D742EB">
        <w:rPr>
          <w:rFonts w:ascii="Tahoma" w:hAnsi="Tahoma" w:cs="Tahoma"/>
          <w:szCs w:val="22"/>
          <w:lang w:val="el-GR"/>
        </w:rPr>
        <w:fldChar w:fldCharType="end"/>
      </w:r>
      <w:r w:rsidRPr="00D742EB">
        <w:rPr>
          <w:rFonts w:ascii="Tahoma" w:hAnsi="Tahoma" w:cs="Tahoma"/>
          <w:bCs/>
          <w:szCs w:val="22"/>
          <w:lang w:val="el-GR"/>
        </w:rPr>
        <w:t xml:space="preserve"> έως </w:t>
      </w:r>
      <w:r w:rsidR="00B622FA" w:rsidRPr="00D742EB">
        <w:rPr>
          <w:rFonts w:ascii="Tahoma" w:hAnsi="Tahoma" w:cs="Tahoma"/>
          <w:bCs/>
          <w:szCs w:val="22"/>
          <w:lang w:val="el-GR"/>
        </w:rPr>
        <w:fldChar w:fldCharType="begin"/>
      </w:r>
      <w:r w:rsidR="00B622FA" w:rsidRPr="00D742EB">
        <w:rPr>
          <w:rFonts w:ascii="Tahoma" w:hAnsi="Tahoma" w:cs="Tahoma"/>
          <w:bCs/>
          <w:szCs w:val="22"/>
          <w:lang w:val="el-GR"/>
        </w:rPr>
        <w:instrText xml:space="preserve"> REF _Ref496541410 \r \h </w:instrText>
      </w:r>
      <w:r w:rsidR="00DF02B0" w:rsidRPr="00D742EB">
        <w:rPr>
          <w:rFonts w:ascii="Tahoma" w:hAnsi="Tahoma" w:cs="Tahoma"/>
          <w:bCs/>
          <w:szCs w:val="22"/>
          <w:lang w:val="el-GR"/>
        </w:rPr>
        <w:instrText xml:space="preserve"> \* MERGEFORMAT </w:instrText>
      </w:r>
      <w:r w:rsidR="00B622FA" w:rsidRPr="00D742EB">
        <w:rPr>
          <w:rFonts w:ascii="Tahoma" w:hAnsi="Tahoma" w:cs="Tahoma"/>
          <w:bCs/>
          <w:szCs w:val="22"/>
          <w:lang w:val="el-GR"/>
        </w:rPr>
      </w:r>
      <w:r w:rsidR="00B622FA" w:rsidRPr="00D742EB">
        <w:rPr>
          <w:rFonts w:ascii="Tahoma" w:hAnsi="Tahoma" w:cs="Tahoma"/>
          <w:bCs/>
          <w:szCs w:val="22"/>
          <w:lang w:val="el-GR"/>
        </w:rPr>
        <w:fldChar w:fldCharType="separate"/>
      </w:r>
      <w:r w:rsidR="006B7938">
        <w:rPr>
          <w:rFonts w:ascii="Tahoma" w:hAnsi="Tahoma" w:cs="Tahoma"/>
          <w:bCs/>
          <w:szCs w:val="22"/>
          <w:cs/>
          <w:lang w:val="el-GR"/>
        </w:rPr>
        <w:t>‎</w:t>
      </w:r>
      <w:r w:rsidR="006B7938">
        <w:rPr>
          <w:rFonts w:ascii="Tahoma" w:hAnsi="Tahoma" w:cs="Tahoma"/>
          <w:bCs/>
          <w:szCs w:val="22"/>
          <w:lang w:val="el-GR"/>
        </w:rPr>
        <w:t>2.2.8</w:t>
      </w:r>
      <w:r w:rsidR="00B622FA" w:rsidRPr="00D742EB">
        <w:rPr>
          <w:rFonts w:ascii="Tahoma" w:hAnsi="Tahoma" w:cs="Tahoma"/>
          <w:bCs/>
          <w:szCs w:val="22"/>
          <w:lang w:val="el-GR"/>
        </w:rPr>
        <w:fldChar w:fldCharType="end"/>
      </w:r>
      <w:r w:rsidRPr="00D742EB">
        <w:rPr>
          <w:rFonts w:ascii="Tahoma" w:hAnsi="Tahoma" w:cs="Tahoma"/>
          <w:bCs/>
          <w:szCs w:val="22"/>
          <w:lang w:val="el-GR"/>
        </w:rPr>
        <w:t xml:space="preserve">, κρίνονται κατά την υποβολή της προσφοράς, κατά την υποβολή των δικαιολογητικών της παρούσας </w:t>
      </w:r>
      <w:r w:rsidR="007044A0">
        <w:rPr>
          <w:rFonts w:ascii="Tahoma" w:hAnsi="Tahoma" w:cs="Tahoma"/>
          <w:bCs/>
          <w:szCs w:val="22"/>
          <w:lang w:val="el-GR"/>
        </w:rPr>
        <w:t xml:space="preserve">παραγράφου </w:t>
      </w:r>
      <w:r w:rsidRPr="00D742EB">
        <w:rPr>
          <w:rFonts w:ascii="Tahoma" w:hAnsi="Tahoma" w:cs="Tahoma"/>
          <w:bCs/>
          <w:szCs w:val="22"/>
          <w:lang w:val="el-GR"/>
        </w:rPr>
        <w:t>και κατά τη σύναψη της σύμβασης στις περιπτώσεις του άρθρου 105 παρ. 3 περ. γ του ν. 4412/2016.</w:t>
      </w:r>
    </w:p>
    <w:p w14:paraId="3604E947" w14:textId="76861DCF" w:rsidR="008338F0" w:rsidRPr="00D742EB" w:rsidRDefault="003355E7">
      <w:pPr>
        <w:rPr>
          <w:rFonts w:ascii="Tahoma" w:hAnsi="Tahoma" w:cs="Tahoma"/>
          <w:bCs/>
          <w:szCs w:val="22"/>
          <w:lang w:val="el-GR"/>
        </w:rPr>
      </w:pPr>
      <w:r w:rsidRPr="00D742EB">
        <w:rPr>
          <w:rFonts w:ascii="Tahoma" w:hAnsi="Tahoma" w:cs="Tahoma"/>
          <w:bCs/>
          <w:szCs w:val="22"/>
          <w:lang w:val="el-GR"/>
        </w:rPr>
        <w:t xml:space="preserve">Στην περίπτωση που προσφέρων οικονομικός φορέας ή ένωση αυτών στηρίζεται στις ικανότητες άλλων φορέων, σύμφωνα με </w:t>
      </w:r>
      <w:r w:rsidRPr="00D742EB">
        <w:rPr>
          <w:rFonts w:ascii="Tahoma" w:hAnsi="Tahoma" w:cs="Tahoma"/>
          <w:szCs w:val="22"/>
          <w:lang w:val="el-GR"/>
        </w:rPr>
        <w:t xml:space="preserve">την παράγραφο </w:t>
      </w:r>
      <w:r w:rsidR="00B622FA" w:rsidRPr="00D742EB">
        <w:rPr>
          <w:rFonts w:ascii="Tahoma" w:hAnsi="Tahoma" w:cs="Tahoma"/>
          <w:bCs/>
          <w:szCs w:val="22"/>
          <w:lang w:val="el-GR"/>
        </w:rPr>
        <w:fldChar w:fldCharType="begin"/>
      </w:r>
      <w:r w:rsidR="00B622FA" w:rsidRPr="00D742EB">
        <w:rPr>
          <w:rFonts w:ascii="Tahoma" w:hAnsi="Tahoma" w:cs="Tahoma"/>
          <w:bCs/>
          <w:szCs w:val="22"/>
          <w:lang w:val="el-GR"/>
        </w:rPr>
        <w:instrText xml:space="preserve"> REF _Ref496541410 \r \h </w:instrText>
      </w:r>
      <w:r w:rsidR="00DF02B0" w:rsidRPr="00D742EB">
        <w:rPr>
          <w:rFonts w:ascii="Tahoma" w:hAnsi="Tahoma" w:cs="Tahoma"/>
          <w:bCs/>
          <w:szCs w:val="22"/>
          <w:lang w:val="el-GR"/>
        </w:rPr>
        <w:instrText xml:space="preserve"> \* MERGEFORMAT </w:instrText>
      </w:r>
      <w:r w:rsidR="00B622FA" w:rsidRPr="00D742EB">
        <w:rPr>
          <w:rFonts w:ascii="Tahoma" w:hAnsi="Tahoma" w:cs="Tahoma"/>
          <w:bCs/>
          <w:szCs w:val="22"/>
          <w:lang w:val="el-GR"/>
        </w:rPr>
      </w:r>
      <w:r w:rsidR="00B622FA" w:rsidRPr="00D742EB">
        <w:rPr>
          <w:rFonts w:ascii="Tahoma" w:hAnsi="Tahoma" w:cs="Tahoma"/>
          <w:bCs/>
          <w:szCs w:val="22"/>
          <w:lang w:val="el-GR"/>
        </w:rPr>
        <w:fldChar w:fldCharType="separate"/>
      </w:r>
      <w:r w:rsidR="006B7938">
        <w:rPr>
          <w:rFonts w:ascii="Tahoma" w:hAnsi="Tahoma" w:cs="Tahoma"/>
          <w:bCs/>
          <w:szCs w:val="22"/>
          <w:cs/>
          <w:lang w:val="el-GR"/>
        </w:rPr>
        <w:t>‎</w:t>
      </w:r>
      <w:r w:rsidR="006B7938">
        <w:rPr>
          <w:rFonts w:ascii="Tahoma" w:hAnsi="Tahoma" w:cs="Tahoma"/>
          <w:bCs/>
          <w:szCs w:val="22"/>
          <w:lang w:val="el-GR"/>
        </w:rPr>
        <w:t>2.2.8</w:t>
      </w:r>
      <w:r w:rsidR="00B622FA" w:rsidRPr="00D742EB">
        <w:rPr>
          <w:rFonts w:ascii="Tahoma" w:hAnsi="Tahoma" w:cs="Tahoma"/>
          <w:bCs/>
          <w:szCs w:val="22"/>
          <w:lang w:val="el-GR"/>
        </w:rPr>
        <w:fldChar w:fldCharType="end"/>
      </w:r>
      <w:r w:rsidRPr="00D742EB">
        <w:rPr>
          <w:rFonts w:ascii="Tahoma" w:hAnsi="Tahoma" w:cs="Tahoma"/>
          <w:bCs/>
          <w:szCs w:val="22"/>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D742EB">
        <w:rPr>
          <w:rFonts w:ascii="Tahoma" w:hAnsi="Tahoma" w:cs="Tahoma"/>
          <w:szCs w:val="22"/>
          <w:lang w:val="el-GR"/>
        </w:rPr>
        <w:t xml:space="preserve">της παραγράφου </w:t>
      </w:r>
      <w:r w:rsidR="00B622FA" w:rsidRPr="00D742EB">
        <w:rPr>
          <w:rFonts w:ascii="Tahoma" w:hAnsi="Tahoma" w:cs="Tahoma"/>
          <w:szCs w:val="22"/>
          <w:lang w:val="el-GR"/>
        </w:rPr>
        <w:fldChar w:fldCharType="begin"/>
      </w:r>
      <w:r w:rsidR="00B622FA" w:rsidRPr="00D742EB">
        <w:rPr>
          <w:rFonts w:ascii="Tahoma" w:hAnsi="Tahoma" w:cs="Tahoma"/>
          <w:szCs w:val="22"/>
          <w:lang w:val="el-GR"/>
        </w:rPr>
        <w:instrText xml:space="preserve"> REF _Ref496541356 \r \h </w:instrText>
      </w:r>
      <w:r w:rsidR="00DF02B0" w:rsidRPr="00D742EB">
        <w:rPr>
          <w:rFonts w:ascii="Tahoma" w:hAnsi="Tahoma" w:cs="Tahoma"/>
          <w:szCs w:val="22"/>
          <w:lang w:val="el-GR"/>
        </w:rPr>
        <w:instrText xml:space="preserve"> \* MERGEFORMAT </w:instrText>
      </w:r>
      <w:r w:rsidR="00B622FA" w:rsidRPr="00D742EB">
        <w:rPr>
          <w:rFonts w:ascii="Tahoma" w:hAnsi="Tahoma" w:cs="Tahoma"/>
          <w:szCs w:val="22"/>
          <w:lang w:val="el-GR"/>
        </w:rPr>
      </w:r>
      <w:r w:rsidR="00B622FA"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2.2.3</w:t>
      </w:r>
      <w:r w:rsidR="00B622FA" w:rsidRPr="00D742EB">
        <w:rPr>
          <w:rFonts w:ascii="Tahoma" w:hAnsi="Tahoma" w:cs="Tahoma"/>
          <w:szCs w:val="22"/>
          <w:lang w:val="el-GR"/>
        </w:rPr>
        <w:fldChar w:fldCharType="end"/>
      </w:r>
      <w:r w:rsidR="00B622FA" w:rsidRPr="00D742EB">
        <w:rPr>
          <w:rFonts w:ascii="Tahoma" w:hAnsi="Tahoma" w:cs="Tahoma"/>
          <w:szCs w:val="22"/>
          <w:lang w:val="el-GR"/>
        </w:rPr>
        <w:t xml:space="preserve"> </w:t>
      </w:r>
      <w:r w:rsidRPr="00D742EB">
        <w:rPr>
          <w:rFonts w:ascii="Tahoma" w:hAnsi="Tahoma" w:cs="Tahoma"/>
          <w:bCs/>
          <w:szCs w:val="22"/>
          <w:lang w:val="el-GR"/>
        </w:rPr>
        <w:t xml:space="preserve">της παρούσας και ότι πληρούν τα σχετικά κριτήρια επιλογής κατά περίπτωση (παράγραφοι </w:t>
      </w:r>
      <w:r w:rsidR="00B622FA" w:rsidRPr="00D742EB">
        <w:rPr>
          <w:rFonts w:ascii="Tahoma" w:hAnsi="Tahoma" w:cs="Tahoma"/>
          <w:bCs/>
          <w:szCs w:val="22"/>
          <w:lang w:val="el-GR"/>
        </w:rPr>
        <w:fldChar w:fldCharType="begin"/>
      </w:r>
      <w:r w:rsidR="00B622FA" w:rsidRPr="00D742EB">
        <w:rPr>
          <w:rFonts w:ascii="Tahoma" w:hAnsi="Tahoma" w:cs="Tahoma"/>
          <w:bCs/>
          <w:szCs w:val="22"/>
          <w:lang w:val="el-GR"/>
        </w:rPr>
        <w:instrText xml:space="preserve"> REF _Ref496541162 \r \h </w:instrText>
      </w:r>
      <w:r w:rsidR="00DF02B0" w:rsidRPr="00D742EB">
        <w:rPr>
          <w:rFonts w:ascii="Tahoma" w:hAnsi="Tahoma" w:cs="Tahoma"/>
          <w:bCs/>
          <w:szCs w:val="22"/>
          <w:lang w:val="el-GR"/>
        </w:rPr>
        <w:instrText xml:space="preserve"> \* MERGEFORMAT </w:instrText>
      </w:r>
      <w:r w:rsidR="00B622FA" w:rsidRPr="00D742EB">
        <w:rPr>
          <w:rFonts w:ascii="Tahoma" w:hAnsi="Tahoma" w:cs="Tahoma"/>
          <w:bCs/>
          <w:szCs w:val="22"/>
          <w:lang w:val="el-GR"/>
        </w:rPr>
      </w:r>
      <w:r w:rsidR="00B622FA" w:rsidRPr="00D742EB">
        <w:rPr>
          <w:rFonts w:ascii="Tahoma" w:hAnsi="Tahoma" w:cs="Tahoma"/>
          <w:bCs/>
          <w:szCs w:val="22"/>
          <w:lang w:val="el-GR"/>
        </w:rPr>
        <w:fldChar w:fldCharType="separate"/>
      </w:r>
      <w:r w:rsidR="006B7938">
        <w:rPr>
          <w:rFonts w:ascii="Tahoma" w:hAnsi="Tahoma" w:cs="Tahoma"/>
          <w:bCs/>
          <w:szCs w:val="22"/>
          <w:cs/>
          <w:lang w:val="el-GR"/>
        </w:rPr>
        <w:t>‎</w:t>
      </w:r>
      <w:r w:rsidR="006B7938">
        <w:rPr>
          <w:rFonts w:ascii="Tahoma" w:hAnsi="Tahoma" w:cs="Tahoma"/>
          <w:bCs/>
          <w:szCs w:val="22"/>
          <w:lang w:val="el-GR"/>
        </w:rPr>
        <w:t>2.2.4</w:t>
      </w:r>
      <w:r w:rsidR="00B622FA" w:rsidRPr="00D742EB">
        <w:rPr>
          <w:rFonts w:ascii="Tahoma" w:hAnsi="Tahoma" w:cs="Tahoma"/>
          <w:bCs/>
          <w:szCs w:val="22"/>
          <w:lang w:val="el-GR"/>
        </w:rPr>
        <w:fldChar w:fldCharType="end"/>
      </w:r>
      <w:r w:rsidRPr="00D742EB">
        <w:rPr>
          <w:rFonts w:ascii="Tahoma" w:hAnsi="Tahoma" w:cs="Tahoma"/>
          <w:bCs/>
          <w:szCs w:val="22"/>
          <w:lang w:val="el-GR"/>
        </w:rPr>
        <w:t>-</w:t>
      </w:r>
      <w:r w:rsidR="00B622FA" w:rsidRPr="00D742EB">
        <w:rPr>
          <w:rFonts w:ascii="Tahoma" w:hAnsi="Tahoma" w:cs="Tahoma"/>
          <w:bCs/>
          <w:szCs w:val="22"/>
          <w:lang w:val="el-GR"/>
        </w:rPr>
        <w:fldChar w:fldCharType="begin"/>
      </w:r>
      <w:r w:rsidR="00B622FA" w:rsidRPr="00D742EB">
        <w:rPr>
          <w:rFonts w:ascii="Tahoma" w:hAnsi="Tahoma" w:cs="Tahoma"/>
          <w:bCs/>
          <w:szCs w:val="22"/>
          <w:lang w:val="el-GR"/>
        </w:rPr>
        <w:instrText xml:space="preserve"> REF _Ref496541185 \r \h </w:instrText>
      </w:r>
      <w:r w:rsidR="00DF02B0" w:rsidRPr="00D742EB">
        <w:rPr>
          <w:rFonts w:ascii="Tahoma" w:hAnsi="Tahoma" w:cs="Tahoma"/>
          <w:bCs/>
          <w:szCs w:val="22"/>
          <w:lang w:val="el-GR"/>
        </w:rPr>
        <w:instrText xml:space="preserve"> \* MERGEFORMAT </w:instrText>
      </w:r>
      <w:r w:rsidR="00B622FA" w:rsidRPr="00D742EB">
        <w:rPr>
          <w:rFonts w:ascii="Tahoma" w:hAnsi="Tahoma" w:cs="Tahoma"/>
          <w:bCs/>
          <w:szCs w:val="22"/>
          <w:lang w:val="el-GR"/>
        </w:rPr>
      </w:r>
      <w:r w:rsidR="00B622FA" w:rsidRPr="00D742EB">
        <w:rPr>
          <w:rFonts w:ascii="Tahoma" w:hAnsi="Tahoma" w:cs="Tahoma"/>
          <w:bCs/>
          <w:szCs w:val="22"/>
          <w:lang w:val="el-GR"/>
        </w:rPr>
        <w:fldChar w:fldCharType="separate"/>
      </w:r>
      <w:r w:rsidR="006B7938">
        <w:rPr>
          <w:rFonts w:ascii="Tahoma" w:hAnsi="Tahoma" w:cs="Tahoma"/>
          <w:bCs/>
          <w:szCs w:val="22"/>
          <w:cs/>
          <w:lang w:val="el-GR"/>
        </w:rPr>
        <w:t>‎</w:t>
      </w:r>
      <w:r w:rsidR="006B7938">
        <w:rPr>
          <w:rFonts w:ascii="Tahoma" w:hAnsi="Tahoma" w:cs="Tahoma"/>
          <w:bCs/>
          <w:szCs w:val="22"/>
          <w:lang w:val="el-GR"/>
        </w:rPr>
        <w:t>2.2.8</w:t>
      </w:r>
      <w:r w:rsidR="00B622FA" w:rsidRPr="00D742EB">
        <w:rPr>
          <w:rFonts w:ascii="Tahoma" w:hAnsi="Tahoma" w:cs="Tahoma"/>
          <w:bCs/>
          <w:szCs w:val="22"/>
          <w:lang w:val="el-GR"/>
        </w:rPr>
        <w:fldChar w:fldCharType="end"/>
      </w:r>
      <w:r w:rsidRPr="00D742EB">
        <w:rPr>
          <w:rFonts w:ascii="Tahoma" w:hAnsi="Tahoma" w:cs="Tahoma"/>
          <w:bCs/>
          <w:szCs w:val="22"/>
          <w:lang w:val="el-GR"/>
        </w:rPr>
        <w:t>).</w:t>
      </w:r>
    </w:p>
    <w:p w14:paraId="75760A81" w14:textId="1E3C8ABD" w:rsidR="00EE7F42" w:rsidRPr="00D742EB" w:rsidRDefault="00EE7F42" w:rsidP="00EE7F42">
      <w:pPr>
        <w:rPr>
          <w:rFonts w:ascii="Tahoma" w:hAnsi="Tahoma" w:cs="Tahoma"/>
          <w:szCs w:val="22"/>
          <w:lang w:val="el-GR"/>
        </w:rPr>
      </w:pPr>
      <w:r w:rsidRPr="00D742EB">
        <w:rPr>
          <w:rFonts w:ascii="Tahoma" w:hAnsi="Tahoma" w:cs="Tahoma"/>
          <w:bCs/>
          <w:szCs w:val="22"/>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sidRPr="00D742EB">
        <w:rPr>
          <w:rFonts w:ascii="Tahoma" w:hAnsi="Tahoma" w:cs="Tahoma"/>
          <w:bCs/>
          <w:szCs w:val="22"/>
          <w:lang w:val="el-GR"/>
        </w:rPr>
        <w:fldChar w:fldCharType="begin"/>
      </w:r>
      <w:r w:rsidRPr="00D742EB">
        <w:rPr>
          <w:rFonts w:ascii="Tahoma" w:hAnsi="Tahoma" w:cs="Tahoma"/>
          <w:bCs/>
          <w:szCs w:val="22"/>
          <w:lang w:val="el-GR"/>
        </w:rPr>
        <w:instrText xml:space="preserve"> REF _Ref496540567 \r \h </w:instrText>
      </w:r>
      <w:r w:rsidR="00DF02B0" w:rsidRPr="00D742EB">
        <w:rPr>
          <w:rFonts w:ascii="Tahoma" w:hAnsi="Tahoma" w:cs="Tahoma"/>
          <w:bCs/>
          <w:szCs w:val="22"/>
          <w:lang w:val="el-GR"/>
        </w:rPr>
        <w:instrText xml:space="preserve"> \* MERGEFORMAT </w:instrText>
      </w:r>
      <w:r w:rsidRPr="00D742EB">
        <w:rPr>
          <w:rFonts w:ascii="Tahoma" w:hAnsi="Tahoma" w:cs="Tahoma"/>
          <w:bCs/>
          <w:szCs w:val="22"/>
          <w:lang w:val="el-GR"/>
        </w:rPr>
      </w:r>
      <w:r w:rsidRPr="00D742EB">
        <w:rPr>
          <w:rFonts w:ascii="Tahoma" w:hAnsi="Tahoma" w:cs="Tahoma"/>
          <w:bCs/>
          <w:szCs w:val="22"/>
          <w:lang w:val="el-GR"/>
        </w:rPr>
        <w:fldChar w:fldCharType="separate"/>
      </w:r>
      <w:r w:rsidR="006B7938">
        <w:rPr>
          <w:rFonts w:ascii="Tahoma" w:hAnsi="Tahoma" w:cs="Tahoma"/>
          <w:bCs/>
          <w:szCs w:val="22"/>
          <w:cs/>
          <w:lang w:val="el-GR"/>
        </w:rPr>
        <w:t>‎</w:t>
      </w:r>
      <w:r w:rsidR="006B7938">
        <w:rPr>
          <w:rFonts w:ascii="Tahoma" w:hAnsi="Tahoma" w:cs="Tahoma"/>
          <w:bCs/>
          <w:szCs w:val="22"/>
          <w:lang w:val="el-GR"/>
        </w:rPr>
        <w:t>2.2.3.1</w:t>
      </w:r>
      <w:r w:rsidRPr="00D742EB">
        <w:rPr>
          <w:rFonts w:ascii="Tahoma" w:hAnsi="Tahoma" w:cs="Tahoma"/>
          <w:bCs/>
          <w:szCs w:val="22"/>
          <w:lang w:val="el-GR"/>
        </w:rPr>
        <w:fldChar w:fldCharType="end"/>
      </w:r>
      <w:r w:rsidRPr="00D742EB">
        <w:rPr>
          <w:rFonts w:ascii="Tahoma" w:hAnsi="Tahoma" w:cs="Tahoma"/>
          <w:bCs/>
          <w:szCs w:val="22"/>
          <w:lang w:val="el-GR"/>
        </w:rPr>
        <w:t xml:space="preserve">, </w:t>
      </w:r>
      <w:r w:rsidRPr="00D742EB">
        <w:rPr>
          <w:rFonts w:ascii="Tahoma" w:hAnsi="Tahoma" w:cs="Tahoma"/>
          <w:bCs/>
          <w:szCs w:val="22"/>
          <w:lang w:val="el-GR"/>
        </w:rPr>
        <w:fldChar w:fldCharType="begin"/>
      </w:r>
      <w:r w:rsidRPr="00D742EB">
        <w:rPr>
          <w:rFonts w:ascii="Tahoma" w:hAnsi="Tahoma" w:cs="Tahoma"/>
          <w:bCs/>
          <w:szCs w:val="22"/>
          <w:lang w:val="el-GR"/>
        </w:rPr>
        <w:instrText xml:space="preserve"> REF _Ref503518036 \r \h </w:instrText>
      </w:r>
      <w:r w:rsidR="00DF02B0" w:rsidRPr="00D742EB">
        <w:rPr>
          <w:rFonts w:ascii="Tahoma" w:hAnsi="Tahoma" w:cs="Tahoma"/>
          <w:bCs/>
          <w:szCs w:val="22"/>
          <w:lang w:val="el-GR"/>
        </w:rPr>
        <w:instrText xml:space="preserve"> \* MERGEFORMAT </w:instrText>
      </w:r>
      <w:r w:rsidRPr="00D742EB">
        <w:rPr>
          <w:rFonts w:ascii="Tahoma" w:hAnsi="Tahoma" w:cs="Tahoma"/>
          <w:bCs/>
          <w:szCs w:val="22"/>
          <w:lang w:val="el-GR"/>
        </w:rPr>
      </w:r>
      <w:r w:rsidRPr="00D742EB">
        <w:rPr>
          <w:rFonts w:ascii="Tahoma" w:hAnsi="Tahoma" w:cs="Tahoma"/>
          <w:bCs/>
          <w:szCs w:val="22"/>
          <w:lang w:val="el-GR"/>
        </w:rPr>
        <w:fldChar w:fldCharType="separate"/>
      </w:r>
      <w:r w:rsidR="006B7938">
        <w:rPr>
          <w:rFonts w:ascii="Tahoma" w:hAnsi="Tahoma" w:cs="Tahoma"/>
          <w:bCs/>
          <w:szCs w:val="22"/>
          <w:cs/>
          <w:lang w:val="el-GR"/>
        </w:rPr>
        <w:t>‎</w:t>
      </w:r>
      <w:r w:rsidR="006B7938">
        <w:rPr>
          <w:rFonts w:ascii="Tahoma" w:hAnsi="Tahoma" w:cs="Tahoma"/>
          <w:bCs/>
          <w:szCs w:val="22"/>
          <w:lang w:val="el-GR"/>
        </w:rPr>
        <w:t>2.2.3.2</w:t>
      </w:r>
      <w:r w:rsidRPr="00D742EB">
        <w:rPr>
          <w:rFonts w:ascii="Tahoma" w:hAnsi="Tahoma" w:cs="Tahoma"/>
          <w:bCs/>
          <w:szCs w:val="22"/>
          <w:lang w:val="el-GR"/>
        </w:rPr>
        <w:fldChar w:fldCharType="end"/>
      </w:r>
      <w:r w:rsidRPr="00D742EB">
        <w:rPr>
          <w:rFonts w:ascii="Tahoma" w:hAnsi="Tahoma" w:cs="Tahoma"/>
          <w:bCs/>
          <w:szCs w:val="22"/>
          <w:lang w:val="el-GR"/>
        </w:rPr>
        <w:t xml:space="preserve"> και</w:t>
      </w:r>
      <w:r w:rsidR="00736815" w:rsidRPr="00D742EB">
        <w:rPr>
          <w:rFonts w:ascii="Tahoma" w:hAnsi="Tahoma" w:cs="Tahoma"/>
          <w:bCs/>
          <w:szCs w:val="22"/>
          <w:lang w:val="el-GR"/>
        </w:rPr>
        <w:t xml:space="preserve"> 2.2.3.3</w:t>
      </w:r>
      <w:r w:rsidRPr="00D742EB">
        <w:rPr>
          <w:rFonts w:ascii="Tahoma" w:hAnsi="Tahoma" w:cs="Tahoma"/>
          <w:bCs/>
          <w:szCs w:val="22"/>
          <w:lang w:val="el-GR"/>
        </w:rPr>
        <w:t>.</w:t>
      </w:r>
    </w:p>
    <w:p w14:paraId="3D4E3BC9" w14:textId="77777777" w:rsidR="00BA0114" w:rsidRPr="00D742EB" w:rsidRDefault="00BA0114" w:rsidP="00BA0114">
      <w:pPr>
        <w:rPr>
          <w:rFonts w:ascii="Tahoma" w:hAnsi="Tahoma" w:cs="Tahoma"/>
          <w:lang w:val="el-GR"/>
        </w:rPr>
      </w:pPr>
      <w:bookmarkStart w:id="90" w:name="_Hlk35421152"/>
      <w:r w:rsidRPr="00D742EB">
        <w:rPr>
          <w:rFonts w:ascii="Tahoma" w:hAnsi="Tahoma" w:cs="Tahoma"/>
          <w:lang w:val="el-GR"/>
        </w:rPr>
        <w:t>Επισημαίνεται ότι γίνονται αποδεκτές:</w:t>
      </w:r>
    </w:p>
    <w:p w14:paraId="7D585F17" w14:textId="77777777" w:rsidR="00BA0114" w:rsidRPr="00D742EB" w:rsidRDefault="00BA0114" w:rsidP="006E1442">
      <w:pPr>
        <w:numPr>
          <w:ilvl w:val="0"/>
          <w:numId w:val="58"/>
        </w:numPr>
        <w:rPr>
          <w:rFonts w:ascii="Tahoma" w:hAnsi="Tahoma" w:cs="Tahoma"/>
          <w:lang w:val="el-GR"/>
        </w:rPr>
      </w:pPr>
      <w:r w:rsidRPr="00D742EB">
        <w:rPr>
          <w:rFonts w:ascii="Tahoma" w:hAnsi="Tahoma" w:cs="Tahoma"/>
          <w:lang w:val="el-GR"/>
        </w:rPr>
        <w:lastRenderedPageBreak/>
        <w:t xml:space="preserve">οι ένορκες βεβαιώσεις που αναφέρονται στην παρούσα Διακήρυξη, εφόσον έχουν συνταχθεί έως τρεις (3) μήνες πριν από την υποβολή τους, </w:t>
      </w:r>
    </w:p>
    <w:p w14:paraId="4244E3BA" w14:textId="77777777" w:rsidR="00BA0114" w:rsidRPr="00D742EB" w:rsidRDefault="00BA0114" w:rsidP="006E1442">
      <w:pPr>
        <w:numPr>
          <w:ilvl w:val="0"/>
          <w:numId w:val="58"/>
        </w:numPr>
        <w:rPr>
          <w:rFonts w:ascii="Tahoma" w:hAnsi="Tahoma" w:cs="Tahoma"/>
          <w:lang w:val="el-GR"/>
        </w:rPr>
      </w:pPr>
      <w:r w:rsidRPr="00D742EB">
        <w:rPr>
          <w:rFonts w:ascii="Tahoma" w:hAnsi="Tahoma" w:cs="Tahoma"/>
          <w:lang w:val="el-GR"/>
        </w:rPr>
        <w:t>οι υπεύθυνες δηλώσεις, εφόσον έχουν συνταχθεί μετά την κοινοποίηση της πρόσκλησης για την υποβολή των δικαιολογητικών</w:t>
      </w:r>
      <w:r w:rsidRPr="00D742EB">
        <w:rPr>
          <w:rStyle w:val="ac"/>
          <w:rFonts w:ascii="Tahoma" w:hAnsi="Tahoma" w:cs="Tahoma"/>
          <w:lang w:val="el-GR"/>
        </w:rPr>
        <w:footnoteReference w:id="3"/>
      </w:r>
      <w:r w:rsidRPr="00D742EB">
        <w:rPr>
          <w:rFonts w:ascii="Tahoma" w:hAnsi="Tahoma" w:cs="Tahoma"/>
          <w:lang w:val="el-GR"/>
        </w:rPr>
        <w:t>. Σημειώνεται ότι δεν απαιτείται θεώρηση του γνησίου της υπογραφής τους.</w:t>
      </w:r>
    </w:p>
    <w:bookmarkEnd w:id="90"/>
    <w:p w14:paraId="4A998188" w14:textId="77777777" w:rsidR="008338F0" w:rsidRPr="00D742EB" w:rsidRDefault="008338F0">
      <w:pPr>
        <w:rPr>
          <w:rFonts w:ascii="Tahoma" w:hAnsi="Tahoma" w:cs="Tahoma"/>
          <w:b/>
          <w:bCs/>
          <w:szCs w:val="22"/>
          <w:lang w:val="el-GR"/>
        </w:rPr>
      </w:pPr>
    </w:p>
    <w:p w14:paraId="7E0B1146" w14:textId="79A5C613" w:rsidR="008338F0" w:rsidRPr="00D742EB" w:rsidRDefault="003355E7">
      <w:pPr>
        <w:rPr>
          <w:rFonts w:ascii="Tahoma" w:hAnsi="Tahoma" w:cs="Tahoma"/>
          <w:b/>
          <w:bCs/>
          <w:szCs w:val="22"/>
          <w:lang w:val="el-GR"/>
        </w:rPr>
      </w:pPr>
      <w:r w:rsidRPr="00D742EB">
        <w:rPr>
          <w:rFonts w:ascii="Tahoma" w:hAnsi="Tahoma" w:cs="Tahoma"/>
          <w:b/>
          <w:bCs/>
          <w:szCs w:val="22"/>
          <w:lang w:val="el-GR"/>
        </w:rPr>
        <w:t>Β.</w:t>
      </w:r>
      <w:r w:rsidRPr="00D742EB">
        <w:rPr>
          <w:rFonts w:ascii="Tahoma" w:hAnsi="Tahoma" w:cs="Tahoma"/>
          <w:b/>
          <w:szCs w:val="22"/>
          <w:lang w:val="el-GR"/>
        </w:rPr>
        <w:t xml:space="preserve">1. Για την απόδειξη της μη συνδρομής των λόγων αποκλεισμού της παραγράφου </w:t>
      </w:r>
      <w:r w:rsidR="006607CE" w:rsidRPr="00D742EB">
        <w:rPr>
          <w:rFonts w:ascii="Tahoma" w:hAnsi="Tahoma" w:cs="Tahoma"/>
          <w:b/>
          <w:szCs w:val="22"/>
          <w:lang w:val="el-GR"/>
        </w:rPr>
        <w:fldChar w:fldCharType="begin"/>
      </w:r>
      <w:r w:rsidR="006607CE" w:rsidRPr="00D742EB">
        <w:rPr>
          <w:rFonts w:ascii="Tahoma" w:hAnsi="Tahoma" w:cs="Tahoma"/>
          <w:b/>
          <w:szCs w:val="22"/>
          <w:lang w:val="el-GR"/>
        </w:rPr>
        <w:instrText xml:space="preserve"> REF _Ref496541775 \r \h  \* MERGEFORMAT </w:instrText>
      </w:r>
      <w:r w:rsidR="006607CE" w:rsidRPr="00D742EB">
        <w:rPr>
          <w:rFonts w:ascii="Tahoma" w:hAnsi="Tahoma" w:cs="Tahoma"/>
          <w:b/>
          <w:szCs w:val="22"/>
          <w:lang w:val="el-GR"/>
        </w:rPr>
      </w:r>
      <w:r w:rsidR="006607CE" w:rsidRPr="00D742EB">
        <w:rPr>
          <w:rFonts w:ascii="Tahoma" w:hAnsi="Tahoma" w:cs="Tahoma"/>
          <w:b/>
          <w:szCs w:val="22"/>
          <w:lang w:val="el-GR"/>
        </w:rPr>
        <w:fldChar w:fldCharType="separate"/>
      </w:r>
      <w:r w:rsidR="006B7938">
        <w:rPr>
          <w:rFonts w:ascii="Tahoma" w:hAnsi="Tahoma" w:cs="Tahoma"/>
          <w:b/>
          <w:szCs w:val="22"/>
          <w:cs/>
          <w:lang w:val="el-GR"/>
        </w:rPr>
        <w:t>‎</w:t>
      </w:r>
      <w:r w:rsidR="006B7938">
        <w:rPr>
          <w:rFonts w:ascii="Tahoma" w:hAnsi="Tahoma" w:cs="Tahoma"/>
          <w:b/>
          <w:szCs w:val="22"/>
          <w:lang w:val="el-GR"/>
        </w:rPr>
        <w:t>2.2.3</w:t>
      </w:r>
      <w:r w:rsidR="006607CE" w:rsidRPr="00D742EB">
        <w:rPr>
          <w:rFonts w:ascii="Tahoma" w:hAnsi="Tahoma" w:cs="Tahoma"/>
          <w:b/>
          <w:szCs w:val="22"/>
          <w:lang w:val="el-GR"/>
        </w:rPr>
        <w:fldChar w:fldCharType="end"/>
      </w:r>
      <w:r w:rsidR="00E1337D" w:rsidRPr="00D742EB">
        <w:rPr>
          <w:rFonts w:ascii="Tahoma" w:hAnsi="Tahoma" w:cs="Tahoma"/>
          <w:b/>
          <w:szCs w:val="22"/>
          <w:lang w:val="el-GR"/>
        </w:rPr>
        <w:t xml:space="preserve"> </w:t>
      </w:r>
      <w:r w:rsidRPr="00D742EB">
        <w:rPr>
          <w:rFonts w:ascii="Tahoma" w:hAnsi="Tahoma" w:cs="Tahoma"/>
          <w:b/>
          <w:szCs w:val="22"/>
          <w:lang w:val="el-GR"/>
        </w:rPr>
        <w:t>οι προσφέροντες οικονομικοί φορείς προσκομίζουν αντίστοιχα τα παρακάτω δικαιολογητικά:</w:t>
      </w:r>
    </w:p>
    <w:p w14:paraId="09A2A697" w14:textId="6B873B4F" w:rsidR="00B16B8B" w:rsidRPr="00D742EB" w:rsidRDefault="003355E7">
      <w:pPr>
        <w:rPr>
          <w:rFonts w:ascii="Tahoma" w:hAnsi="Tahoma" w:cs="Tahoma"/>
          <w:szCs w:val="22"/>
          <w:lang w:val="el-GR"/>
        </w:rPr>
      </w:pPr>
      <w:r w:rsidRPr="00D742EB">
        <w:rPr>
          <w:rFonts w:ascii="Tahoma" w:hAnsi="Tahoma" w:cs="Tahoma"/>
          <w:b/>
          <w:bCs/>
          <w:szCs w:val="22"/>
          <w:lang w:val="el-GR"/>
        </w:rPr>
        <w:t>α)</w:t>
      </w:r>
      <w:r w:rsidRPr="00D742EB">
        <w:rPr>
          <w:rFonts w:ascii="Tahoma" w:hAnsi="Tahoma" w:cs="Tahoma"/>
          <w:szCs w:val="22"/>
          <w:lang w:val="el-GR"/>
        </w:rPr>
        <w:t xml:space="preserve"> για την παράγραφο </w:t>
      </w:r>
      <w:r w:rsidR="00153F0B" w:rsidRPr="00D742EB">
        <w:rPr>
          <w:rFonts w:ascii="Tahoma" w:hAnsi="Tahoma" w:cs="Tahoma"/>
          <w:b/>
          <w:szCs w:val="22"/>
          <w:lang w:val="el-GR"/>
        </w:rPr>
        <w:fldChar w:fldCharType="begin"/>
      </w:r>
      <w:r w:rsidR="00153F0B" w:rsidRPr="00D742EB">
        <w:rPr>
          <w:rFonts w:ascii="Tahoma" w:hAnsi="Tahoma" w:cs="Tahoma"/>
          <w:b/>
          <w:szCs w:val="22"/>
          <w:lang w:val="el-GR"/>
        </w:rPr>
        <w:instrText xml:space="preserve"> REF _Ref496540567 \r \h  \* MERGEFORMAT </w:instrText>
      </w:r>
      <w:r w:rsidR="00153F0B" w:rsidRPr="00D742EB">
        <w:rPr>
          <w:rFonts w:ascii="Tahoma" w:hAnsi="Tahoma" w:cs="Tahoma"/>
          <w:b/>
          <w:szCs w:val="22"/>
          <w:lang w:val="el-GR"/>
        </w:rPr>
      </w:r>
      <w:r w:rsidR="00153F0B" w:rsidRPr="00D742EB">
        <w:rPr>
          <w:rFonts w:ascii="Tahoma" w:hAnsi="Tahoma" w:cs="Tahoma"/>
          <w:b/>
          <w:szCs w:val="22"/>
          <w:lang w:val="el-GR"/>
        </w:rPr>
        <w:fldChar w:fldCharType="separate"/>
      </w:r>
      <w:r w:rsidR="006B7938">
        <w:rPr>
          <w:rFonts w:ascii="Tahoma" w:hAnsi="Tahoma" w:cs="Tahoma"/>
          <w:b/>
          <w:szCs w:val="22"/>
          <w:cs/>
          <w:lang w:val="el-GR"/>
        </w:rPr>
        <w:t>‎</w:t>
      </w:r>
      <w:r w:rsidR="006B7938">
        <w:rPr>
          <w:rFonts w:ascii="Tahoma" w:hAnsi="Tahoma" w:cs="Tahoma"/>
          <w:b/>
          <w:szCs w:val="22"/>
          <w:lang w:val="el-GR"/>
        </w:rPr>
        <w:t>2.2.3.1</w:t>
      </w:r>
      <w:r w:rsidR="00153F0B" w:rsidRPr="00D742EB">
        <w:rPr>
          <w:rFonts w:ascii="Tahoma" w:hAnsi="Tahoma" w:cs="Tahoma"/>
          <w:b/>
          <w:szCs w:val="22"/>
          <w:lang w:val="el-GR"/>
        </w:rPr>
        <w:fldChar w:fldCharType="end"/>
      </w:r>
      <w:r w:rsidR="00C36843" w:rsidRPr="00D742EB">
        <w:rPr>
          <w:rFonts w:ascii="Tahoma" w:hAnsi="Tahoma" w:cs="Tahoma"/>
          <w:b/>
          <w:szCs w:val="22"/>
          <w:lang w:val="el-GR"/>
        </w:rPr>
        <w:t>:</w:t>
      </w:r>
    </w:p>
    <w:p w14:paraId="3FDDA195" w14:textId="77777777" w:rsidR="008338F0" w:rsidRPr="00D742EB" w:rsidRDefault="003355E7">
      <w:pPr>
        <w:rPr>
          <w:rFonts w:ascii="Tahoma" w:hAnsi="Tahoma" w:cs="Tahoma"/>
          <w:szCs w:val="22"/>
          <w:lang w:val="el-GR"/>
        </w:rPr>
      </w:pPr>
      <w:bookmarkStart w:id="91" w:name="_Hlk526166956"/>
      <w:r w:rsidRPr="00D742EB">
        <w:rPr>
          <w:rFonts w:ascii="Tahoma" w:hAnsi="Tahoma" w:cs="Tahoma"/>
          <w:szCs w:val="22"/>
          <w:lang w:val="el-GR"/>
        </w:rPr>
        <w:t>απόσπασμα του σχετικού μητρώου, όπως του ποινικού μητρώου</w:t>
      </w:r>
      <w:r w:rsidR="002F2E92" w:rsidRPr="00D742EB">
        <w:rPr>
          <w:rFonts w:ascii="Tahoma" w:hAnsi="Tahoma" w:cs="Tahoma"/>
          <w:szCs w:val="22"/>
          <w:lang w:val="el-GR"/>
        </w:rPr>
        <w:t xml:space="preserve"> τελευταίου τριμήνου</w:t>
      </w:r>
      <w:r w:rsidRPr="00D742EB">
        <w:rPr>
          <w:rFonts w:ascii="Tahoma" w:hAnsi="Tahoma" w:cs="Tahoma"/>
          <w:szCs w:val="22"/>
          <w:lang w:val="el-GR"/>
        </w:rPr>
        <w:t xml:space="preserve">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295FEE" w:rsidRPr="00D742EB">
        <w:rPr>
          <w:rFonts w:ascii="Tahoma" w:hAnsi="Tahoma" w:cs="Tahoma"/>
          <w:szCs w:val="22"/>
          <w:lang w:val="el-GR"/>
        </w:rPr>
        <w:t xml:space="preserve"> </w:t>
      </w:r>
      <w:r w:rsidRPr="00D742EB">
        <w:rPr>
          <w:rFonts w:ascii="Tahoma" w:hAnsi="Tahoma" w:cs="Tahoma"/>
          <w:szCs w:val="22"/>
          <w:lang w:val="el-GR"/>
        </w:rPr>
        <w:t>Η</w:t>
      </w:r>
      <w:r w:rsidR="00295FEE" w:rsidRPr="00D742EB">
        <w:rPr>
          <w:rFonts w:ascii="Tahoma" w:hAnsi="Tahoma" w:cs="Tahoma"/>
          <w:szCs w:val="22"/>
          <w:lang w:val="el-GR"/>
        </w:rPr>
        <w:t xml:space="preserve"> </w:t>
      </w:r>
      <w:r w:rsidRPr="00D742EB">
        <w:rPr>
          <w:rFonts w:ascii="Tahoma" w:hAnsi="Tahoma" w:cs="Tahoma"/>
          <w:szCs w:val="22"/>
          <w:lang w:val="el-GR"/>
        </w:rPr>
        <w:t>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14:paraId="348CA9D8" w14:textId="77777777" w:rsidR="000303BF" w:rsidRPr="00D742EB" w:rsidRDefault="000303BF">
      <w:pPr>
        <w:rPr>
          <w:rFonts w:ascii="Tahoma" w:hAnsi="Tahoma" w:cs="Tahoma"/>
          <w:b/>
          <w:bCs/>
          <w:szCs w:val="22"/>
          <w:lang w:val="el-GR"/>
        </w:rPr>
      </w:pPr>
    </w:p>
    <w:bookmarkEnd w:id="91"/>
    <w:p w14:paraId="135C9FB5" w14:textId="679C4FF1" w:rsidR="00B16B8B" w:rsidRPr="00D742EB" w:rsidRDefault="003355E7">
      <w:pPr>
        <w:rPr>
          <w:rFonts w:ascii="Tahoma" w:hAnsi="Tahoma" w:cs="Tahoma"/>
          <w:szCs w:val="22"/>
          <w:lang w:val="el-GR"/>
        </w:rPr>
      </w:pPr>
      <w:r w:rsidRPr="00D742EB">
        <w:rPr>
          <w:rFonts w:ascii="Tahoma" w:hAnsi="Tahoma" w:cs="Tahoma"/>
          <w:b/>
          <w:bCs/>
          <w:szCs w:val="22"/>
          <w:lang w:val="el-GR"/>
        </w:rPr>
        <w:t>β)</w:t>
      </w:r>
      <w:r w:rsidRPr="00D742EB">
        <w:rPr>
          <w:rFonts w:ascii="Tahoma" w:hAnsi="Tahoma" w:cs="Tahoma"/>
          <w:szCs w:val="22"/>
          <w:lang w:val="el-GR"/>
        </w:rPr>
        <w:t xml:space="preserve"> </w:t>
      </w:r>
      <w:r w:rsidR="00B16B8B" w:rsidRPr="00D742EB">
        <w:rPr>
          <w:rFonts w:ascii="Tahoma" w:hAnsi="Tahoma" w:cs="Tahoma"/>
          <w:szCs w:val="22"/>
          <w:lang w:val="el-GR"/>
        </w:rPr>
        <w:t xml:space="preserve">για την </w:t>
      </w:r>
      <w:r w:rsidR="008617EB" w:rsidRPr="00D742EB">
        <w:rPr>
          <w:rFonts w:ascii="Tahoma" w:hAnsi="Tahoma" w:cs="Tahoma"/>
          <w:szCs w:val="22"/>
          <w:lang w:val="el-GR"/>
        </w:rPr>
        <w:t>παράγρ</w:t>
      </w:r>
      <w:r w:rsidR="00C442A6" w:rsidRPr="00D742EB">
        <w:rPr>
          <w:rFonts w:ascii="Tahoma" w:hAnsi="Tahoma" w:cs="Tahoma"/>
          <w:szCs w:val="22"/>
          <w:lang w:val="el-GR"/>
        </w:rPr>
        <w:t>α</w:t>
      </w:r>
      <w:r w:rsidR="008617EB" w:rsidRPr="00D742EB">
        <w:rPr>
          <w:rFonts w:ascii="Tahoma" w:hAnsi="Tahoma" w:cs="Tahoma"/>
          <w:szCs w:val="22"/>
          <w:lang w:val="el-GR"/>
        </w:rPr>
        <w:t xml:space="preserve">φο </w:t>
      </w:r>
      <w:r w:rsidR="003366E9" w:rsidRPr="00D742EB">
        <w:rPr>
          <w:rFonts w:ascii="Tahoma" w:hAnsi="Tahoma" w:cs="Tahoma"/>
          <w:b/>
          <w:szCs w:val="22"/>
          <w:lang w:val="el-GR"/>
        </w:rPr>
        <w:fldChar w:fldCharType="begin"/>
      </w:r>
      <w:r w:rsidR="003366E9" w:rsidRPr="00D742EB">
        <w:rPr>
          <w:rFonts w:ascii="Tahoma" w:hAnsi="Tahoma" w:cs="Tahoma"/>
          <w:b/>
          <w:szCs w:val="22"/>
          <w:lang w:val="el-GR"/>
        </w:rPr>
        <w:instrText xml:space="preserve"> REF _Ref503518036 \r \h  \* MERGEFORMAT </w:instrText>
      </w:r>
      <w:r w:rsidR="003366E9" w:rsidRPr="00D742EB">
        <w:rPr>
          <w:rFonts w:ascii="Tahoma" w:hAnsi="Tahoma" w:cs="Tahoma"/>
          <w:b/>
          <w:szCs w:val="22"/>
          <w:lang w:val="el-GR"/>
        </w:rPr>
      </w:r>
      <w:r w:rsidR="003366E9" w:rsidRPr="00D742EB">
        <w:rPr>
          <w:rFonts w:ascii="Tahoma" w:hAnsi="Tahoma" w:cs="Tahoma"/>
          <w:b/>
          <w:szCs w:val="22"/>
          <w:lang w:val="el-GR"/>
        </w:rPr>
        <w:fldChar w:fldCharType="separate"/>
      </w:r>
      <w:r w:rsidR="006B7938">
        <w:rPr>
          <w:rFonts w:ascii="Tahoma" w:hAnsi="Tahoma" w:cs="Tahoma"/>
          <w:b/>
          <w:szCs w:val="22"/>
          <w:cs/>
          <w:lang w:val="el-GR"/>
        </w:rPr>
        <w:t>‎</w:t>
      </w:r>
      <w:r w:rsidR="006B7938">
        <w:rPr>
          <w:rFonts w:ascii="Tahoma" w:hAnsi="Tahoma" w:cs="Tahoma"/>
          <w:b/>
          <w:szCs w:val="22"/>
          <w:lang w:val="el-GR"/>
        </w:rPr>
        <w:t>2.2.3.2</w:t>
      </w:r>
      <w:r w:rsidR="003366E9" w:rsidRPr="00D742EB">
        <w:rPr>
          <w:rFonts w:ascii="Tahoma" w:hAnsi="Tahoma" w:cs="Tahoma"/>
          <w:b/>
          <w:szCs w:val="22"/>
          <w:lang w:val="el-GR"/>
        </w:rPr>
        <w:fldChar w:fldCharType="end"/>
      </w:r>
      <w:r w:rsidR="00C36843" w:rsidRPr="00D742EB">
        <w:rPr>
          <w:rFonts w:ascii="Tahoma" w:hAnsi="Tahoma" w:cs="Tahoma"/>
          <w:b/>
          <w:szCs w:val="22"/>
          <w:lang w:val="el-GR"/>
        </w:rPr>
        <w:t>:</w:t>
      </w:r>
      <w:r w:rsidR="006F430F" w:rsidRPr="00D742EB">
        <w:rPr>
          <w:rFonts w:ascii="Tahoma" w:hAnsi="Tahoma" w:cs="Tahoma"/>
          <w:szCs w:val="22"/>
          <w:lang w:val="el-GR"/>
        </w:rPr>
        <w:t xml:space="preserve"> </w:t>
      </w:r>
    </w:p>
    <w:p w14:paraId="6367AD3B" w14:textId="77777777" w:rsidR="00FD28E4" w:rsidRPr="00D742EB" w:rsidRDefault="00FD28E4" w:rsidP="00FD28E4">
      <w:pPr>
        <w:rPr>
          <w:rFonts w:ascii="Tahoma" w:hAnsi="Tahoma" w:cs="Tahoma"/>
          <w:b/>
          <w:szCs w:val="22"/>
          <w:lang w:val="el-GR"/>
        </w:rPr>
      </w:pPr>
      <w:r w:rsidRPr="00D742EB">
        <w:rPr>
          <w:rFonts w:ascii="Tahoma" w:hAnsi="Tahoma" w:cs="Tahoma"/>
          <w:b/>
          <w:szCs w:val="22"/>
          <w:lang w:val="el-GR"/>
        </w:rPr>
        <w:t>περίπτωση α’ και β ‘:</w:t>
      </w:r>
    </w:p>
    <w:p w14:paraId="1B6D9F68" w14:textId="7747CD3A" w:rsidR="00B16B8B" w:rsidRPr="00D742EB" w:rsidRDefault="00B16B8B" w:rsidP="006E1442">
      <w:pPr>
        <w:pStyle w:val="aff0"/>
        <w:numPr>
          <w:ilvl w:val="0"/>
          <w:numId w:val="53"/>
        </w:numPr>
        <w:ind w:left="284" w:hanging="284"/>
        <w:rPr>
          <w:rFonts w:ascii="Tahoma" w:hAnsi="Tahoma" w:cs="Tahoma"/>
          <w:szCs w:val="22"/>
          <w:lang w:val="el-GR"/>
        </w:rPr>
      </w:pPr>
      <w:r w:rsidRPr="00D742EB">
        <w:rPr>
          <w:rFonts w:ascii="Tahoma" w:hAnsi="Tahoma" w:cs="Tahoma"/>
          <w:szCs w:val="22"/>
          <w:lang w:val="el-GR"/>
        </w:rPr>
        <w:t>Πιστοποιητικό αρμόδιας αρχής, από το οποίο να προκύπτει ότι ο υποψήφιος Οικονομικός Φορέας είναι ενήμερος ως προς τις φορολογικές υποχρεώσεις του</w:t>
      </w:r>
    </w:p>
    <w:p w14:paraId="5E5EE3A8" w14:textId="77777777" w:rsidR="008C1645" w:rsidRPr="00D742EB" w:rsidRDefault="008C1645" w:rsidP="006E1442">
      <w:pPr>
        <w:pStyle w:val="aff0"/>
        <w:numPr>
          <w:ilvl w:val="0"/>
          <w:numId w:val="53"/>
        </w:numPr>
        <w:ind w:left="284" w:hanging="284"/>
        <w:rPr>
          <w:rFonts w:ascii="Tahoma" w:hAnsi="Tahoma" w:cs="Tahoma"/>
          <w:szCs w:val="22"/>
          <w:lang w:val="el-GR"/>
        </w:rPr>
      </w:pPr>
      <w:r w:rsidRPr="00D742EB">
        <w:rPr>
          <w:rFonts w:ascii="Tahoma" w:hAnsi="Tahoma" w:cs="Tahoma"/>
          <w:szCs w:val="22"/>
          <w:lang w:val="el-GR"/>
        </w:rPr>
        <w:t>Πιστοποιητικό ή πιστοποιητικά αρμόδιας/ων αρχής/ών, από το/α οποίο/α να προκύπτει ότι ο υποψήφιος Οικονομικός Φορέας είναι ενήμερος ως προς τις εισφορές κοινωνικής ασφάλισης καθώς και  επιπλέον υπεύθυνη δήλωση του οικονομικού φορέα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στους οποίους οφείλει να καταβάλει εισφορές.</w:t>
      </w:r>
    </w:p>
    <w:p w14:paraId="7950867C" w14:textId="77777777" w:rsidR="008C1645" w:rsidRPr="00D742EB" w:rsidRDefault="008C1645" w:rsidP="008C1645">
      <w:pPr>
        <w:pStyle w:val="aff0"/>
        <w:ind w:left="284"/>
        <w:rPr>
          <w:rFonts w:ascii="Tahoma" w:hAnsi="Tahoma" w:cs="Tahoma"/>
          <w:szCs w:val="22"/>
          <w:lang w:val="el-GR"/>
        </w:rPr>
      </w:pPr>
      <w:r w:rsidRPr="00D742EB">
        <w:rPr>
          <w:rFonts w:ascii="Tahoma" w:hAnsi="Tahoma" w:cs="Tahoma"/>
          <w:szCs w:val="22"/>
          <w:lang w:val="el-GR"/>
        </w:rPr>
        <w:t>Πέραν των ως άνω πιστοποιητικών,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14:paraId="5F09E4BC" w14:textId="77777777" w:rsidR="00A27AB7" w:rsidRPr="00D742EB" w:rsidRDefault="008C1645" w:rsidP="00EA3C86">
      <w:pPr>
        <w:rPr>
          <w:rFonts w:ascii="Tahoma" w:hAnsi="Tahoma" w:cs="Tahoma"/>
          <w:szCs w:val="22"/>
          <w:lang w:val="el-GR"/>
        </w:rPr>
      </w:pPr>
      <w:r w:rsidRPr="00D742EB">
        <w:rPr>
          <w:rFonts w:ascii="Tahoma" w:hAnsi="Tahoma" w:cs="Tahoma"/>
          <w:szCs w:val="22"/>
          <w:lang w:val="el-GR"/>
        </w:rPr>
        <w:t>Με τα παραπάνω πιστοποιητικά ο προσωρινός ανάδοχος θα πρέπει να αποδεικνύει ότι ήταν και είναι ενήμερος ασφαλιστικά και φορολογικά τόσο κατά το χρόνο υποβολής της προσφοράς όσο και κατά το χρόνο υποβολής των δικαιολογητικών της παρούσας παραγράφου</w:t>
      </w:r>
      <w:bookmarkStart w:id="92" w:name="_Hlk9420019"/>
    </w:p>
    <w:p w14:paraId="5A424CEB" w14:textId="77777777" w:rsidR="000168C6" w:rsidRPr="00D742EB" w:rsidRDefault="000168C6" w:rsidP="000168C6">
      <w:pPr>
        <w:rPr>
          <w:rFonts w:ascii="Tahoma" w:hAnsi="Tahoma" w:cs="Tahoma"/>
          <w:b/>
          <w:lang w:val="el-GR"/>
        </w:rPr>
      </w:pPr>
      <w:r w:rsidRPr="00D742EB">
        <w:rPr>
          <w:rFonts w:ascii="Tahoma" w:hAnsi="Tahoma" w:cs="Tahoma"/>
          <w:szCs w:val="22"/>
          <w:lang w:val="el-GR"/>
        </w:rPr>
        <w:t xml:space="preserve">Επί αλλοδαπών οικονομικών φορέων και εφόσον από τα προσκομιζόμενα πιστοποιητικά δεν προκύπτει συγκεκριμένη διάρκεια ισχύος τους, θα πρέπει να έχουν εκδοθεί το αργότερο 30 εργάσιμες ημέρες πριν την υποβολή τους. </w:t>
      </w:r>
      <w:r w:rsidRPr="00D742EB">
        <w:rPr>
          <w:rFonts w:ascii="Tahoma" w:hAnsi="Tahoma" w:cs="Tahoma"/>
          <w:b/>
          <w:lang w:val="el-GR"/>
        </w:rPr>
        <w:t xml:space="preserve">  </w:t>
      </w:r>
    </w:p>
    <w:p w14:paraId="131BB90E" w14:textId="02ADC276" w:rsidR="00EA3C86" w:rsidRPr="00D742EB" w:rsidRDefault="00EA3C86" w:rsidP="00EA3C86">
      <w:pPr>
        <w:rPr>
          <w:rFonts w:ascii="Tahoma" w:hAnsi="Tahoma" w:cs="Tahoma"/>
          <w:szCs w:val="22"/>
          <w:lang w:val="el-GR"/>
        </w:rPr>
      </w:pPr>
      <w:r w:rsidRPr="00D742EB">
        <w:rPr>
          <w:rFonts w:ascii="Tahoma" w:hAnsi="Tahoma" w:cs="Tahoma"/>
          <w:szCs w:val="22"/>
          <w:lang w:val="el-GR"/>
        </w:rPr>
        <w:t xml:space="preserve"> </w:t>
      </w:r>
    </w:p>
    <w:p w14:paraId="29971B1D" w14:textId="77777777" w:rsidR="00EA3C86" w:rsidRPr="00D742EB" w:rsidRDefault="00EA3C86" w:rsidP="00EA3C86">
      <w:pPr>
        <w:rPr>
          <w:rFonts w:ascii="Tahoma" w:hAnsi="Tahoma" w:cs="Tahoma"/>
          <w:b/>
          <w:lang w:val="el-GR"/>
        </w:rPr>
      </w:pPr>
      <w:r w:rsidRPr="00D742EB">
        <w:rPr>
          <w:rFonts w:ascii="Tahoma" w:hAnsi="Tahoma" w:cs="Tahoma"/>
          <w:b/>
          <w:lang w:val="el-GR"/>
        </w:rPr>
        <w:t xml:space="preserve">  περίπτωση γ ‘:</w:t>
      </w:r>
    </w:p>
    <w:p w14:paraId="29651373" w14:textId="77777777" w:rsidR="00380CFB" w:rsidRPr="00D742EB" w:rsidRDefault="00380CFB" w:rsidP="00380CFB">
      <w:pPr>
        <w:pStyle w:val="aff0"/>
        <w:numPr>
          <w:ilvl w:val="0"/>
          <w:numId w:val="5"/>
        </w:numPr>
        <w:rPr>
          <w:rFonts w:ascii="Tahoma" w:hAnsi="Tahoma" w:cs="Tahoma"/>
          <w:lang w:val="el-GR"/>
        </w:rPr>
      </w:pPr>
      <w:r w:rsidRPr="00D742EB">
        <w:rPr>
          <w:rFonts w:ascii="Tahoma" w:hAnsi="Tahoma" w:cs="Tahoma"/>
          <w:lang w:val="el-GR"/>
        </w:rPr>
        <w:t xml:space="preserve">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w:t>
      </w:r>
      <w:r w:rsidRPr="00D742EB">
        <w:rPr>
          <w:rFonts w:ascii="Tahoma" w:hAnsi="Tahoma" w:cs="Tahoma"/>
          <w:lang w:val="el-GR"/>
        </w:rPr>
        <w:lastRenderedPageBreak/>
        <w:t xml:space="preserve">προθεσμίας υποβολής προσφοράς.  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 </w:t>
      </w:r>
    </w:p>
    <w:bookmarkEnd w:id="92"/>
    <w:p w14:paraId="0D1814A4" w14:textId="2D81A867" w:rsidR="00FD28E4" w:rsidRPr="00D742EB" w:rsidRDefault="00F60DA7" w:rsidP="00AC5400">
      <w:pPr>
        <w:rPr>
          <w:rFonts w:ascii="Tahoma" w:hAnsi="Tahoma" w:cs="Tahoma"/>
          <w:szCs w:val="22"/>
          <w:lang w:val="el-GR"/>
        </w:rPr>
      </w:pPr>
      <w:r w:rsidRPr="00D742EB">
        <w:rPr>
          <w:rFonts w:ascii="Tahoma" w:hAnsi="Tahoma" w:cs="Tahoma"/>
          <w:szCs w:val="22"/>
          <w:lang w:val="el-GR"/>
        </w:rPr>
        <w:t xml:space="preserve">. </w:t>
      </w:r>
    </w:p>
    <w:p w14:paraId="6FDC9B76" w14:textId="70AF6C10" w:rsidR="00C442A6" w:rsidRPr="00D742EB" w:rsidRDefault="00D3541D">
      <w:pPr>
        <w:rPr>
          <w:rFonts w:ascii="Tahoma" w:hAnsi="Tahoma" w:cs="Tahoma"/>
          <w:szCs w:val="22"/>
          <w:lang w:val="el-GR"/>
        </w:rPr>
      </w:pPr>
      <w:r w:rsidRPr="00D742EB">
        <w:rPr>
          <w:rFonts w:ascii="Tahoma" w:hAnsi="Tahoma" w:cs="Tahoma"/>
          <w:b/>
          <w:bCs/>
          <w:szCs w:val="22"/>
          <w:lang w:val="el-GR"/>
        </w:rPr>
        <w:t>γ</w:t>
      </w:r>
      <w:r w:rsidR="00B16B8B" w:rsidRPr="00D742EB">
        <w:rPr>
          <w:rFonts w:ascii="Tahoma" w:hAnsi="Tahoma" w:cs="Tahoma"/>
          <w:b/>
          <w:bCs/>
          <w:szCs w:val="22"/>
          <w:lang w:val="el-GR"/>
        </w:rPr>
        <w:t>)</w:t>
      </w:r>
      <w:r w:rsidR="00B16B8B" w:rsidRPr="00D742EB">
        <w:rPr>
          <w:rFonts w:ascii="Tahoma" w:hAnsi="Tahoma" w:cs="Tahoma"/>
          <w:szCs w:val="22"/>
          <w:lang w:val="el-GR"/>
        </w:rPr>
        <w:t xml:space="preserve"> για την </w:t>
      </w:r>
      <w:r w:rsidR="00C442A6" w:rsidRPr="00D742EB">
        <w:rPr>
          <w:rFonts w:ascii="Tahoma" w:hAnsi="Tahoma" w:cs="Tahoma"/>
          <w:szCs w:val="22"/>
          <w:lang w:val="el-GR"/>
        </w:rPr>
        <w:t xml:space="preserve">παράγραφο </w:t>
      </w:r>
      <w:r w:rsidR="00736815" w:rsidRPr="00D742EB">
        <w:rPr>
          <w:rFonts w:ascii="Tahoma" w:hAnsi="Tahoma" w:cs="Tahoma"/>
          <w:b/>
          <w:bCs/>
          <w:szCs w:val="22"/>
          <w:lang w:val="el-GR"/>
        </w:rPr>
        <w:t>2.2.3.3</w:t>
      </w:r>
      <w:r w:rsidR="00736815" w:rsidRPr="00D742EB">
        <w:rPr>
          <w:rFonts w:ascii="Tahoma" w:hAnsi="Tahoma" w:cs="Tahoma"/>
          <w:szCs w:val="22"/>
          <w:lang w:val="el-GR"/>
        </w:rPr>
        <w:t>.</w:t>
      </w:r>
      <w:r w:rsidR="003355E7" w:rsidRPr="00D742EB">
        <w:rPr>
          <w:rFonts w:ascii="Tahoma" w:hAnsi="Tahoma" w:cs="Tahoma"/>
          <w:b/>
          <w:szCs w:val="22"/>
          <w:lang w:val="el-GR"/>
        </w:rPr>
        <w:t>περίπτωση β</w:t>
      </w:r>
      <w:r w:rsidR="003355E7" w:rsidRPr="00D742EB">
        <w:rPr>
          <w:rFonts w:ascii="Tahoma" w:hAnsi="Tahoma" w:cs="Tahoma"/>
          <w:szCs w:val="22"/>
          <w:lang w:val="el-GR"/>
        </w:rPr>
        <w:t>΄</w:t>
      </w:r>
      <w:r w:rsidR="00C36843" w:rsidRPr="00D742EB">
        <w:rPr>
          <w:rFonts w:ascii="Tahoma" w:hAnsi="Tahoma" w:cs="Tahoma"/>
          <w:szCs w:val="22"/>
          <w:lang w:val="el-GR"/>
        </w:rPr>
        <w:t>:</w:t>
      </w:r>
    </w:p>
    <w:p w14:paraId="7D44ED6F" w14:textId="13A0AD53" w:rsidR="00FC2B8A" w:rsidRPr="00D742EB" w:rsidRDefault="003355E7">
      <w:pPr>
        <w:rPr>
          <w:rFonts w:ascii="Tahoma" w:hAnsi="Tahoma" w:cs="Tahoma"/>
          <w:szCs w:val="22"/>
          <w:lang w:val="el-GR"/>
        </w:rPr>
      </w:pPr>
      <w:r w:rsidRPr="00D742EB">
        <w:rPr>
          <w:rFonts w:ascii="Tahoma" w:hAnsi="Tahoma" w:cs="Tahoma"/>
          <w:szCs w:val="22"/>
          <w:lang w:val="el-GR"/>
        </w:rPr>
        <w:t>πιστοποιητικό</w:t>
      </w:r>
      <w:r w:rsidR="00EB0ADB" w:rsidRPr="00D742EB">
        <w:rPr>
          <w:rFonts w:ascii="Tahoma" w:hAnsi="Tahoma" w:cs="Tahoma"/>
          <w:szCs w:val="22"/>
          <w:lang w:val="el-GR"/>
        </w:rPr>
        <w:t>/ά</w:t>
      </w:r>
      <w:r w:rsidRPr="00D742EB">
        <w:rPr>
          <w:rFonts w:ascii="Tahoma" w:hAnsi="Tahoma" w:cs="Tahoma"/>
          <w:szCs w:val="22"/>
          <w:lang w:val="el-GR"/>
        </w:rPr>
        <w:t xml:space="preserve"> που εκδίδ</w:t>
      </w:r>
      <w:r w:rsidR="008F30DE" w:rsidRPr="00D742EB">
        <w:rPr>
          <w:rFonts w:ascii="Tahoma" w:hAnsi="Tahoma" w:cs="Tahoma"/>
          <w:szCs w:val="22"/>
          <w:lang w:val="el-GR"/>
        </w:rPr>
        <w:t>ον</w:t>
      </w:r>
      <w:r w:rsidRPr="00D742EB">
        <w:rPr>
          <w:rFonts w:ascii="Tahoma" w:hAnsi="Tahoma" w:cs="Tahoma"/>
          <w:szCs w:val="22"/>
          <w:lang w:val="el-GR"/>
        </w:rPr>
        <w:t>ται από την αρμόδια αρχή του οικείου κράτους</w:t>
      </w:r>
      <w:r w:rsidR="00EB0ADB" w:rsidRPr="00D742EB">
        <w:rPr>
          <w:rFonts w:ascii="Tahoma" w:hAnsi="Tahoma" w:cs="Tahoma"/>
          <w:szCs w:val="22"/>
          <w:lang w:val="el-GR"/>
        </w:rPr>
        <w:t xml:space="preserve">, από το οποίο/α να προκύπτει ότι ο υποψήφιος Οικονομικός Φορέας: </w:t>
      </w:r>
    </w:p>
    <w:p w14:paraId="5855A6FF" w14:textId="33B830D1" w:rsidR="00EB0ADB" w:rsidRPr="00D742EB" w:rsidRDefault="00EB0ADB" w:rsidP="006E1442">
      <w:pPr>
        <w:pStyle w:val="aff0"/>
        <w:numPr>
          <w:ilvl w:val="0"/>
          <w:numId w:val="43"/>
        </w:numPr>
        <w:ind w:right="39"/>
        <w:rPr>
          <w:rFonts w:ascii="Tahoma" w:hAnsi="Tahoma" w:cs="Tahoma"/>
          <w:szCs w:val="22"/>
          <w:lang w:val="el-GR"/>
        </w:rPr>
      </w:pPr>
      <w:r w:rsidRPr="00D742EB">
        <w:rPr>
          <w:rFonts w:ascii="Tahoma" w:hAnsi="Tahoma" w:cs="Tahoma"/>
          <w:szCs w:val="22"/>
          <w:lang w:val="el-GR"/>
        </w:rPr>
        <w:t xml:space="preserve">δεν τελεί υπό πτώχευση </w:t>
      </w:r>
    </w:p>
    <w:p w14:paraId="68F45F39" w14:textId="0C6A2646" w:rsidR="00EB0ADB" w:rsidRPr="00D742EB" w:rsidRDefault="00EB0ADB" w:rsidP="006E1442">
      <w:pPr>
        <w:pStyle w:val="aff0"/>
        <w:numPr>
          <w:ilvl w:val="0"/>
          <w:numId w:val="43"/>
        </w:numPr>
        <w:ind w:right="39"/>
        <w:rPr>
          <w:rFonts w:ascii="Tahoma" w:hAnsi="Tahoma" w:cs="Tahoma"/>
          <w:szCs w:val="22"/>
          <w:lang w:val="el-GR"/>
        </w:rPr>
      </w:pPr>
      <w:r w:rsidRPr="00D742EB">
        <w:rPr>
          <w:rFonts w:ascii="Tahoma" w:hAnsi="Tahoma" w:cs="Tahoma"/>
          <w:szCs w:val="22"/>
          <w:lang w:val="el-GR"/>
        </w:rPr>
        <w:t>δεν έχει υπαχθεί σε διαδικασία εξυγίανσης</w:t>
      </w:r>
    </w:p>
    <w:p w14:paraId="01F5FEB4" w14:textId="11B30258" w:rsidR="00EB0ADB" w:rsidRPr="00D742EB" w:rsidRDefault="00EB0ADB" w:rsidP="006E1442">
      <w:pPr>
        <w:pStyle w:val="aff0"/>
        <w:numPr>
          <w:ilvl w:val="0"/>
          <w:numId w:val="43"/>
        </w:numPr>
        <w:ind w:right="39"/>
        <w:rPr>
          <w:rFonts w:ascii="Tahoma" w:hAnsi="Tahoma" w:cs="Tahoma"/>
          <w:szCs w:val="22"/>
          <w:lang w:val="el-GR"/>
        </w:rPr>
      </w:pPr>
      <w:r w:rsidRPr="00D742EB">
        <w:rPr>
          <w:rFonts w:ascii="Tahoma" w:hAnsi="Tahoma" w:cs="Tahoma"/>
          <w:szCs w:val="22"/>
          <w:lang w:val="el-GR"/>
        </w:rPr>
        <w:t>δεν έχει υπαχθεί σε διαδικασία ειδικής εκκαθάρισης</w:t>
      </w:r>
    </w:p>
    <w:p w14:paraId="5538EF92" w14:textId="6DE12EE8" w:rsidR="00EB0ADB" w:rsidRPr="00D742EB" w:rsidRDefault="00EB0ADB" w:rsidP="006E1442">
      <w:pPr>
        <w:pStyle w:val="aff0"/>
        <w:numPr>
          <w:ilvl w:val="0"/>
          <w:numId w:val="43"/>
        </w:numPr>
        <w:ind w:right="39"/>
        <w:rPr>
          <w:rFonts w:ascii="Tahoma" w:hAnsi="Tahoma" w:cs="Tahoma"/>
          <w:szCs w:val="22"/>
          <w:lang w:val="el-GR"/>
        </w:rPr>
      </w:pPr>
      <w:r w:rsidRPr="00D742EB">
        <w:rPr>
          <w:rFonts w:ascii="Tahoma" w:hAnsi="Tahoma" w:cs="Tahoma"/>
          <w:szCs w:val="22"/>
          <w:lang w:val="el-GR"/>
        </w:rPr>
        <w:t xml:space="preserve">δεν τελεί υπό αναγκαστική διαχείριση από εκκαθαριστή ή από το δικαστήριο </w:t>
      </w:r>
    </w:p>
    <w:p w14:paraId="044B8604" w14:textId="3598EEB4" w:rsidR="00EB0ADB" w:rsidRPr="00D742EB" w:rsidRDefault="00EB0ADB" w:rsidP="006E1442">
      <w:pPr>
        <w:pStyle w:val="aff0"/>
        <w:numPr>
          <w:ilvl w:val="0"/>
          <w:numId w:val="43"/>
        </w:numPr>
        <w:ind w:right="39"/>
        <w:rPr>
          <w:rFonts w:ascii="Tahoma" w:hAnsi="Tahoma" w:cs="Tahoma"/>
          <w:szCs w:val="22"/>
          <w:lang w:val="el-GR"/>
        </w:rPr>
      </w:pPr>
      <w:r w:rsidRPr="00D742EB">
        <w:rPr>
          <w:rFonts w:ascii="Tahoma" w:hAnsi="Tahoma" w:cs="Tahoma"/>
          <w:szCs w:val="22"/>
          <w:lang w:val="el-GR"/>
        </w:rPr>
        <w:t xml:space="preserve">δεν έχει υπαχθεί σε διαδικασία πτωχευτικού συμβιβασμού </w:t>
      </w:r>
    </w:p>
    <w:p w14:paraId="606106FE" w14:textId="4C8D38F6" w:rsidR="00EB0ADB" w:rsidRPr="00D742EB" w:rsidRDefault="00EB0ADB" w:rsidP="006E1442">
      <w:pPr>
        <w:pStyle w:val="aff0"/>
        <w:numPr>
          <w:ilvl w:val="0"/>
          <w:numId w:val="43"/>
        </w:numPr>
        <w:ind w:right="39"/>
        <w:rPr>
          <w:rFonts w:ascii="Tahoma" w:hAnsi="Tahoma" w:cs="Tahoma"/>
          <w:szCs w:val="22"/>
          <w:lang w:val="el-GR"/>
        </w:rPr>
      </w:pPr>
      <w:r w:rsidRPr="00D742EB">
        <w:rPr>
          <w:rFonts w:ascii="Tahoma" w:hAnsi="Tahoma" w:cs="Tahoma"/>
          <w:szCs w:val="22"/>
          <w:lang w:val="el-GR"/>
        </w:rPr>
        <w:t xml:space="preserve">δεν έχει αναστείλει τις επιχειρηματικές του δραστηριότητες </w:t>
      </w:r>
    </w:p>
    <w:p w14:paraId="05561951" w14:textId="77777777" w:rsidR="00EB0ADB" w:rsidRPr="00D742EB" w:rsidRDefault="00EB0ADB" w:rsidP="00EB0ADB">
      <w:pPr>
        <w:rPr>
          <w:rFonts w:ascii="Tahoma" w:hAnsi="Tahoma" w:cs="Tahoma"/>
          <w:szCs w:val="22"/>
          <w:lang w:val="el-GR"/>
        </w:rPr>
      </w:pPr>
      <w:r w:rsidRPr="00D742EB">
        <w:rPr>
          <w:rFonts w:ascii="Tahoma" w:hAnsi="Tahoma" w:cs="Tahoma"/>
          <w:szCs w:val="22"/>
          <w:lang w:val="el-GR"/>
        </w:rPr>
        <w:t>Τα πιστοποιητικά αυτά πρέπει να έχουν εκδοθεί το πολύ έξι (6) μήνες πριν την υποβολή τους.</w:t>
      </w:r>
    </w:p>
    <w:p w14:paraId="1DFF4C06" w14:textId="77777777" w:rsidR="002D1B7E" w:rsidRPr="00D742EB" w:rsidRDefault="002D1B7E" w:rsidP="002D1B7E">
      <w:pPr>
        <w:rPr>
          <w:rFonts w:ascii="Tahoma" w:hAnsi="Tahoma" w:cs="Tahoma"/>
          <w:bCs/>
          <w:lang w:val="el-GR"/>
        </w:rPr>
      </w:pPr>
      <w:r w:rsidRPr="00D742EB">
        <w:rPr>
          <w:rFonts w:ascii="Tahoma" w:hAnsi="Tahoma" w:cs="Tahoma"/>
          <w:bCs/>
          <w:lang w:val="el-GR"/>
        </w:rPr>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r w:rsidRPr="00D742EB">
        <w:rPr>
          <w:rFonts w:ascii="Tahoma" w:hAnsi="Tahoma" w:cs="Tahoma"/>
          <w:lang w:val="el-GR"/>
        </w:rPr>
        <w:t xml:space="preserve">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D742EB">
        <w:rPr>
          <w:rFonts w:ascii="Tahoma" w:hAnsi="Tahoma" w:cs="Tahoma"/>
          <w:bCs/>
          <w:lang w:val="el-GR"/>
        </w:rPr>
        <w:t>Τα φυσικά πρόσωπα (ατομικές επιχειρήσεις) δεν</w:t>
      </w:r>
      <w:r w:rsidRPr="00D742EB">
        <w:rPr>
          <w:rFonts w:ascii="Tahoma" w:hAnsi="Tahoma" w:cs="Tahoma"/>
          <w:b/>
          <w:bCs/>
          <w:lang w:val="el-GR"/>
        </w:rPr>
        <w:t xml:space="preserve"> </w:t>
      </w:r>
      <w:r w:rsidRPr="00D742EB">
        <w:rPr>
          <w:rFonts w:ascii="Tahoma" w:hAnsi="Tahoma" w:cs="Tahoma"/>
          <w:bCs/>
          <w:lang w:val="el-GR"/>
        </w:rPr>
        <w:t xml:space="preserve">προσκομίζουν πιστοποιητικό περί μη θέσεως σε εκκαθάριση. </w:t>
      </w:r>
    </w:p>
    <w:p w14:paraId="66144F6E" w14:textId="77777777" w:rsidR="002D1B7E" w:rsidRPr="00D742EB" w:rsidRDefault="002D1B7E" w:rsidP="002D1B7E">
      <w:pPr>
        <w:rPr>
          <w:rFonts w:ascii="Tahoma" w:hAnsi="Tahoma" w:cs="Tahoma"/>
          <w:lang w:val="el-GR"/>
        </w:rPr>
      </w:pPr>
      <w:r w:rsidRPr="00D742EB">
        <w:rPr>
          <w:rFonts w:ascii="Tahoma" w:hAnsi="Tahoma" w:cs="Tahoma"/>
          <w:bCs/>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D742EB">
        <w:rPr>
          <w:rStyle w:val="WW-EndnoteReference17"/>
          <w:rFonts w:ascii="Tahoma" w:hAnsi="Tahoma" w:cs="Tahoma"/>
          <w:bCs/>
          <w:lang w:val="el-GR"/>
        </w:rPr>
        <w:footnoteReference w:id="4"/>
      </w:r>
    </w:p>
    <w:p w14:paraId="360401C6" w14:textId="77777777" w:rsidR="00D85126" w:rsidRPr="00D742EB" w:rsidRDefault="00D85126">
      <w:pPr>
        <w:rPr>
          <w:rFonts w:ascii="Tahoma" w:hAnsi="Tahoma" w:cs="Tahoma"/>
          <w:szCs w:val="22"/>
          <w:lang w:val="el-GR"/>
        </w:rPr>
      </w:pPr>
    </w:p>
    <w:p w14:paraId="2FB1127C" w14:textId="5FDBFAD0" w:rsidR="00E014E5" w:rsidRPr="00D742EB" w:rsidRDefault="00E014E5" w:rsidP="00E014E5">
      <w:pPr>
        <w:rPr>
          <w:rFonts w:ascii="Tahoma" w:hAnsi="Tahoma" w:cs="Tahoma"/>
          <w:szCs w:val="22"/>
          <w:lang w:val="el-GR"/>
        </w:rPr>
      </w:pPr>
      <w:r w:rsidRPr="00D742EB">
        <w:rPr>
          <w:rFonts w:ascii="Tahoma" w:hAnsi="Tahoma" w:cs="Tahoma"/>
          <w:lang w:val="el-GR"/>
        </w:rPr>
        <w:t xml:space="preserve">Αν το κράτος-μέλος ή εν λόγω χώρα δεν εκδίδει τέτοιου είδους έγγραφα ή πιστοποιητικά ή όπου τα έγγραφα ή τα πιστοποιητικά αυτά δεν καλύπτουν όλες τις περιπτώσεις που αναφέρονται στις παραγράφους </w:t>
      </w:r>
      <w:r w:rsidR="00CC4422">
        <w:rPr>
          <w:rFonts w:ascii="Tahoma" w:hAnsi="Tahoma" w:cs="Tahoma"/>
          <w:lang w:val="el-GR"/>
        </w:rPr>
        <w:fldChar w:fldCharType="begin"/>
      </w:r>
      <w:r w:rsidR="00CC4422">
        <w:rPr>
          <w:rFonts w:ascii="Tahoma" w:hAnsi="Tahoma" w:cs="Tahoma"/>
          <w:lang w:val="el-GR"/>
        </w:rPr>
        <w:instrText xml:space="preserve"> REF _Ref38533329 \r \h </w:instrText>
      </w:r>
      <w:r w:rsidR="00CC4422">
        <w:rPr>
          <w:rFonts w:ascii="Tahoma" w:hAnsi="Tahoma" w:cs="Tahoma"/>
          <w:lang w:val="el-GR"/>
        </w:rPr>
      </w:r>
      <w:r w:rsidR="00CC4422">
        <w:rPr>
          <w:rFonts w:ascii="Tahoma" w:hAnsi="Tahoma" w:cs="Tahoma"/>
          <w:lang w:val="el-GR"/>
        </w:rPr>
        <w:fldChar w:fldCharType="separate"/>
      </w:r>
      <w:r w:rsidR="006B7938">
        <w:rPr>
          <w:rFonts w:ascii="Tahoma" w:hAnsi="Tahoma" w:cs="Tahoma"/>
          <w:cs/>
          <w:lang w:val="el-GR"/>
        </w:rPr>
        <w:t>‎</w:t>
      </w:r>
      <w:r w:rsidR="006B7938">
        <w:rPr>
          <w:rFonts w:ascii="Tahoma" w:hAnsi="Tahoma" w:cs="Tahoma"/>
          <w:lang w:val="el-GR"/>
        </w:rPr>
        <w:t>2.2.3.1</w:t>
      </w:r>
      <w:r w:rsidR="00CC4422">
        <w:rPr>
          <w:rFonts w:ascii="Tahoma" w:hAnsi="Tahoma" w:cs="Tahoma"/>
          <w:lang w:val="el-GR"/>
        </w:rPr>
        <w:fldChar w:fldCharType="end"/>
      </w:r>
      <w:r w:rsidR="00CC4422">
        <w:rPr>
          <w:rFonts w:ascii="Tahoma" w:hAnsi="Tahoma" w:cs="Tahoma"/>
          <w:lang w:val="el-GR"/>
        </w:rPr>
        <w:t xml:space="preserve"> </w:t>
      </w:r>
      <w:r w:rsidRPr="00D742EB">
        <w:rPr>
          <w:rFonts w:ascii="Tahoma" w:hAnsi="Tahoma" w:cs="Tahoma"/>
          <w:lang w:val="el-GR"/>
        </w:rPr>
        <w:t>και</w:t>
      </w:r>
      <w:r w:rsidRPr="00CC4422">
        <w:rPr>
          <w:rFonts w:ascii="Tahoma" w:hAnsi="Tahoma" w:cs="Tahoma"/>
          <w:lang w:val="el-GR"/>
        </w:rPr>
        <w:t xml:space="preserve"> </w:t>
      </w:r>
      <w:r w:rsidR="00CC4422">
        <w:rPr>
          <w:rFonts w:ascii="Tahoma" w:hAnsi="Tahoma" w:cs="Tahoma"/>
          <w:lang w:val="el-GR"/>
        </w:rPr>
        <w:fldChar w:fldCharType="begin"/>
      </w:r>
      <w:r w:rsidR="00CC4422">
        <w:rPr>
          <w:rFonts w:ascii="Tahoma" w:hAnsi="Tahoma" w:cs="Tahoma"/>
          <w:lang w:val="el-GR"/>
        </w:rPr>
        <w:instrText xml:space="preserve"> REF _Ref503518036 \r \h </w:instrText>
      </w:r>
      <w:r w:rsidR="00CC4422">
        <w:rPr>
          <w:rFonts w:ascii="Tahoma" w:hAnsi="Tahoma" w:cs="Tahoma"/>
          <w:lang w:val="el-GR"/>
        </w:rPr>
      </w:r>
      <w:r w:rsidR="00CC4422">
        <w:rPr>
          <w:rFonts w:ascii="Tahoma" w:hAnsi="Tahoma" w:cs="Tahoma"/>
          <w:lang w:val="el-GR"/>
        </w:rPr>
        <w:fldChar w:fldCharType="separate"/>
      </w:r>
      <w:r w:rsidR="006B7938">
        <w:rPr>
          <w:rFonts w:ascii="Tahoma" w:hAnsi="Tahoma" w:cs="Tahoma"/>
          <w:cs/>
          <w:lang w:val="el-GR"/>
        </w:rPr>
        <w:t>‎</w:t>
      </w:r>
      <w:r w:rsidR="006B7938">
        <w:rPr>
          <w:rFonts w:ascii="Tahoma" w:hAnsi="Tahoma" w:cs="Tahoma"/>
          <w:lang w:val="el-GR"/>
        </w:rPr>
        <w:t>2.2.3.2</w:t>
      </w:r>
      <w:r w:rsidR="00CC4422">
        <w:rPr>
          <w:rFonts w:ascii="Tahoma" w:hAnsi="Tahoma" w:cs="Tahoma"/>
          <w:lang w:val="el-GR"/>
        </w:rPr>
        <w:fldChar w:fldCharType="end"/>
      </w:r>
      <w:r w:rsidRPr="00D742EB">
        <w:rPr>
          <w:rFonts w:ascii="Tahoma" w:hAnsi="Tahoma" w:cs="Tahoma"/>
          <w:b/>
          <w:lang w:val="el-GR"/>
        </w:rPr>
        <w:fldChar w:fldCharType="begin"/>
      </w:r>
      <w:r w:rsidRPr="00CC4422">
        <w:rPr>
          <w:rFonts w:ascii="Tahoma" w:hAnsi="Tahoma" w:cs="Tahoma"/>
          <w:b/>
          <w:lang w:val="el-GR"/>
        </w:rPr>
        <w:instrText xml:space="preserve"> </w:instrText>
      </w:r>
      <w:r w:rsidRPr="00C62673">
        <w:rPr>
          <w:rFonts w:ascii="Tahoma" w:hAnsi="Tahoma" w:cs="Tahoma"/>
          <w:b/>
          <w:lang w:val="en-US"/>
        </w:rPr>
        <w:instrText>REF</w:instrText>
      </w:r>
      <w:r w:rsidRPr="00CC4422">
        <w:rPr>
          <w:rFonts w:ascii="Tahoma" w:hAnsi="Tahoma" w:cs="Tahoma"/>
          <w:b/>
          <w:lang w:val="el-GR"/>
        </w:rPr>
        <w:instrText xml:space="preserve"> _</w:instrText>
      </w:r>
      <w:r w:rsidRPr="00C62673">
        <w:rPr>
          <w:rFonts w:ascii="Tahoma" w:hAnsi="Tahoma" w:cs="Tahoma"/>
          <w:b/>
          <w:lang w:val="en-US"/>
        </w:rPr>
        <w:instrText>Ref</w:instrText>
      </w:r>
      <w:r w:rsidRPr="00CC4422">
        <w:rPr>
          <w:rFonts w:ascii="Tahoma" w:hAnsi="Tahoma" w:cs="Tahoma"/>
          <w:b/>
          <w:lang w:val="el-GR"/>
        </w:rPr>
        <w:instrText>507073486 \</w:instrText>
      </w:r>
      <w:r w:rsidRPr="00C62673">
        <w:rPr>
          <w:rFonts w:ascii="Tahoma" w:hAnsi="Tahoma" w:cs="Tahoma"/>
          <w:b/>
          <w:lang w:val="en-US"/>
        </w:rPr>
        <w:instrText>r</w:instrText>
      </w:r>
      <w:r w:rsidRPr="00CC4422">
        <w:rPr>
          <w:rFonts w:ascii="Tahoma" w:hAnsi="Tahoma" w:cs="Tahoma"/>
          <w:b/>
          <w:lang w:val="el-GR"/>
        </w:rPr>
        <w:instrText xml:space="preserve"> \</w:instrText>
      </w:r>
      <w:r w:rsidRPr="00C62673">
        <w:rPr>
          <w:rFonts w:ascii="Tahoma" w:hAnsi="Tahoma" w:cs="Tahoma"/>
          <w:b/>
          <w:lang w:val="en-US"/>
        </w:rPr>
        <w:instrText>h</w:instrText>
      </w:r>
      <w:r w:rsidRPr="00CC4422">
        <w:rPr>
          <w:rFonts w:ascii="Tahoma" w:hAnsi="Tahoma" w:cs="Tahoma"/>
          <w:b/>
          <w:lang w:val="el-GR"/>
        </w:rPr>
        <w:instrText xml:space="preserve">  \* </w:instrText>
      </w:r>
      <w:r w:rsidRPr="00C62673">
        <w:rPr>
          <w:rFonts w:ascii="Tahoma" w:hAnsi="Tahoma" w:cs="Tahoma"/>
          <w:b/>
          <w:lang w:val="en-US"/>
        </w:rPr>
        <w:instrText>MERGEFORMAT</w:instrText>
      </w:r>
      <w:r w:rsidRPr="00CC4422">
        <w:rPr>
          <w:rFonts w:ascii="Tahoma" w:hAnsi="Tahoma" w:cs="Tahoma"/>
          <w:b/>
          <w:lang w:val="el-GR"/>
        </w:rPr>
        <w:instrText xml:space="preserve"> </w:instrText>
      </w:r>
      <w:r w:rsidRPr="00D742EB">
        <w:rPr>
          <w:rFonts w:ascii="Tahoma" w:hAnsi="Tahoma" w:cs="Tahoma"/>
          <w:b/>
          <w:lang w:val="el-GR"/>
        </w:rPr>
        <w:fldChar w:fldCharType="separate"/>
      </w:r>
      <w:r w:rsidR="006B7938">
        <w:rPr>
          <w:rFonts w:ascii="Tahoma" w:hAnsi="Tahoma" w:cs="Tahoma"/>
          <w:bCs/>
          <w:lang w:val="el-GR"/>
        </w:rPr>
        <w:t>Σφάλμα! Το αρχείο προέλευσης της αναφοράς δεν βρέθηκε.</w:t>
      </w:r>
      <w:r w:rsidRPr="00D742EB">
        <w:rPr>
          <w:rFonts w:ascii="Tahoma" w:hAnsi="Tahoma" w:cs="Tahoma"/>
          <w:b/>
          <w:lang w:val="el-GR"/>
        </w:rPr>
        <w:fldChar w:fldCharType="end"/>
      </w:r>
      <w:r w:rsidRPr="00CC4422">
        <w:rPr>
          <w:rFonts w:ascii="Tahoma" w:hAnsi="Tahoma" w:cs="Tahoma"/>
          <w:b/>
          <w:lang w:val="el-GR"/>
        </w:rPr>
        <w:t xml:space="preserve"> </w:t>
      </w:r>
      <w:r w:rsidRPr="00D742EB">
        <w:rPr>
          <w:rFonts w:ascii="Tahoma" w:hAnsi="Tahoma" w:cs="Tahoma"/>
          <w:lang w:val="el-GR"/>
        </w:rPr>
        <w:t xml:space="preserve">και στην περίπτωση β΄ της παραγράφου </w:t>
      </w:r>
      <w:r w:rsidR="00736815" w:rsidRPr="00D742EB">
        <w:rPr>
          <w:rFonts w:ascii="Tahoma" w:hAnsi="Tahoma" w:cs="Tahoma"/>
          <w:b/>
          <w:bCs/>
          <w:lang w:val="el-GR"/>
        </w:rPr>
        <w:t>2.2.3.3</w:t>
      </w:r>
      <w:r w:rsidRPr="00D742EB">
        <w:rPr>
          <w:rFonts w:ascii="Tahoma" w:hAnsi="Tahoma" w:cs="Tahoma"/>
          <w:b/>
          <w:bCs/>
          <w:lang w:val="el-GR"/>
        </w:rPr>
        <w:t>,</w:t>
      </w:r>
      <w:r w:rsidRPr="00D742EB">
        <w:rPr>
          <w:rFonts w:ascii="Tahoma" w:hAnsi="Tahoma" w:cs="Tahoma"/>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537F1F47" w14:textId="37DE9106" w:rsidR="008338F0" w:rsidRPr="00D742EB" w:rsidRDefault="003355E7">
      <w:pPr>
        <w:rPr>
          <w:rFonts w:ascii="Tahoma" w:hAnsi="Tahoma" w:cs="Tahoma"/>
          <w:szCs w:val="22"/>
          <w:lang w:val="el-GR"/>
        </w:rPr>
      </w:pPr>
      <w:r w:rsidRPr="00D742EB">
        <w:rPr>
          <w:rFonts w:ascii="Tahoma" w:hAnsi="Tahoma" w:cs="Tahoma"/>
          <w:szCs w:val="22"/>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153F0B" w:rsidRPr="00D742EB">
        <w:rPr>
          <w:rFonts w:ascii="Tahoma" w:hAnsi="Tahoma" w:cs="Tahoma"/>
          <w:szCs w:val="22"/>
          <w:lang w:val="el-GR"/>
        </w:rPr>
        <w:fldChar w:fldCharType="begin"/>
      </w:r>
      <w:r w:rsidR="00153F0B" w:rsidRPr="00D742EB">
        <w:rPr>
          <w:rFonts w:ascii="Tahoma" w:hAnsi="Tahoma" w:cs="Tahoma"/>
          <w:szCs w:val="22"/>
          <w:lang w:val="el-GR"/>
        </w:rPr>
        <w:instrText xml:space="preserve"> REF _Ref496540567 \r \h </w:instrText>
      </w:r>
      <w:r w:rsidR="00DF02B0" w:rsidRPr="00D742EB">
        <w:rPr>
          <w:rFonts w:ascii="Tahoma" w:hAnsi="Tahoma" w:cs="Tahoma"/>
          <w:szCs w:val="22"/>
          <w:lang w:val="el-GR"/>
        </w:rPr>
        <w:instrText xml:space="preserve"> \* MERGEFORMAT </w:instrText>
      </w:r>
      <w:r w:rsidR="00153F0B" w:rsidRPr="00D742EB">
        <w:rPr>
          <w:rFonts w:ascii="Tahoma" w:hAnsi="Tahoma" w:cs="Tahoma"/>
          <w:szCs w:val="22"/>
          <w:lang w:val="el-GR"/>
        </w:rPr>
      </w:r>
      <w:r w:rsidR="00153F0B"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2.2.3.1</w:t>
      </w:r>
      <w:r w:rsidR="00153F0B" w:rsidRPr="00D742EB">
        <w:rPr>
          <w:rFonts w:ascii="Tahoma" w:hAnsi="Tahoma" w:cs="Tahoma"/>
          <w:szCs w:val="22"/>
          <w:lang w:val="el-GR"/>
        </w:rPr>
        <w:fldChar w:fldCharType="end"/>
      </w:r>
      <w:r w:rsidRPr="00D742EB">
        <w:rPr>
          <w:rFonts w:ascii="Tahoma" w:hAnsi="Tahoma" w:cs="Tahoma"/>
          <w:szCs w:val="22"/>
          <w:lang w:val="el-GR"/>
        </w:rPr>
        <w:t xml:space="preserve"> και </w:t>
      </w:r>
      <w:r w:rsidR="00A90399" w:rsidRPr="00D742EB">
        <w:rPr>
          <w:rFonts w:ascii="Tahoma" w:hAnsi="Tahoma" w:cs="Tahoma"/>
          <w:szCs w:val="22"/>
          <w:lang w:val="el-GR"/>
        </w:rPr>
        <w:t>2.2.3.2</w:t>
      </w:r>
      <w:r w:rsidRPr="00D742EB">
        <w:rPr>
          <w:rFonts w:ascii="Tahoma" w:hAnsi="Tahoma" w:cs="Tahoma"/>
          <w:szCs w:val="22"/>
          <w:lang w:val="el-GR"/>
        </w:rPr>
        <w:t xml:space="preserve"> και στην περίπτωση β΄ της παραγράφου </w:t>
      </w:r>
      <w:r w:rsidR="00736815" w:rsidRPr="00D742EB">
        <w:rPr>
          <w:rFonts w:ascii="Tahoma" w:hAnsi="Tahoma" w:cs="Tahoma"/>
          <w:szCs w:val="22"/>
          <w:lang w:val="el-GR"/>
        </w:rPr>
        <w:t>2.2.3.3</w:t>
      </w:r>
      <w:r w:rsidRPr="00D742EB">
        <w:rPr>
          <w:rFonts w:ascii="Tahoma" w:hAnsi="Tahoma" w:cs="Tahoma"/>
          <w:szCs w:val="22"/>
          <w:lang w:val="el-GR"/>
        </w:rPr>
        <w:t>.</w:t>
      </w:r>
    </w:p>
    <w:p w14:paraId="4EDFC25B" w14:textId="357A8665" w:rsidR="00D3541D" w:rsidRPr="00D742EB" w:rsidRDefault="00D3541D">
      <w:pPr>
        <w:rPr>
          <w:rFonts w:ascii="Tahoma" w:hAnsi="Tahoma" w:cs="Tahoma"/>
          <w:szCs w:val="22"/>
          <w:lang w:val="el-GR"/>
        </w:rPr>
      </w:pPr>
      <w:r w:rsidRPr="00D742EB">
        <w:rPr>
          <w:rFonts w:ascii="Tahoma" w:hAnsi="Tahoma" w:cs="Tahoma"/>
          <w:b/>
          <w:szCs w:val="22"/>
          <w:lang w:val="el-GR"/>
        </w:rPr>
        <w:t>δ)</w:t>
      </w:r>
      <w:r w:rsidRPr="00D742EB">
        <w:rPr>
          <w:rFonts w:ascii="Tahoma" w:hAnsi="Tahoma" w:cs="Tahoma"/>
          <w:szCs w:val="22"/>
          <w:lang w:val="el-GR"/>
        </w:rPr>
        <w:t xml:space="preserve"> </w:t>
      </w:r>
      <w:r w:rsidR="003355E7" w:rsidRPr="00D742EB">
        <w:rPr>
          <w:rFonts w:ascii="Tahoma" w:hAnsi="Tahoma" w:cs="Tahoma"/>
          <w:szCs w:val="22"/>
          <w:lang w:val="el-GR"/>
        </w:rPr>
        <w:t>Για τις λοιπές περιπτώσεις της παραγράφου</w:t>
      </w:r>
      <w:r w:rsidR="00153F0B" w:rsidRPr="00D742EB">
        <w:rPr>
          <w:rFonts w:ascii="Tahoma" w:hAnsi="Tahoma" w:cs="Tahoma"/>
          <w:szCs w:val="22"/>
          <w:lang w:val="el-GR"/>
        </w:rPr>
        <w:t xml:space="preserve"> </w:t>
      </w:r>
      <w:r w:rsidR="00736815" w:rsidRPr="00D742EB">
        <w:rPr>
          <w:rFonts w:ascii="Tahoma" w:hAnsi="Tahoma" w:cs="Tahoma"/>
          <w:szCs w:val="22"/>
          <w:lang w:val="el-GR"/>
        </w:rPr>
        <w:t>2.2.3.3</w:t>
      </w:r>
      <w:r w:rsidR="00C36843" w:rsidRPr="00D742EB">
        <w:rPr>
          <w:rFonts w:ascii="Tahoma" w:hAnsi="Tahoma" w:cs="Tahoma"/>
          <w:szCs w:val="22"/>
          <w:lang w:val="el-GR"/>
        </w:rPr>
        <w:t>:</w:t>
      </w:r>
    </w:p>
    <w:p w14:paraId="792FF58C" w14:textId="77777777" w:rsidR="008338F0" w:rsidRPr="00D742EB" w:rsidRDefault="002F6676">
      <w:pPr>
        <w:rPr>
          <w:rFonts w:ascii="Tahoma" w:hAnsi="Tahoma" w:cs="Tahoma"/>
          <w:b/>
          <w:bCs/>
          <w:szCs w:val="22"/>
          <w:lang w:val="el-GR"/>
        </w:rPr>
      </w:pPr>
      <w:r w:rsidRPr="00D742EB">
        <w:rPr>
          <w:rFonts w:ascii="Tahoma" w:hAnsi="Tahoma" w:cs="Tahoma"/>
          <w:szCs w:val="22"/>
          <w:lang w:val="el-GR"/>
        </w:rPr>
        <w:t>Υ</w:t>
      </w:r>
      <w:r w:rsidR="003355E7" w:rsidRPr="00D742EB">
        <w:rPr>
          <w:rFonts w:ascii="Tahoma" w:hAnsi="Tahoma" w:cs="Tahoma"/>
          <w:szCs w:val="22"/>
          <w:lang w:val="el-GR"/>
        </w:rPr>
        <w:t>πεύθυνη δήλωση του προσφέροντος οικονομικού φορέα ότι δεν συντρέχουν στο πρόσωπό του οι οριζόμενοι στην παράγραφο λόγοι αποκλεισμού.</w:t>
      </w:r>
    </w:p>
    <w:p w14:paraId="64350DD2" w14:textId="58983C22" w:rsidR="00D85126" w:rsidRPr="00D742EB" w:rsidRDefault="00D85126" w:rsidP="00D85126">
      <w:pPr>
        <w:rPr>
          <w:rFonts w:ascii="Tahoma" w:hAnsi="Tahoma" w:cs="Tahoma"/>
          <w:bCs/>
          <w:i/>
          <w:color w:val="5B9BD5"/>
          <w:szCs w:val="22"/>
          <w:lang w:val="el-GR"/>
        </w:rPr>
      </w:pPr>
      <w:r w:rsidRPr="00D742EB">
        <w:rPr>
          <w:rFonts w:ascii="Tahoma" w:hAnsi="Tahoma" w:cs="Tahoma"/>
          <w:b/>
          <w:bCs/>
          <w:szCs w:val="22"/>
          <w:lang w:val="el-GR"/>
        </w:rPr>
        <w:t>ε)</w:t>
      </w:r>
      <w:r w:rsidRPr="00D742EB">
        <w:rPr>
          <w:rFonts w:ascii="Tahoma" w:hAnsi="Tahoma" w:cs="Tahoma"/>
          <w:szCs w:val="22"/>
          <w:lang w:val="el-GR"/>
        </w:rPr>
        <w:t xml:space="preserve"> για την παράγραφο </w:t>
      </w:r>
      <w:r w:rsidRPr="00D742EB">
        <w:rPr>
          <w:rFonts w:ascii="Tahoma" w:hAnsi="Tahoma" w:cs="Tahoma"/>
          <w:b/>
          <w:szCs w:val="22"/>
          <w:lang w:val="el-GR"/>
        </w:rPr>
        <w:fldChar w:fldCharType="begin"/>
      </w:r>
      <w:r w:rsidRPr="00D742EB">
        <w:rPr>
          <w:rFonts w:ascii="Tahoma" w:hAnsi="Tahoma" w:cs="Tahoma"/>
          <w:b/>
          <w:szCs w:val="22"/>
          <w:lang w:val="el-GR"/>
        </w:rPr>
        <w:instrText xml:space="preserve"> REF _Ref496540802 \r \h  \* MERGEFORMAT </w:instrText>
      </w:r>
      <w:r w:rsidRPr="00D742EB">
        <w:rPr>
          <w:rFonts w:ascii="Tahoma" w:hAnsi="Tahoma" w:cs="Tahoma"/>
          <w:b/>
          <w:szCs w:val="22"/>
          <w:lang w:val="el-GR"/>
        </w:rPr>
      </w:r>
      <w:r w:rsidRPr="00D742EB">
        <w:rPr>
          <w:rFonts w:ascii="Tahoma" w:hAnsi="Tahoma" w:cs="Tahoma"/>
          <w:b/>
          <w:szCs w:val="22"/>
          <w:lang w:val="el-GR"/>
        </w:rPr>
        <w:fldChar w:fldCharType="separate"/>
      </w:r>
      <w:r w:rsidR="006B7938">
        <w:rPr>
          <w:rFonts w:ascii="Tahoma" w:hAnsi="Tahoma" w:cs="Tahoma"/>
          <w:b/>
          <w:szCs w:val="22"/>
          <w:cs/>
          <w:lang w:val="el-GR"/>
        </w:rPr>
        <w:t>‎</w:t>
      </w:r>
      <w:r w:rsidR="006B7938">
        <w:rPr>
          <w:rFonts w:ascii="Tahoma" w:hAnsi="Tahoma" w:cs="Tahoma"/>
          <w:b/>
          <w:szCs w:val="22"/>
          <w:lang w:val="el-GR"/>
        </w:rPr>
        <w:t>2.2.3.4</w:t>
      </w:r>
      <w:r w:rsidRPr="00D742EB">
        <w:rPr>
          <w:rFonts w:ascii="Tahoma" w:hAnsi="Tahoma" w:cs="Tahoma"/>
          <w:b/>
          <w:szCs w:val="22"/>
          <w:lang w:val="el-GR"/>
        </w:rPr>
        <w:fldChar w:fldCharType="end"/>
      </w:r>
      <w:r w:rsidRPr="00D742EB">
        <w:rPr>
          <w:rFonts w:ascii="Tahoma" w:hAnsi="Tahoma" w:cs="Tahoma"/>
          <w:szCs w:val="22"/>
          <w:lang w:val="el-GR"/>
        </w:rPr>
        <w:t>:</w:t>
      </w:r>
    </w:p>
    <w:p w14:paraId="62602C05" w14:textId="77777777" w:rsidR="00D85126" w:rsidRPr="00D742EB" w:rsidRDefault="00D85126" w:rsidP="00D85126">
      <w:pPr>
        <w:rPr>
          <w:rFonts w:ascii="Tahoma" w:hAnsi="Tahoma" w:cs="Tahoma"/>
          <w:szCs w:val="22"/>
          <w:lang w:val="el-GR"/>
        </w:rPr>
      </w:pPr>
      <w:r w:rsidRPr="00D742EB">
        <w:rPr>
          <w:rFonts w:ascii="Tahoma" w:hAnsi="Tahoma" w:cs="Tahoma"/>
          <w:szCs w:val="22"/>
          <w:lang w:val="el-GR"/>
        </w:rPr>
        <w:lastRenderedPageBreak/>
        <w:t>Δικαιολογητικά ονομαστικοποίησης των μετοχών, εφόσον ο προσωρινός ανάδοχος είναι ανώνυμη εταιρία.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w:t>
      </w:r>
    </w:p>
    <w:p w14:paraId="1E85A9E3" w14:textId="77777777" w:rsidR="00D85126" w:rsidRPr="00D742EB" w:rsidRDefault="00D85126" w:rsidP="00D85126">
      <w:pPr>
        <w:rPr>
          <w:rFonts w:ascii="Tahoma" w:hAnsi="Tahoma" w:cs="Tahoma"/>
          <w:szCs w:val="22"/>
          <w:lang w:val="el-GR"/>
        </w:rPr>
      </w:pPr>
      <w:r w:rsidRPr="00D742EB">
        <w:rPr>
          <w:rFonts w:ascii="Tahoma" w:hAnsi="Tahoma" w:cs="Tahoma"/>
          <w:szCs w:val="22"/>
          <w:lang w:val="el-GR"/>
        </w:rPr>
        <w:t>Ειδικότερα ο προσωρινός ανάδοχος υποβάλλει πιστοποιητικό αρμόδιας αρχής του κράτους της έδρας, από το οποίο να προκύπτει ότι οι μετοχές είναι ονομαστικές, καθώς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w:t>
      </w:r>
    </w:p>
    <w:p w14:paraId="08D33CCA" w14:textId="77777777" w:rsidR="00D85126" w:rsidRPr="00D742EB" w:rsidRDefault="00D85126" w:rsidP="00D85126">
      <w:pPr>
        <w:rPr>
          <w:rFonts w:ascii="Tahoma" w:hAnsi="Tahoma" w:cs="Tahoma"/>
          <w:szCs w:val="22"/>
          <w:lang w:val="el-GR"/>
        </w:rPr>
      </w:pPr>
      <w:r w:rsidRPr="00D742EB">
        <w:rPr>
          <w:rFonts w:ascii="Tahoma" w:hAnsi="Tahoma" w:cs="Tahoma"/>
          <w:szCs w:val="22"/>
          <w:lang w:val="el-GR"/>
        </w:rPr>
        <w:t>Εάν ο προσωρινός ανάδοχος είναι αλλοδαπή ανώνυμη εταιρία, και</w:t>
      </w:r>
      <w:r w:rsidRPr="00D742EB">
        <w:rPr>
          <w:rFonts w:ascii="Tahoma" w:hAnsi="Tahoma" w:cs="Tahoma"/>
          <w:b/>
          <w:szCs w:val="22"/>
          <w:lang w:val="el-GR"/>
        </w:rPr>
        <w:t xml:space="preserve"> </w:t>
      </w:r>
      <w:r w:rsidRPr="00D742EB">
        <w:rPr>
          <w:rFonts w:ascii="Tahoma" w:hAnsi="Tahoma" w:cs="Tahoma"/>
          <w:szCs w:val="22"/>
          <w:lang w:val="el-GR"/>
        </w:rPr>
        <w:t>εφόσον έχει, κατά το δίκαιο της έδρας της, ονομαστικές μετοχές</w:t>
      </w:r>
      <w:r w:rsidRPr="00D742EB">
        <w:rPr>
          <w:rFonts w:ascii="Tahoma" w:hAnsi="Tahoma" w:cs="Tahoma"/>
          <w:b/>
          <w:szCs w:val="22"/>
          <w:lang w:val="el-GR"/>
        </w:rPr>
        <w:t xml:space="preserve"> </w:t>
      </w:r>
      <w:r w:rsidRPr="00D742EB">
        <w:rPr>
          <w:rFonts w:ascii="Tahoma" w:hAnsi="Tahoma" w:cs="Tahoma"/>
          <w:szCs w:val="22"/>
          <w:lang w:val="el-GR"/>
        </w:rPr>
        <w:t>προσκομίζει πιστοποιητικό αρμόδιας αρχής του κράτους της έδρας, από το οποίο να προκύπτει ότι οι μετοχές είναι ονομαστικές,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 ή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14:paraId="2ACFC443" w14:textId="77777777" w:rsidR="00D85126" w:rsidRPr="00D742EB" w:rsidRDefault="00D85126" w:rsidP="00D85126">
      <w:pPr>
        <w:rPr>
          <w:rFonts w:ascii="Tahoma" w:hAnsi="Tahoma" w:cs="Tahoma"/>
          <w:szCs w:val="22"/>
          <w:lang w:val="el-GR"/>
        </w:rPr>
      </w:pPr>
      <w:r w:rsidRPr="00D742EB">
        <w:rPr>
          <w:rFonts w:ascii="Tahoma" w:hAnsi="Tahoma" w:cs="Tahoma"/>
          <w:szCs w:val="22"/>
          <w:lang w:val="el-GR"/>
        </w:rPr>
        <w:t>Σε διαφορετική περίπτωση, δηλαδή εφόσον κατά το</w:t>
      </w:r>
      <w:r w:rsidRPr="00D742EB">
        <w:rPr>
          <w:rFonts w:ascii="Tahoma" w:hAnsi="Tahoma" w:cs="Tahoma"/>
          <w:b/>
          <w:bCs/>
          <w:szCs w:val="22"/>
          <w:lang w:val="el-GR"/>
        </w:rPr>
        <w:t xml:space="preserve"> </w:t>
      </w:r>
      <w:r w:rsidRPr="00D742EB">
        <w:rPr>
          <w:rFonts w:ascii="Tahoma" w:hAnsi="Tahoma" w:cs="Tahoma"/>
          <w:szCs w:val="22"/>
          <w:lang w:val="el-GR"/>
        </w:rPr>
        <w:t xml:space="preserve">δίκαιο της χώρας στην οποία έχει την έδρα της δεν έχει ονομαστικές μετοχές, υποβάλλει βεβαίωση περί μη υποχρέωσης ονομαστικοποίησης των μετοχών από αρμόδια αρχή, εφόσον υπάρχει σχετική πρόβλεψη, διαφορετικά προσκομίζει υπεύθυνη δήλωση του διαγωνιζόμενου, έγκυρη και ενημερωμένη κατάσταση μετόχων που κατέχουν τουλάχιστον 1% των μετοχών και αν δεν τηρείται τέτοια κατάσταση, σχετική κατάσταση μετόχων (με 1%), σύμφωνα με την τελευταία Γενική Συνέλευση, αν οι μέτοχοι αυτοί είναι γνωστοί στην εταιρεία. Αν δεν προσκομισθεί κατάσταση κατά τα ανωτέρω, η εταιρεία αιτιολογεί τους λόγους που οι μέτοχοι αυτοί δεν της είναι γνωστοί. </w:t>
      </w:r>
    </w:p>
    <w:p w14:paraId="7FA8FEA0" w14:textId="77777777" w:rsidR="00D85126" w:rsidRPr="00D742EB" w:rsidRDefault="00D85126" w:rsidP="00D85126">
      <w:pPr>
        <w:rPr>
          <w:rFonts w:ascii="Tahoma" w:hAnsi="Tahoma" w:cs="Tahoma"/>
          <w:szCs w:val="22"/>
          <w:lang w:val="el-GR"/>
        </w:rPr>
      </w:pPr>
      <w:r w:rsidRPr="00D742EB">
        <w:rPr>
          <w:rFonts w:ascii="Tahoma" w:hAnsi="Tahoma" w:cs="Tahoma"/>
          <w:szCs w:val="22"/>
          <w:lang w:val="el-GR"/>
        </w:rPr>
        <w:t>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14:paraId="113D3A7C" w14:textId="77777777" w:rsidR="00D85126" w:rsidRPr="00D742EB" w:rsidRDefault="00D85126" w:rsidP="00D85126">
      <w:pPr>
        <w:rPr>
          <w:rFonts w:ascii="Tahoma" w:hAnsi="Tahoma" w:cs="Tahoma"/>
          <w:b/>
          <w:bCs/>
          <w:szCs w:val="22"/>
          <w:u w:val="single"/>
          <w:lang w:val="el-GR"/>
        </w:rPr>
      </w:pPr>
      <w:r w:rsidRPr="00D742EB">
        <w:rPr>
          <w:rFonts w:ascii="Tahoma" w:hAnsi="Tahoma" w:cs="Tahoma"/>
          <w:szCs w:val="22"/>
          <w:u w:val="single"/>
          <w:lang w:val="el-GR"/>
        </w:rPr>
        <w:t>Περαιτέρω, πριν την υπογραφή της σύμβασης υποβάλλεται η υπεύθυνη δήλωση της κοινής απόφασης των Υπουργών Ανάπτυξης και Επικρατείας 20977/23-8-2007 (Β’ 1673) «</w:t>
      </w:r>
      <w:r w:rsidRPr="00D742EB">
        <w:rPr>
          <w:rFonts w:ascii="Tahoma" w:hAnsi="Tahoma" w:cs="Tahoma"/>
          <w:i/>
          <w:szCs w:val="22"/>
          <w:u w:val="single"/>
          <w:lang w:val="el-GR"/>
        </w:rPr>
        <w:t>Δικαιολογητικά για την τήρηση των μητρώων του ν. 3310/2005 όπως τροποποιήθηκε με το ν. 3414/2005</w:t>
      </w:r>
      <w:r w:rsidRPr="00D742EB">
        <w:rPr>
          <w:rFonts w:ascii="Tahoma" w:hAnsi="Tahoma" w:cs="Tahoma"/>
          <w:szCs w:val="22"/>
          <w:u w:val="single"/>
          <w:lang w:val="el-GR"/>
        </w:rPr>
        <w:t>» και</w:t>
      </w:r>
    </w:p>
    <w:p w14:paraId="1CFEAB7B" w14:textId="77777777" w:rsidR="00D85126" w:rsidRPr="00D742EB" w:rsidRDefault="00D85126">
      <w:pPr>
        <w:rPr>
          <w:rFonts w:ascii="Tahoma" w:hAnsi="Tahoma" w:cs="Tahoma"/>
          <w:b/>
          <w:bCs/>
          <w:szCs w:val="22"/>
          <w:u w:val="single"/>
          <w:lang w:val="el-GR"/>
        </w:rPr>
      </w:pPr>
    </w:p>
    <w:p w14:paraId="16F4F2B7" w14:textId="52B9EB13" w:rsidR="00D3541D" w:rsidRPr="00D742EB" w:rsidRDefault="00D85126">
      <w:pPr>
        <w:rPr>
          <w:rFonts w:ascii="Tahoma" w:hAnsi="Tahoma" w:cs="Tahoma"/>
          <w:szCs w:val="22"/>
          <w:lang w:val="el-GR"/>
        </w:rPr>
      </w:pPr>
      <w:r w:rsidRPr="00D742EB">
        <w:rPr>
          <w:rFonts w:ascii="Tahoma" w:hAnsi="Tahoma" w:cs="Tahoma"/>
          <w:b/>
          <w:bCs/>
          <w:szCs w:val="22"/>
          <w:lang w:val="el-GR"/>
        </w:rPr>
        <w:t>στ</w:t>
      </w:r>
      <w:r w:rsidR="003355E7" w:rsidRPr="00D742EB">
        <w:rPr>
          <w:rFonts w:ascii="Tahoma" w:hAnsi="Tahoma" w:cs="Tahoma"/>
          <w:b/>
          <w:bCs/>
          <w:szCs w:val="22"/>
          <w:lang w:val="el-GR"/>
        </w:rPr>
        <w:t xml:space="preserve">) </w:t>
      </w:r>
      <w:r w:rsidR="003355E7" w:rsidRPr="00D742EB">
        <w:rPr>
          <w:rFonts w:ascii="Tahoma" w:hAnsi="Tahoma" w:cs="Tahoma"/>
          <w:szCs w:val="22"/>
          <w:lang w:val="el-GR"/>
        </w:rPr>
        <w:t xml:space="preserve">για την παράγραφο </w:t>
      </w:r>
      <w:r w:rsidR="00153F0B" w:rsidRPr="00D742EB">
        <w:rPr>
          <w:rFonts w:ascii="Tahoma" w:hAnsi="Tahoma" w:cs="Tahoma"/>
          <w:b/>
          <w:szCs w:val="22"/>
          <w:lang w:val="el-GR"/>
        </w:rPr>
        <w:fldChar w:fldCharType="begin"/>
      </w:r>
      <w:r w:rsidR="00153F0B" w:rsidRPr="00D742EB">
        <w:rPr>
          <w:rFonts w:ascii="Tahoma" w:hAnsi="Tahoma" w:cs="Tahoma"/>
          <w:b/>
          <w:szCs w:val="22"/>
          <w:lang w:val="el-GR"/>
        </w:rPr>
        <w:instrText xml:space="preserve"> REF _Ref496540821 \r \h  \* MERGEFORMAT </w:instrText>
      </w:r>
      <w:r w:rsidR="00153F0B" w:rsidRPr="00D742EB">
        <w:rPr>
          <w:rFonts w:ascii="Tahoma" w:hAnsi="Tahoma" w:cs="Tahoma"/>
          <w:b/>
          <w:szCs w:val="22"/>
          <w:lang w:val="el-GR"/>
        </w:rPr>
      </w:r>
      <w:r w:rsidR="00153F0B" w:rsidRPr="00D742EB">
        <w:rPr>
          <w:rFonts w:ascii="Tahoma" w:hAnsi="Tahoma" w:cs="Tahoma"/>
          <w:b/>
          <w:szCs w:val="22"/>
          <w:lang w:val="el-GR"/>
        </w:rPr>
        <w:fldChar w:fldCharType="separate"/>
      </w:r>
      <w:r w:rsidR="006B7938">
        <w:rPr>
          <w:rFonts w:ascii="Tahoma" w:hAnsi="Tahoma" w:cs="Tahoma"/>
          <w:b/>
          <w:szCs w:val="22"/>
          <w:cs/>
          <w:lang w:val="el-GR"/>
        </w:rPr>
        <w:t>‎</w:t>
      </w:r>
      <w:r w:rsidR="006B7938">
        <w:rPr>
          <w:rFonts w:ascii="Tahoma" w:hAnsi="Tahoma" w:cs="Tahoma"/>
          <w:b/>
          <w:szCs w:val="22"/>
          <w:lang w:val="el-GR"/>
        </w:rPr>
        <w:t>2.2.3.8</w:t>
      </w:r>
      <w:r w:rsidR="00153F0B" w:rsidRPr="00D742EB">
        <w:rPr>
          <w:rFonts w:ascii="Tahoma" w:hAnsi="Tahoma" w:cs="Tahoma"/>
          <w:b/>
          <w:szCs w:val="22"/>
          <w:lang w:val="el-GR"/>
        </w:rPr>
        <w:fldChar w:fldCharType="end"/>
      </w:r>
      <w:r w:rsidR="00C36843" w:rsidRPr="00D742EB">
        <w:rPr>
          <w:rFonts w:ascii="Tahoma" w:hAnsi="Tahoma" w:cs="Tahoma"/>
          <w:b/>
          <w:szCs w:val="22"/>
          <w:lang w:val="el-GR"/>
        </w:rPr>
        <w:t>:</w:t>
      </w:r>
    </w:p>
    <w:p w14:paraId="4E10126C" w14:textId="77777777" w:rsidR="008338F0" w:rsidRPr="00D742EB" w:rsidRDefault="003355E7">
      <w:pPr>
        <w:rPr>
          <w:rFonts w:ascii="Tahoma" w:hAnsi="Tahoma" w:cs="Tahoma"/>
          <w:szCs w:val="22"/>
          <w:lang w:val="el-GR"/>
        </w:rPr>
      </w:pPr>
      <w:r w:rsidRPr="00D742EB">
        <w:rPr>
          <w:rFonts w:ascii="Tahoma" w:hAnsi="Tahoma" w:cs="Tahoma"/>
          <w:szCs w:val="22"/>
          <w:lang w:val="el-GR"/>
        </w:rPr>
        <w:t>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14:paraId="599F9F10" w14:textId="0B9570A9" w:rsidR="004D042A" w:rsidRPr="00D742EB" w:rsidRDefault="004D042A" w:rsidP="004D042A">
      <w:pPr>
        <w:rPr>
          <w:rFonts w:ascii="Tahoma" w:hAnsi="Tahoma" w:cs="Tahoma"/>
          <w:szCs w:val="22"/>
          <w:lang w:val="el-GR"/>
        </w:rPr>
      </w:pPr>
      <w:r w:rsidRPr="00D742EB">
        <w:rPr>
          <w:rFonts w:ascii="Tahoma" w:hAnsi="Tahoma" w:cs="Tahoma"/>
          <w:szCs w:val="22"/>
          <w:lang w:val="el-GR"/>
        </w:rPr>
        <w:t>Στην περίπτωση υποβολής ένορκων βεβαιώσεων αυτές θα πρέπει να έχουν συνταχθεί με ημερομηνία έως</w:t>
      </w:r>
      <w:r w:rsidRPr="00D742EB">
        <w:rPr>
          <w:rFonts w:ascii="Tahoma" w:hAnsi="Tahoma" w:cs="Tahoma"/>
          <w:lang w:val="el-GR"/>
        </w:rPr>
        <w:t xml:space="preserve"> </w:t>
      </w:r>
      <w:r w:rsidRPr="00D742EB">
        <w:rPr>
          <w:rFonts w:ascii="Tahoma" w:hAnsi="Tahoma" w:cs="Tahoma"/>
          <w:szCs w:val="22"/>
          <w:lang w:val="el-GR"/>
        </w:rPr>
        <w:t xml:space="preserve">τρεις (3) μήνες πριν την υποβολή τους.  </w:t>
      </w:r>
    </w:p>
    <w:p w14:paraId="5BA5FCE1" w14:textId="7F0FBDC3" w:rsidR="004D042A" w:rsidRPr="00D742EB" w:rsidRDefault="004D042A" w:rsidP="004D042A">
      <w:pPr>
        <w:rPr>
          <w:rFonts w:ascii="Tahoma" w:hAnsi="Tahoma" w:cs="Tahoma"/>
          <w:szCs w:val="22"/>
          <w:lang w:val="el-GR"/>
        </w:rPr>
      </w:pPr>
      <w:r w:rsidRPr="00D742EB">
        <w:rPr>
          <w:rFonts w:ascii="Tahoma" w:hAnsi="Tahoma" w:cs="Tahoma"/>
          <w:szCs w:val="22"/>
          <w:lang w:val="el-GR"/>
        </w:rPr>
        <w:t xml:space="preserve">Οι υπεύθυνες δηλώσεις που υποβάλλονται θα πρέπει να έχουν συνταχθεί με ημερομηνία μετά την δημοσίευση της  παρούσας. </w:t>
      </w:r>
    </w:p>
    <w:p w14:paraId="7BFD332C" w14:textId="63942AE0" w:rsidR="00D107B8" w:rsidRDefault="00D107B8">
      <w:pPr>
        <w:rPr>
          <w:rFonts w:ascii="Tahoma" w:hAnsi="Tahoma" w:cs="Tahoma"/>
          <w:b/>
          <w:bCs/>
          <w:szCs w:val="22"/>
          <w:lang w:val="el-GR"/>
        </w:rPr>
      </w:pPr>
    </w:p>
    <w:p w14:paraId="463DCCFC" w14:textId="4BEDB1D1" w:rsidR="00F53452" w:rsidRDefault="00F53452">
      <w:pPr>
        <w:rPr>
          <w:rFonts w:ascii="Tahoma" w:hAnsi="Tahoma" w:cs="Tahoma"/>
          <w:b/>
          <w:bCs/>
          <w:szCs w:val="22"/>
          <w:lang w:val="el-GR"/>
        </w:rPr>
      </w:pPr>
    </w:p>
    <w:p w14:paraId="78CB89B2" w14:textId="336E6BA6" w:rsidR="00F53452" w:rsidRDefault="00F53452">
      <w:pPr>
        <w:rPr>
          <w:rFonts w:ascii="Tahoma" w:hAnsi="Tahoma" w:cs="Tahoma"/>
          <w:b/>
          <w:bCs/>
          <w:szCs w:val="22"/>
          <w:lang w:val="el-GR"/>
        </w:rPr>
      </w:pPr>
    </w:p>
    <w:p w14:paraId="2E248E0E" w14:textId="77777777" w:rsidR="00F53452" w:rsidRPr="00D742EB" w:rsidRDefault="00F53452">
      <w:pPr>
        <w:rPr>
          <w:rFonts w:ascii="Tahoma" w:hAnsi="Tahoma" w:cs="Tahoma"/>
          <w:b/>
          <w:bCs/>
          <w:szCs w:val="22"/>
          <w:lang w:val="el-GR"/>
        </w:rPr>
      </w:pPr>
    </w:p>
    <w:p w14:paraId="6D8D1369" w14:textId="51AFE173" w:rsidR="008338F0" w:rsidRPr="00D742EB" w:rsidRDefault="003355E7">
      <w:pPr>
        <w:rPr>
          <w:rFonts w:ascii="Tahoma" w:hAnsi="Tahoma" w:cs="Tahoma"/>
          <w:b/>
          <w:szCs w:val="22"/>
          <w:lang w:val="el-GR"/>
        </w:rPr>
      </w:pPr>
      <w:r w:rsidRPr="00D742EB">
        <w:rPr>
          <w:rFonts w:ascii="Tahoma" w:hAnsi="Tahoma" w:cs="Tahoma"/>
          <w:b/>
          <w:bCs/>
          <w:szCs w:val="22"/>
          <w:lang w:val="en-US"/>
        </w:rPr>
        <w:lastRenderedPageBreak/>
        <w:t>B</w:t>
      </w:r>
      <w:r w:rsidRPr="00D742EB">
        <w:rPr>
          <w:rFonts w:ascii="Tahoma" w:hAnsi="Tahoma" w:cs="Tahoma"/>
          <w:b/>
          <w:bCs/>
          <w:szCs w:val="22"/>
          <w:lang w:val="el-GR"/>
        </w:rPr>
        <w:t>.2.</w:t>
      </w:r>
      <w:r w:rsidRPr="00D742EB">
        <w:rPr>
          <w:rFonts w:ascii="Tahoma" w:hAnsi="Tahoma" w:cs="Tahoma"/>
          <w:b/>
          <w:szCs w:val="22"/>
          <w:lang w:val="el-GR"/>
        </w:rPr>
        <w:t xml:space="preserve"> Για την απόδειξη της απαίτησης της παραγράφου </w:t>
      </w:r>
      <w:r w:rsidR="00B622FA" w:rsidRPr="00D742EB">
        <w:rPr>
          <w:rFonts w:ascii="Tahoma" w:hAnsi="Tahoma" w:cs="Tahoma"/>
          <w:b/>
          <w:szCs w:val="22"/>
          <w:lang w:val="el-GR"/>
        </w:rPr>
        <w:fldChar w:fldCharType="begin"/>
      </w:r>
      <w:r w:rsidR="00B622FA" w:rsidRPr="00D742EB">
        <w:rPr>
          <w:rFonts w:ascii="Tahoma" w:hAnsi="Tahoma" w:cs="Tahoma"/>
          <w:b/>
          <w:szCs w:val="22"/>
          <w:lang w:val="el-GR"/>
        </w:rPr>
        <w:instrText xml:space="preserve"> REF _Ref496541206 \r \h </w:instrText>
      </w:r>
      <w:r w:rsidR="00DF02B0" w:rsidRPr="00D742EB">
        <w:rPr>
          <w:rFonts w:ascii="Tahoma" w:hAnsi="Tahoma" w:cs="Tahoma"/>
          <w:b/>
          <w:szCs w:val="22"/>
          <w:lang w:val="el-GR"/>
        </w:rPr>
        <w:instrText xml:space="preserve"> \* MERGEFORMAT </w:instrText>
      </w:r>
      <w:r w:rsidR="00B622FA" w:rsidRPr="00D742EB">
        <w:rPr>
          <w:rFonts w:ascii="Tahoma" w:hAnsi="Tahoma" w:cs="Tahoma"/>
          <w:b/>
          <w:szCs w:val="22"/>
          <w:lang w:val="el-GR"/>
        </w:rPr>
      </w:r>
      <w:r w:rsidR="00B622FA" w:rsidRPr="00D742EB">
        <w:rPr>
          <w:rFonts w:ascii="Tahoma" w:hAnsi="Tahoma" w:cs="Tahoma"/>
          <w:b/>
          <w:szCs w:val="22"/>
          <w:lang w:val="el-GR"/>
        </w:rPr>
        <w:fldChar w:fldCharType="separate"/>
      </w:r>
      <w:r w:rsidR="006B7938">
        <w:rPr>
          <w:rFonts w:ascii="Tahoma" w:hAnsi="Tahoma" w:cs="Tahoma"/>
          <w:b/>
          <w:szCs w:val="22"/>
          <w:cs/>
          <w:lang w:val="el-GR"/>
        </w:rPr>
        <w:t>‎</w:t>
      </w:r>
      <w:r w:rsidR="006B7938">
        <w:rPr>
          <w:rFonts w:ascii="Tahoma" w:hAnsi="Tahoma" w:cs="Tahoma"/>
          <w:b/>
          <w:szCs w:val="22"/>
          <w:lang w:val="el-GR"/>
        </w:rPr>
        <w:t>2.2.4</w:t>
      </w:r>
      <w:r w:rsidR="00B622FA" w:rsidRPr="00D742EB">
        <w:rPr>
          <w:rFonts w:ascii="Tahoma" w:hAnsi="Tahoma" w:cs="Tahoma"/>
          <w:b/>
          <w:szCs w:val="22"/>
          <w:lang w:val="el-GR"/>
        </w:rPr>
        <w:fldChar w:fldCharType="end"/>
      </w:r>
      <w:r w:rsidRPr="00D742EB">
        <w:rPr>
          <w:rFonts w:ascii="Tahoma" w:hAnsi="Tahoma" w:cs="Tahoma"/>
          <w:b/>
          <w:szCs w:val="22"/>
          <w:lang w:val="el-GR"/>
        </w:rPr>
        <w:t xml:space="preserve"> (απόδειξη καταλληλό</w:t>
      </w:r>
      <w:r w:rsidR="00D85126" w:rsidRPr="00D742EB">
        <w:rPr>
          <w:rFonts w:ascii="Tahoma" w:hAnsi="Tahoma" w:cs="Tahoma"/>
          <w:b/>
          <w:szCs w:val="22"/>
          <w:lang w:val="el-GR"/>
        </w:rPr>
        <w:t>τ</w:t>
      </w:r>
      <w:r w:rsidRPr="00D742EB">
        <w:rPr>
          <w:rFonts w:ascii="Tahoma" w:hAnsi="Tahoma" w:cs="Tahoma"/>
          <w:b/>
          <w:szCs w:val="22"/>
          <w:lang w:val="el-GR"/>
        </w:rPr>
        <w:t>ητας για την άσκηση επαγγελματικής δραστηριότητας) προσκομίζουν</w:t>
      </w:r>
      <w:r w:rsidR="003822A5" w:rsidRPr="00D742EB">
        <w:rPr>
          <w:rFonts w:ascii="Tahoma" w:hAnsi="Tahoma" w:cs="Tahoma"/>
          <w:b/>
          <w:szCs w:val="22"/>
          <w:lang w:val="el-GR"/>
        </w:rPr>
        <w:t xml:space="preserve"> τα αναφερόμενα στον κατωτέρω πίνακα</w:t>
      </w:r>
      <w:r w:rsidR="00C36843" w:rsidRPr="00D742EB">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942D4" w14:paraId="5EFC988D" w14:textId="77777777" w:rsidTr="009C5EA6">
        <w:trPr>
          <w:trHeight w:val="711"/>
        </w:trPr>
        <w:tc>
          <w:tcPr>
            <w:tcW w:w="675" w:type="dxa"/>
            <w:shd w:val="clear" w:color="auto" w:fill="D9D9D9"/>
          </w:tcPr>
          <w:p w14:paraId="582EA13F" w14:textId="77777777" w:rsidR="00D56132" w:rsidRPr="00D742EB" w:rsidRDefault="00D56132" w:rsidP="009C5EA6">
            <w:pPr>
              <w:rPr>
                <w:rFonts w:ascii="Tahoma" w:hAnsi="Tahoma" w:cs="Tahoma"/>
                <w:b/>
                <w:szCs w:val="22"/>
              </w:rPr>
            </w:pPr>
            <w:r w:rsidRPr="00D742EB">
              <w:rPr>
                <w:rFonts w:ascii="Tahoma" w:hAnsi="Tahoma" w:cs="Tahoma"/>
                <w:b/>
                <w:szCs w:val="22"/>
                <w:lang w:val="el-GR"/>
              </w:rPr>
              <w:t>1</w:t>
            </w:r>
            <w:r w:rsidRPr="00D742EB">
              <w:rPr>
                <w:rFonts w:ascii="Tahoma" w:hAnsi="Tahoma" w:cs="Tahoma"/>
                <w:b/>
                <w:szCs w:val="22"/>
              </w:rPr>
              <w:t>.</w:t>
            </w:r>
          </w:p>
        </w:tc>
        <w:tc>
          <w:tcPr>
            <w:tcW w:w="9180" w:type="dxa"/>
            <w:shd w:val="clear" w:color="auto" w:fill="D9D9D9"/>
          </w:tcPr>
          <w:p w14:paraId="2A607BDE" w14:textId="77777777" w:rsidR="00937617" w:rsidRPr="00D742EB" w:rsidRDefault="00D56132" w:rsidP="00937617">
            <w:pPr>
              <w:pStyle w:val="Tabletext"/>
              <w:jc w:val="both"/>
              <w:rPr>
                <w:rFonts w:cs="Tahoma"/>
                <w:sz w:val="22"/>
                <w:szCs w:val="22"/>
              </w:rPr>
            </w:pPr>
            <w:r w:rsidRPr="00D742EB">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937617" w:rsidRPr="00D742EB">
              <w:rPr>
                <w:rFonts w:cs="Tahoma"/>
                <w:b/>
                <w:bCs/>
                <w:sz w:val="22"/>
                <w:szCs w:val="22"/>
              </w:rPr>
              <w:t xml:space="preserve"> στις Υπηρεσίες Παροχής Νομικών Συμβουλών</w:t>
            </w:r>
            <w:r w:rsidR="00937617" w:rsidRPr="00D742EB">
              <w:rPr>
                <w:rFonts w:cs="Tahoma"/>
                <w:sz w:val="22"/>
                <w:szCs w:val="22"/>
              </w:rPr>
              <w:t>.</w:t>
            </w:r>
          </w:p>
          <w:p w14:paraId="0DC1CDB0" w14:textId="3C2674ED" w:rsidR="00D56132" w:rsidRPr="00D742EB" w:rsidRDefault="00D56132" w:rsidP="00937617">
            <w:pPr>
              <w:pStyle w:val="Tabletext"/>
              <w:jc w:val="both"/>
              <w:rPr>
                <w:rFonts w:cs="Tahoma"/>
                <w:sz w:val="22"/>
                <w:szCs w:val="22"/>
                <w:lang w:eastAsia="el-GR"/>
              </w:rPr>
            </w:pPr>
            <w:r w:rsidRPr="00D742EB">
              <w:rPr>
                <w:rFonts w:cs="Tahoma"/>
                <w:sz w:val="22"/>
                <w:szCs w:val="22"/>
              </w:rPr>
              <w:t xml:space="preserve">Οι οικονομικοί φορείς οφείλουν να αποδείξουν το ανωτέρω κριτήριο ποιοτικής επιλογής </w:t>
            </w:r>
            <w:r w:rsidR="0011666C" w:rsidRPr="00D742EB">
              <w:rPr>
                <w:rFonts w:cs="Tahoma"/>
                <w:sz w:val="22"/>
                <w:szCs w:val="22"/>
              </w:rPr>
              <w:t>υποβάλλοντας</w:t>
            </w:r>
            <w:r w:rsidRPr="00D742EB">
              <w:rPr>
                <w:rFonts w:cs="Tahoma"/>
                <w:sz w:val="22"/>
                <w:szCs w:val="22"/>
              </w:rPr>
              <w:t xml:space="preserve"> τα ακόλουθα στοιχεία τεκμηρίωσης:</w:t>
            </w:r>
          </w:p>
        </w:tc>
      </w:tr>
      <w:tr w:rsidR="00D56132" w:rsidRPr="007942D4" w14:paraId="48778A85" w14:textId="77777777" w:rsidTr="00937617">
        <w:trPr>
          <w:trHeight w:val="691"/>
        </w:trPr>
        <w:tc>
          <w:tcPr>
            <w:tcW w:w="675" w:type="dxa"/>
          </w:tcPr>
          <w:p w14:paraId="1B753B3B" w14:textId="77777777" w:rsidR="00D56132" w:rsidRPr="00D742EB" w:rsidRDefault="00D56132" w:rsidP="009C5EA6">
            <w:pPr>
              <w:rPr>
                <w:rFonts w:ascii="Tahoma" w:hAnsi="Tahoma" w:cs="Tahoma"/>
                <w:szCs w:val="22"/>
                <w:lang w:val="el-GR"/>
              </w:rPr>
            </w:pPr>
            <w:r w:rsidRPr="00D742EB">
              <w:rPr>
                <w:rFonts w:ascii="Tahoma" w:hAnsi="Tahoma" w:cs="Tahoma"/>
                <w:szCs w:val="22"/>
                <w:lang w:val="el-GR"/>
              </w:rPr>
              <w:t>1.1</w:t>
            </w:r>
          </w:p>
        </w:tc>
        <w:tc>
          <w:tcPr>
            <w:tcW w:w="9180" w:type="dxa"/>
          </w:tcPr>
          <w:p w14:paraId="36409B18" w14:textId="77777777" w:rsidR="00042B0D" w:rsidRPr="00D742EB" w:rsidRDefault="00042B0D" w:rsidP="00042B0D">
            <w:pPr>
              <w:autoSpaceDE w:val="0"/>
              <w:autoSpaceDN w:val="0"/>
              <w:adjustRightInd w:val="0"/>
              <w:spacing w:after="0"/>
              <w:rPr>
                <w:rFonts w:ascii="Tahoma" w:hAnsi="Tahoma" w:cs="Tahoma"/>
                <w:szCs w:val="22"/>
                <w:lang w:val="el-GR"/>
              </w:rPr>
            </w:pPr>
            <w:r w:rsidRPr="00D742EB">
              <w:rPr>
                <w:rFonts w:ascii="Tahoma" w:hAnsi="Tahoma" w:cs="Tahoma"/>
                <w:szCs w:val="22"/>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 </w:t>
            </w:r>
          </w:p>
          <w:p w14:paraId="678ABDBC" w14:textId="77777777" w:rsidR="00042B0D" w:rsidRPr="00D742EB" w:rsidRDefault="00042B0D" w:rsidP="00042B0D">
            <w:pPr>
              <w:autoSpaceDE w:val="0"/>
              <w:autoSpaceDN w:val="0"/>
              <w:adjustRightInd w:val="0"/>
              <w:spacing w:after="0"/>
              <w:rPr>
                <w:rFonts w:ascii="Tahoma" w:hAnsi="Tahoma" w:cs="Tahoma"/>
                <w:szCs w:val="22"/>
                <w:lang w:val="el-GR"/>
              </w:rPr>
            </w:pPr>
            <w:r w:rsidRPr="00D742EB">
              <w:rPr>
                <w:rFonts w:ascii="Tahoma" w:hAnsi="Tahoma" w:cs="Tahoma"/>
                <w:szCs w:val="22"/>
                <w:lang w:val="el-GR"/>
              </w:rPr>
              <w:t>Οι  εγκατεστημένοι στην Ελλάδα οικονομικοί φορείς προσκομίζουν βεβαίωση εγγραφής στο οικείο επαγγελματικό μητρώο.</w:t>
            </w:r>
          </w:p>
          <w:p w14:paraId="7B6E1062" w14:textId="60F4B02D" w:rsidR="00D05C7B" w:rsidRPr="00D742EB" w:rsidRDefault="00D05C7B" w:rsidP="00D05C7B">
            <w:pPr>
              <w:autoSpaceDE w:val="0"/>
              <w:autoSpaceDN w:val="0"/>
              <w:adjustRightInd w:val="0"/>
              <w:spacing w:after="0"/>
              <w:rPr>
                <w:rFonts w:ascii="Tahoma" w:hAnsi="Tahoma" w:cs="Tahoma"/>
                <w:szCs w:val="22"/>
                <w:lang w:val="el-GR" w:eastAsia="el-GR"/>
              </w:rPr>
            </w:pPr>
          </w:p>
        </w:tc>
      </w:tr>
    </w:tbl>
    <w:p w14:paraId="49C83B80" w14:textId="77777777" w:rsidR="00B30222" w:rsidRPr="00D742EB" w:rsidRDefault="00B30222" w:rsidP="00B30222">
      <w:pPr>
        <w:rPr>
          <w:rFonts w:ascii="Tahoma" w:hAnsi="Tahoma" w:cs="Tahoma"/>
          <w:bCs/>
          <w:szCs w:val="22"/>
          <w:lang w:val="el-GR"/>
        </w:rPr>
      </w:pPr>
      <w:r w:rsidRPr="00D742EB">
        <w:rPr>
          <w:rFonts w:ascii="Tahoma" w:hAnsi="Tahoma" w:cs="Tahoma"/>
          <w:bCs/>
          <w:szCs w:val="22"/>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14:paraId="2D09E12A" w14:textId="77777777" w:rsidR="00D56132" w:rsidRPr="00D742EB" w:rsidRDefault="00D56132">
      <w:pPr>
        <w:rPr>
          <w:rFonts w:ascii="Tahoma" w:hAnsi="Tahoma" w:cs="Tahoma"/>
          <w:b/>
          <w:szCs w:val="22"/>
          <w:lang w:val="el-GR"/>
        </w:rPr>
      </w:pPr>
    </w:p>
    <w:p w14:paraId="4F534B66" w14:textId="4A55E730" w:rsidR="00270326" w:rsidRPr="00D742EB" w:rsidRDefault="003355E7">
      <w:pPr>
        <w:rPr>
          <w:rFonts w:ascii="Tahoma" w:hAnsi="Tahoma" w:cs="Tahoma"/>
          <w:b/>
          <w:szCs w:val="22"/>
          <w:lang w:val="el-GR"/>
        </w:rPr>
      </w:pPr>
      <w:r w:rsidRPr="00D742EB">
        <w:rPr>
          <w:rFonts w:ascii="Tahoma" w:hAnsi="Tahoma" w:cs="Tahoma"/>
          <w:b/>
          <w:bCs/>
          <w:szCs w:val="22"/>
          <w:lang w:val="el-GR"/>
        </w:rPr>
        <w:t>Β.3.</w:t>
      </w:r>
      <w:r w:rsidRPr="00D742EB">
        <w:rPr>
          <w:rFonts w:ascii="Tahoma" w:hAnsi="Tahoma" w:cs="Tahoma"/>
          <w:b/>
          <w:szCs w:val="22"/>
          <w:lang w:val="el-GR"/>
        </w:rPr>
        <w:t xml:space="preserve"> Για την απόδειξη της οικονομικής και χρηματοοικονομικής επάρκειας της παραγράφου </w:t>
      </w:r>
      <w:r w:rsidR="00B622FA" w:rsidRPr="00D742EB">
        <w:rPr>
          <w:rFonts w:ascii="Tahoma" w:hAnsi="Tahoma" w:cs="Tahoma"/>
          <w:b/>
          <w:szCs w:val="22"/>
          <w:lang w:val="el-GR"/>
        </w:rPr>
        <w:fldChar w:fldCharType="begin"/>
      </w:r>
      <w:r w:rsidR="00B622FA" w:rsidRPr="00D742EB">
        <w:rPr>
          <w:rFonts w:ascii="Tahoma" w:hAnsi="Tahoma" w:cs="Tahoma"/>
          <w:b/>
          <w:szCs w:val="22"/>
          <w:lang w:val="el-GR"/>
        </w:rPr>
        <w:instrText xml:space="preserve"> REF _Ref496541508 \r \h  \* MERGEFORMAT </w:instrText>
      </w:r>
      <w:r w:rsidR="00B622FA" w:rsidRPr="00D742EB">
        <w:rPr>
          <w:rFonts w:ascii="Tahoma" w:hAnsi="Tahoma" w:cs="Tahoma"/>
          <w:b/>
          <w:szCs w:val="22"/>
          <w:lang w:val="el-GR"/>
        </w:rPr>
      </w:r>
      <w:r w:rsidR="00B622FA" w:rsidRPr="00D742EB">
        <w:rPr>
          <w:rFonts w:ascii="Tahoma" w:hAnsi="Tahoma" w:cs="Tahoma"/>
          <w:b/>
          <w:szCs w:val="22"/>
          <w:lang w:val="el-GR"/>
        </w:rPr>
        <w:fldChar w:fldCharType="separate"/>
      </w:r>
      <w:r w:rsidR="006B7938" w:rsidRPr="006B7938">
        <w:rPr>
          <w:rFonts w:ascii="Tahoma" w:hAnsi="Tahoma" w:cs="Tahoma"/>
          <w:szCs w:val="22"/>
          <w:cs/>
          <w:lang w:val="el-GR"/>
        </w:rPr>
        <w:t>‎</w:t>
      </w:r>
      <w:r w:rsidR="006B7938">
        <w:rPr>
          <w:rFonts w:ascii="Tahoma" w:hAnsi="Tahoma" w:cs="Tahoma"/>
          <w:b/>
          <w:szCs w:val="22"/>
          <w:lang w:val="el-GR"/>
        </w:rPr>
        <w:t>2.2.5</w:t>
      </w:r>
      <w:r w:rsidR="00B622FA" w:rsidRPr="00D742EB">
        <w:rPr>
          <w:rFonts w:ascii="Tahoma" w:hAnsi="Tahoma" w:cs="Tahoma"/>
          <w:b/>
          <w:szCs w:val="22"/>
          <w:lang w:val="el-GR"/>
        </w:rPr>
        <w:fldChar w:fldCharType="end"/>
      </w:r>
      <w:r w:rsidRPr="00D742EB">
        <w:rPr>
          <w:rFonts w:ascii="Tahoma" w:hAnsi="Tahoma" w:cs="Tahoma"/>
          <w:b/>
          <w:szCs w:val="22"/>
          <w:lang w:val="el-GR"/>
        </w:rPr>
        <w:t xml:space="preserve"> οι οικονομικοί φορείς προσκομίζουν </w:t>
      </w:r>
      <w:r w:rsidR="003822A5" w:rsidRPr="00D742EB">
        <w:rPr>
          <w:rFonts w:ascii="Tahoma" w:hAnsi="Tahoma" w:cs="Tahoma"/>
          <w:b/>
          <w:szCs w:val="22"/>
          <w:lang w:val="el-GR"/>
        </w:rPr>
        <w:t>τα αναφερόμενα στον κατωτέρω πίνακα</w:t>
      </w:r>
      <w:r w:rsidR="00C36843" w:rsidRPr="00D742EB">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942D4" w14:paraId="3B9B52D3" w14:textId="77777777" w:rsidTr="009C5EA6">
        <w:trPr>
          <w:trHeight w:val="711"/>
        </w:trPr>
        <w:tc>
          <w:tcPr>
            <w:tcW w:w="675" w:type="dxa"/>
            <w:shd w:val="clear" w:color="auto" w:fill="D9D9D9"/>
          </w:tcPr>
          <w:p w14:paraId="49807620" w14:textId="77777777" w:rsidR="00D56132" w:rsidRPr="00D742EB" w:rsidRDefault="00C40FB9" w:rsidP="009C5EA6">
            <w:pPr>
              <w:rPr>
                <w:rFonts w:ascii="Tahoma" w:hAnsi="Tahoma" w:cs="Tahoma"/>
                <w:b/>
                <w:szCs w:val="22"/>
              </w:rPr>
            </w:pPr>
            <w:r w:rsidRPr="00D742EB">
              <w:rPr>
                <w:rFonts w:ascii="Tahoma" w:hAnsi="Tahoma" w:cs="Tahoma"/>
                <w:b/>
                <w:szCs w:val="22"/>
                <w:lang w:val="el-GR"/>
              </w:rPr>
              <w:t>2</w:t>
            </w:r>
            <w:r w:rsidR="00D56132" w:rsidRPr="00D742EB">
              <w:rPr>
                <w:rFonts w:ascii="Tahoma" w:hAnsi="Tahoma" w:cs="Tahoma"/>
                <w:b/>
                <w:szCs w:val="22"/>
              </w:rPr>
              <w:t>.</w:t>
            </w:r>
          </w:p>
        </w:tc>
        <w:tc>
          <w:tcPr>
            <w:tcW w:w="9180" w:type="dxa"/>
            <w:shd w:val="clear" w:color="auto" w:fill="D9D9D9"/>
          </w:tcPr>
          <w:p w14:paraId="60407CF2" w14:textId="7BA39BDF" w:rsidR="00D56132" w:rsidRPr="00D742EB" w:rsidRDefault="00D56132" w:rsidP="009C5EA6">
            <w:pPr>
              <w:autoSpaceDE w:val="0"/>
              <w:autoSpaceDN w:val="0"/>
              <w:adjustRightInd w:val="0"/>
              <w:rPr>
                <w:rFonts w:ascii="Tahoma" w:hAnsi="Tahoma" w:cs="Tahoma"/>
                <w:szCs w:val="22"/>
                <w:lang w:val="el-GR"/>
              </w:rPr>
            </w:pPr>
            <w:r w:rsidRPr="00D742EB">
              <w:rPr>
                <w:rFonts w:ascii="Tahoma" w:hAnsi="Tahoma" w:cs="Tahoma"/>
                <w:b/>
                <w:szCs w:val="22"/>
                <w:lang w:val="el-GR" w:eastAsia="el-GR"/>
              </w:rPr>
              <w:t>Οι οικονομικοί φορείς που συμμετέχουν στη διαδικασία σύναψης της παρούσας απαιτείται να έχουν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(201</w:t>
            </w:r>
            <w:r w:rsidR="004D042A" w:rsidRPr="00D742EB">
              <w:rPr>
                <w:rFonts w:ascii="Tahoma" w:hAnsi="Tahoma" w:cs="Tahoma"/>
                <w:b/>
                <w:szCs w:val="22"/>
                <w:lang w:val="el-GR" w:eastAsia="el-GR"/>
              </w:rPr>
              <w:t>6</w:t>
            </w:r>
            <w:r w:rsidRPr="00D742EB">
              <w:rPr>
                <w:rFonts w:ascii="Tahoma" w:hAnsi="Tahoma" w:cs="Tahoma"/>
                <w:b/>
                <w:szCs w:val="22"/>
                <w:lang w:val="el-GR" w:eastAsia="el-GR"/>
              </w:rPr>
              <w:t>-201</w:t>
            </w:r>
            <w:r w:rsidR="004D042A" w:rsidRPr="00D742EB">
              <w:rPr>
                <w:rFonts w:ascii="Tahoma" w:hAnsi="Tahoma" w:cs="Tahoma"/>
                <w:b/>
                <w:szCs w:val="22"/>
                <w:lang w:val="el-GR" w:eastAsia="el-GR"/>
              </w:rPr>
              <w:t>7</w:t>
            </w:r>
            <w:r w:rsidRPr="00D742EB">
              <w:rPr>
                <w:rFonts w:ascii="Tahoma" w:hAnsi="Tahoma" w:cs="Tahoma"/>
                <w:b/>
                <w:szCs w:val="22"/>
                <w:lang w:val="el-GR" w:eastAsia="el-GR"/>
              </w:rPr>
              <w:t>-201</w:t>
            </w:r>
            <w:r w:rsidR="004D042A" w:rsidRPr="00D742EB">
              <w:rPr>
                <w:rFonts w:ascii="Tahoma" w:hAnsi="Tahoma" w:cs="Tahoma"/>
                <w:b/>
                <w:szCs w:val="22"/>
                <w:lang w:val="el-GR" w:eastAsia="el-GR"/>
              </w:rPr>
              <w:t>8</w:t>
            </w:r>
            <w:r w:rsidRPr="00D742EB">
              <w:rPr>
                <w:rFonts w:ascii="Tahoma" w:hAnsi="Tahoma" w:cs="Tahoma"/>
                <w:b/>
                <w:szCs w:val="22"/>
                <w:lang w:val="el-GR" w:eastAsia="el-GR"/>
              </w:rPr>
              <w:t>)</w:t>
            </w:r>
            <w:r w:rsidR="00916110" w:rsidRPr="00D742EB">
              <w:rPr>
                <w:rFonts w:ascii="Tahoma" w:hAnsi="Tahoma" w:cs="Tahoma"/>
                <w:b/>
                <w:szCs w:val="22"/>
                <w:lang w:val="el-GR" w:eastAsia="el-GR"/>
              </w:rPr>
              <w:t xml:space="preserve">, </w:t>
            </w:r>
            <w:r w:rsidRPr="00D742EB">
              <w:rPr>
                <w:rFonts w:ascii="Tahoma" w:hAnsi="Tahoma" w:cs="Tahoma"/>
                <w:b/>
                <w:szCs w:val="22"/>
                <w:lang w:val="el-GR" w:eastAsia="el-GR"/>
              </w:rPr>
              <w:t>συνολικά μεγαλύτερο</w:t>
            </w:r>
            <w:r w:rsidR="00A90399" w:rsidRPr="00D742EB">
              <w:rPr>
                <w:rFonts w:ascii="Tahoma" w:hAnsi="Tahoma" w:cs="Tahoma"/>
                <w:b/>
                <w:szCs w:val="22"/>
                <w:lang w:val="el-GR" w:eastAsia="el-GR"/>
              </w:rPr>
              <w:t xml:space="preserve"> </w:t>
            </w:r>
            <w:r w:rsidRPr="00D742EB">
              <w:rPr>
                <w:rFonts w:ascii="Tahoma" w:hAnsi="Tahoma" w:cs="Tahoma"/>
                <w:b/>
                <w:szCs w:val="22"/>
                <w:lang w:val="el-GR" w:eastAsia="el-GR"/>
              </w:rPr>
              <w:t xml:space="preserve">από το </w:t>
            </w:r>
            <w:r w:rsidR="00546DB8" w:rsidRPr="00D742EB">
              <w:rPr>
                <w:rFonts w:ascii="Tahoma" w:hAnsi="Tahoma" w:cs="Tahoma"/>
                <w:b/>
                <w:szCs w:val="22"/>
                <w:lang w:val="el-GR" w:eastAsia="el-GR"/>
              </w:rPr>
              <w:t>10</w:t>
            </w:r>
            <w:r w:rsidR="004E6E04" w:rsidRPr="00D742EB">
              <w:rPr>
                <w:rFonts w:ascii="Tahoma" w:hAnsi="Tahoma" w:cs="Tahoma"/>
                <w:b/>
                <w:szCs w:val="22"/>
                <w:lang w:val="el-GR" w:eastAsia="el-GR"/>
              </w:rPr>
              <w:t>0</w:t>
            </w:r>
            <w:r w:rsidRPr="00D742EB">
              <w:rPr>
                <w:rFonts w:ascii="Tahoma" w:hAnsi="Tahoma" w:cs="Tahoma"/>
                <w:b/>
                <w:szCs w:val="22"/>
                <w:lang w:val="el-GR" w:eastAsia="el-GR"/>
              </w:rPr>
              <w:t xml:space="preserve">% του προϋπολογισμού του υπό ανάθεση Έργου, για το </w:t>
            </w:r>
            <w:r w:rsidR="0011666C" w:rsidRPr="00D742EB">
              <w:rPr>
                <w:rFonts w:ascii="Tahoma" w:hAnsi="Tahoma" w:cs="Tahoma"/>
                <w:b/>
                <w:szCs w:val="22"/>
                <w:lang w:val="el-GR" w:eastAsia="el-GR"/>
              </w:rPr>
              <w:t>οποίο</w:t>
            </w:r>
            <w:r w:rsidRPr="00D742EB">
              <w:rPr>
                <w:rFonts w:ascii="Tahoma" w:hAnsi="Tahoma" w:cs="Tahoma"/>
                <w:b/>
                <w:szCs w:val="22"/>
                <w:lang w:val="el-GR" w:eastAsia="el-GR"/>
              </w:rPr>
              <w:t xml:space="preserve"> υποβάλλει προσφορά.</w:t>
            </w:r>
            <w:r w:rsidRPr="00D742EB">
              <w:rPr>
                <w:rFonts w:ascii="Tahoma" w:hAnsi="Tahoma" w:cs="Tahoma"/>
                <w:szCs w:val="22"/>
                <w:lang w:val="el-GR"/>
              </w:rPr>
              <w:t xml:space="preserve"> </w:t>
            </w:r>
          </w:p>
          <w:p w14:paraId="6E4A8348" w14:textId="162DBFD9" w:rsidR="00D56132" w:rsidRPr="00D742EB" w:rsidRDefault="00D56132" w:rsidP="009C5EA6">
            <w:pPr>
              <w:autoSpaceDE w:val="0"/>
              <w:autoSpaceDN w:val="0"/>
              <w:adjustRightInd w:val="0"/>
              <w:rPr>
                <w:rFonts w:ascii="Tahoma" w:hAnsi="Tahoma" w:cs="Tahoma"/>
                <w:szCs w:val="22"/>
                <w:lang w:val="el-GR" w:eastAsia="el-GR"/>
              </w:rPr>
            </w:pPr>
            <w:r w:rsidRPr="00D742EB">
              <w:rPr>
                <w:rFonts w:ascii="Tahoma" w:hAnsi="Tahoma" w:cs="Tahoma"/>
                <w:szCs w:val="22"/>
                <w:lang w:val="el-GR"/>
              </w:rPr>
              <w:t xml:space="preserve">Οι οικονομικοί φορείς οφείλουν να αποδείξουν το ανωτέρω κριτήριο ποιοτικής επιλογής </w:t>
            </w:r>
            <w:r w:rsidR="002F7A46" w:rsidRPr="00D742EB">
              <w:rPr>
                <w:rFonts w:ascii="Tahoma" w:hAnsi="Tahoma" w:cs="Tahoma"/>
                <w:szCs w:val="22"/>
                <w:lang w:val="el-GR"/>
              </w:rPr>
              <w:t>υποβάλλοντας</w:t>
            </w:r>
            <w:r w:rsidRPr="00D742EB">
              <w:rPr>
                <w:rFonts w:ascii="Tahoma" w:hAnsi="Tahoma" w:cs="Tahoma"/>
                <w:szCs w:val="22"/>
                <w:lang w:val="el-GR"/>
              </w:rPr>
              <w:t xml:space="preserve"> τα ακόλουθα στοιχεία τεκμηρίωσης:</w:t>
            </w:r>
          </w:p>
        </w:tc>
      </w:tr>
      <w:tr w:rsidR="00D56132" w:rsidRPr="007942D4" w14:paraId="618BA4F3"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C53142" w14:textId="77777777" w:rsidR="00D56132" w:rsidRPr="00D742EB" w:rsidRDefault="00C40FB9" w:rsidP="009C5EA6">
            <w:pPr>
              <w:rPr>
                <w:rFonts w:ascii="Tahoma" w:hAnsi="Tahoma" w:cs="Tahoma"/>
                <w:b/>
                <w:szCs w:val="22"/>
                <w:lang w:val="el-GR"/>
              </w:rPr>
            </w:pPr>
            <w:r w:rsidRPr="00D742EB">
              <w:rPr>
                <w:rFonts w:ascii="Tahoma" w:hAnsi="Tahoma" w:cs="Tahoma"/>
                <w:b/>
                <w:szCs w:val="22"/>
                <w:lang w:val="el-GR"/>
              </w:rPr>
              <w:t>2</w:t>
            </w:r>
            <w:r w:rsidR="00D56132" w:rsidRPr="00D742EB">
              <w:rPr>
                <w:rFonts w:ascii="Tahoma" w:hAnsi="Tahoma"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7FF8B31" w14:textId="544866CF" w:rsidR="00D56132" w:rsidRPr="00D742EB" w:rsidRDefault="00D56132" w:rsidP="003822A5">
            <w:pPr>
              <w:autoSpaceDE w:val="0"/>
              <w:autoSpaceDN w:val="0"/>
              <w:adjustRightInd w:val="0"/>
              <w:rPr>
                <w:rFonts w:ascii="Tahoma" w:hAnsi="Tahoma" w:cs="Tahoma"/>
                <w:b/>
                <w:szCs w:val="22"/>
                <w:lang w:val="el-GR" w:eastAsia="el-GR"/>
              </w:rPr>
            </w:pPr>
            <w:r w:rsidRPr="00D742EB">
              <w:rPr>
                <w:rFonts w:ascii="Tahoma" w:hAnsi="Tahoma" w:cs="Tahoma"/>
                <w:szCs w:val="22"/>
                <w:lang w:val="el-GR" w:eastAsia="el-GR"/>
              </w:rPr>
              <w:t>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που είναι</w:t>
            </w:r>
            <w:r w:rsidR="00E1337D" w:rsidRPr="00D742EB">
              <w:rPr>
                <w:rFonts w:ascii="Tahoma" w:hAnsi="Tahoma" w:cs="Tahoma"/>
                <w:szCs w:val="22"/>
                <w:lang w:val="el-GR" w:eastAsia="el-GR"/>
              </w:rPr>
              <w:t xml:space="preserve"> </w:t>
            </w:r>
            <w:r w:rsidRPr="00D742EB">
              <w:rPr>
                <w:rFonts w:ascii="Tahoma" w:hAnsi="Tahoma" w:cs="Tahoma"/>
                <w:szCs w:val="22"/>
                <w:lang w:val="el-GR" w:eastAsia="el-GR"/>
              </w:rPr>
              <w:t>εγκατεστημένος ο φορέας, ή δήλωση περί του συνολικού κύκλου εργασιών για τις οικονομικές χρήσεις 201</w:t>
            </w:r>
            <w:r w:rsidR="002F7A46" w:rsidRPr="00D742EB">
              <w:rPr>
                <w:rFonts w:ascii="Tahoma" w:hAnsi="Tahoma" w:cs="Tahoma"/>
                <w:szCs w:val="22"/>
                <w:lang w:val="el-GR" w:eastAsia="el-GR"/>
              </w:rPr>
              <w:t>6</w:t>
            </w:r>
            <w:r w:rsidRPr="00D742EB">
              <w:rPr>
                <w:rFonts w:ascii="Tahoma" w:hAnsi="Tahoma" w:cs="Tahoma"/>
                <w:szCs w:val="22"/>
                <w:lang w:val="el-GR" w:eastAsia="el-GR"/>
              </w:rPr>
              <w:t>, 201</w:t>
            </w:r>
            <w:r w:rsidR="002F7A46" w:rsidRPr="00D742EB">
              <w:rPr>
                <w:rFonts w:ascii="Tahoma" w:hAnsi="Tahoma" w:cs="Tahoma"/>
                <w:szCs w:val="22"/>
                <w:lang w:val="el-GR" w:eastAsia="el-GR"/>
              </w:rPr>
              <w:t>7</w:t>
            </w:r>
            <w:r w:rsidRPr="00D742EB">
              <w:rPr>
                <w:rFonts w:ascii="Tahoma" w:hAnsi="Tahoma" w:cs="Tahoma"/>
                <w:szCs w:val="22"/>
                <w:lang w:val="el-GR" w:eastAsia="el-GR"/>
              </w:rPr>
              <w:t>, 201</w:t>
            </w:r>
            <w:r w:rsidR="002F7A46" w:rsidRPr="00D742EB">
              <w:rPr>
                <w:rFonts w:ascii="Tahoma" w:hAnsi="Tahoma" w:cs="Tahoma"/>
                <w:szCs w:val="22"/>
                <w:lang w:val="el-GR" w:eastAsia="el-GR"/>
              </w:rPr>
              <w:t>8</w:t>
            </w:r>
            <w:r w:rsidRPr="00D742EB">
              <w:rPr>
                <w:rFonts w:ascii="Tahoma" w:hAnsi="Tahoma" w:cs="Tahoma"/>
                <w:szCs w:val="22"/>
                <w:lang w:val="el-GR" w:eastAsia="el-GR"/>
              </w:rPr>
              <w:t>, συναρτήσει της ημερομηνίας σύστασης του</w:t>
            </w:r>
            <w:r w:rsidR="00E1337D" w:rsidRPr="00D742EB">
              <w:rPr>
                <w:rFonts w:ascii="Tahoma" w:hAnsi="Tahoma" w:cs="Tahoma"/>
                <w:szCs w:val="22"/>
                <w:lang w:val="el-GR" w:eastAsia="el-GR"/>
              </w:rPr>
              <w:t xml:space="preserve"> </w:t>
            </w:r>
            <w:r w:rsidRPr="00D742EB">
              <w:rPr>
                <w:rFonts w:ascii="Tahoma" w:hAnsi="Tahoma" w:cs="Tahoma"/>
                <w:szCs w:val="22"/>
                <w:lang w:val="el-GR" w:eastAsia="el-GR"/>
              </w:rPr>
              <w:t>οικονομικού φορέα ή έναρξης των δραστηριοτήτων του, εφόσον είναι διαθέσιμες οι πληροφορίες για τον εν λόγω κύκλο εργασιών.</w:t>
            </w:r>
          </w:p>
        </w:tc>
      </w:tr>
    </w:tbl>
    <w:p w14:paraId="4543E96D" w14:textId="0AC21043" w:rsidR="00D56132" w:rsidRDefault="00D56132">
      <w:pPr>
        <w:rPr>
          <w:rFonts w:ascii="Tahoma" w:hAnsi="Tahoma" w:cs="Tahoma"/>
          <w:b/>
          <w:szCs w:val="22"/>
          <w:lang w:val="el-GR"/>
        </w:rPr>
      </w:pPr>
    </w:p>
    <w:p w14:paraId="7187033D" w14:textId="77777777" w:rsidR="00F53452" w:rsidRPr="00D742EB" w:rsidRDefault="00F53452">
      <w:pPr>
        <w:rPr>
          <w:rFonts w:ascii="Tahoma" w:hAnsi="Tahoma" w:cs="Tahoma"/>
          <w:b/>
          <w:szCs w:val="22"/>
          <w:lang w:val="el-GR"/>
        </w:rPr>
      </w:pPr>
    </w:p>
    <w:p w14:paraId="595ECAB2" w14:textId="0C18DDD0" w:rsidR="008338F0" w:rsidRPr="00D742EB" w:rsidRDefault="003355E7">
      <w:pPr>
        <w:rPr>
          <w:rFonts w:ascii="Tahoma" w:hAnsi="Tahoma" w:cs="Tahoma"/>
          <w:b/>
          <w:szCs w:val="22"/>
          <w:lang w:val="el-GR"/>
        </w:rPr>
      </w:pPr>
      <w:r w:rsidRPr="00D742EB">
        <w:rPr>
          <w:rFonts w:ascii="Tahoma" w:hAnsi="Tahoma" w:cs="Tahoma"/>
          <w:b/>
          <w:bCs/>
          <w:szCs w:val="22"/>
          <w:lang w:val="el-GR"/>
        </w:rPr>
        <w:lastRenderedPageBreak/>
        <w:t xml:space="preserve">Β.4. </w:t>
      </w:r>
      <w:r w:rsidRPr="00D742EB">
        <w:rPr>
          <w:rFonts w:ascii="Tahoma" w:hAnsi="Tahoma" w:cs="Tahoma"/>
          <w:b/>
          <w:szCs w:val="22"/>
          <w:lang w:val="el-GR"/>
        </w:rPr>
        <w:t xml:space="preserve">Για την απόδειξη της τεχνικής ικανότητας της παραγράφου </w:t>
      </w:r>
      <w:r w:rsidR="00B622FA" w:rsidRPr="00D742EB">
        <w:rPr>
          <w:rFonts w:ascii="Tahoma" w:hAnsi="Tahoma" w:cs="Tahoma"/>
          <w:b/>
          <w:szCs w:val="22"/>
          <w:lang w:val="el-GR"/>
        </w:rPr>
        <w:fldChar w:fldCharType="begin"/>
      </w:r>
      <w:r w:rsidR="00B622FA" w:rsidRPr="00D742EB">
        <w:rPr>
          <w:rFonts w:ascii="Tahoma" w:hAnsi="Tahoma" w:cs="Tahoma"/>
          <w:b/>
          <w:szCs w:val="22"/>
          <w:lang w:val="el-GR"/>
        </w:rPr>
        <w:instrText xml:space="preserve"> REF _Ref496541556 \r \h </w:instrText>
      </w:r>
      <w:r w:rsidR="00DF02B0" w:rsidRPr="00D742EB">
        <w:rPr>
          <w:rFonts w:ascii="Tahoma" w:hAnsi="Tahoma" w:cs="Tahoma"/>
          <w:b/>
          <w:szCs w:val="22"/>
          <w:lang w:val="el-GR"/>
        </w:rPr>
        <w:instrText xml:space="preserve"> \* MERGEFORMAT </w:instrText>
      </w:r>
      <w:r w:rsidR="00B622FA" w:rsidRPr="00D742EB">
        <w:rPr>
          <w:rFonts w:ascii="Tahoma" w:hAnsi="Tahoma" w:cs="Tahoma"/>
          <w:b/>
          <w:szCs w:val="22"/>
          <w:lang w:val="el-GR"/>
        </w:rPr>
      </w:r>
      <w:r w:rsidR="00B622FA" w:rsidRPr="00D742EB">
        <w:rPr>
          <w:rFonts w:ascii="Tahoma" w:hAnsi="Tahoma" w:cs="Tahoma"/>
          <w:b/>
          <w:szCs w:val="22"/>
          <w:lang w:val="el-GR"/>
        </w:rPr>
        <w:fldChar w:fldCharType="separate"/>
      </w:r>
      <w:r w:rsidR="006B7938">
        <w:rPr>
          <w:rFonts w:ascii="Tahoma" w:hAnsi="Tahoma" w:cs="Tahoma"/>
          <w:b/>
          <w:szCs w:val="22"/>
          <w:cs/>
          <w:lang w:val="el-GR"/>
        </w:rPr>
        <w:t>‎</w:t>
      </w:r>
      <w:r w:rsidR="006B7938">
        <w:rPr>
          <w:rFonts w:ascii="Tahoma" w:hAnsi="Tahoma" w:cs="Tahoma"/>
          <w:b/>
          <w:szCs w:val="22"/>
          <w:lang w:val="el-GR"/>
        </w:rPr>
        <w:t>2.2.6</w:t>
      </w:r>
      <w:r w:rsidR="00B622FA" w:rsidRPr="00D742EB">
        <w:rPr>
          <w:rFonts w:ascii="Tahoma" w:hAnsi="Tahoma" w:cs="Tahoma"/>
          <w:b/>
          <w:szCs w:val="22"/>
          <w:lang w:val="el-GR"/>
        </w:rPr>
        <w:fldChar w:fldCharType="end"/>
      </w:r>
      <w:r w:rsidRPr="00D742EB">
        <w:rPr>
          <w:rFonts w:ascii="Tahoma" w:hAnsi="Tahoma" w:cs="Tahoma"/>
          <w:b/>
          <w:szCs w:val="22"/>
          <w:lang w:val="el-GR"/>
        </w:rPr>
        <w:t xml:space="preserve"> οι οικονομικοί φορείς προσκομίζουν</w:t>
      </w:r>
      <w:r w:rsidR="00154368" w:rsidRPr="00D742EB">
        <w:rPr>
          <w:rFonts w:ascii="Tahoma" w:hAnsi="Tahoma" w:cs="Tahoma"/>
          <w:b/>
          <w:szCs w:val="22"/>
          <w:lang w:val="el-GR"/>
        </w:rPr>
        <w:t xml:space="preserve"> τα αναφερόμενα στον κατωτέρω πίνακα</w:t>
      </w:r>
      <w:r w:rsidR="00C36843" w:rsidRPr="00D742EB">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395AE7" w:rsidRPr="007942D4" w14:paraId="3BA71C3D" w14:textId="77777777" w:rsidTr="009B6A95">
        <w:trPr>
          <w:trHeight w:val="1252"/>
        </w:trPr>
        <w:tc>
          <w:tcPr>
            <w:tcW w:w="675" w:type="dxa"/>
            <w:shd w:val="clear" w:color="auto" w:fill="D9D9D9"/>
          </w:tcPr>
          <w:p w14:paraId="05BB3A1F" w14:textId="77777777" w:rsidR="00395AE7" w:rsidRPr="00D742EB" w:rsidRDefault="00395AE7" w:rsidP="009B6A95">
            <w:pPr>
              <w:rPr>
                <w:rFonts w:ascii="Tahoma" w:hAnsi="Tahoma" w:cs="Tahoma"/>
                <w:b/>
                <w:szCs w:val="22"/>
                <w:lang w:val="el-GR"/>
              </w:rPr>
            </w:pPr>
            <w:r w:rsidRPr="00D742EB">
              <w:rPr>
                <w:rFonts w:ascii="Tahoma" w:hAnsi="Tahoma" w:cs="Tahoma"/>
                <w:b/>
                <w:szCs w:val="22"/>
                <w:lang w:val="el-GR"/>
              </w:rPr>
              <w:t>3</w:t>
            </w:r>
          </w:p>
        </w:tc>
        <w:tc>
          <w:tcPr>
            <w:tcW w:w="9180" w:type="dxa"/>
            <w:shd w:val="clear" w:color="auto" w:fill="D9D9D9"/>
          </w:tcPr>
          <w:p w14:paraId="7AB175D3" w14:textId="3E1F72C4" w:rsidR="00395AE7" w:rsidRPr="00D742EB" w:rsidRDefault="00395AE7" w:rsidP="009B6A95">
            <w:pPr>
              <w:pStyle w:val="Tabletext"/>
              <w:jc w:val="both"/>
              <w:rPr>
                <w:rFonts w:cs="Tahoma"/>
                <w:b/>
                <w:bCs/>
                <w:sz w:val="22"/>
                <w:szCs w:val="22"/>
              </w:rPr>
            </w:pPr>
            <w:r w:rsidRPr="00D742EB">
              <w:rPr>
                <w:rFonts w:cs="Tahoma"/>
                <w:b/>
                <w:bCs/>
                <w:sz w:val="22"/>
                <w:szCs w:val="22"/>
                <w:lang w:eastAsia="el-GR"/>
              </w:rPr>
              <w:t xml:space="preserve">Οι οικονομικοί φορείς που συμμετέχουν στη διαδικασία σύναψης της παρούσας απαιτείται </w:t>
            </w:r>
            <w:r w:rsidRPr="00D742EB">
              <w:rPr>
                <w:rFonts w:cs="Tahoma"/>
                <w:b/>
                <w:sz w:val="22"/>
                <w:szCs w:val="22"/>
                <w:lang w:eastAsia="el-GR"/>
              </w:rPr>
              <w:t>ν</w:t>
            </w:r>
            <w:r w:rsidRPr="00D742EB">
              <w:rPr>
                <w:rFonts w:cs="Tahoma"/>
                <w:b/>
                <w:sz w:val="22"/>
                <w:szCs w:val="22"/>
              </w:rPr>
              <w:t xml:space="preserve">α διαθέτουν επαγγελματική εμπειρία και δραστηριότητα σύμφωνα με την </w:t>
            </w:r>
            <w:r w:rsidRPr="00D742EB">
              <w:rPr>
                <w:rFonts w:cs="Tahoma"/>
                <w:b/>
                <w:bCs/>
                <w:iCs/>
                <w:sz w:val="22"/>
                <w:szCs w:val="22"/>
              </w:rPr>
              <w:t xml:space="preserve">παρ. </w:t>
            </w:r>
            <w:r w:rsidRPr="00D742EB">
              <w:rPr>
                <w:rFonts w:cs="Tahoma"/>
                <w:b/>
                <w:bCs/>
                <w:iCs/>
                <w:sz w:val="22"/>
                <w:szCs w:val="22"/>
              </w:rPr>
              <w:fldChar w:fldCharType="begin"/>
            </w:r>
            <w:r w:rsidRPr="00D742EB">
              <w:rPr>
                <w:rFonts w:cs="Tahoma"/>
                <w:b/>
                <w:bCs/>
                <w:iCs/>
                <w:sz w:val="22"/>
                <w:szCs w:val="22"/>
              </w:rPr>
              <w:instrText xml:space="preserve"> REF _Ref496541556 \r \h  \* MERGEFORMAT </w:instrText>
            </w:r>
            <w:r w:rsidRPr="00D742EB">
              <w:rPr>
                <w:rFonts w:cs="Tahoma"/>
                <w:b/>
                <w:bCs/>
                <w:iCs/>
                <w:sz w:val="22"/>
                <w:szCs w:val="22"/>
              </w:rPr>
            </w:r>
            <w:r w:rsidRPr="00D742EB">
              <w:rPr>
                <w:rFonts w:cs="Tahoma"/>
                <w:b/>
                <w:bCs/>
                <w:iCs/>
                <w:sz w:val="22"/>
                <w:szCs w:val="22"/>
              </w:rPr>
              <w:fldChar w:fldCharType="separate"/>
            </w:r>
            <w:r w:rsidR="006B7938">
              <w:rPr>
                <w:rFonts w:cs="Tahoma"/>
                <w:b/>
                <w:bCs/>
                <w:iCs/>
                <w:sz w:val="22"/>
                <w:szCs w:val="22"/>
                <w:cs/>
              </w:rPr>
              <w:t>‎</w:t>
            </w:r>
            <w:r w:rsidR="006B7938">
              <w:rPr>
                <w:rFonts w:cs="Tahoma"/>
                <w:b/>
                <w:bCs/>
                <w:iCs/>
                <w:sz w:val="22"/>
                <w:szCs w:val="22"/>
              </w:rPr>
              <w:t>2.2.6</w:t>
            </w:r>
            <w:r w:rsidRPr="00D742EB">
              <w:rPr>
                <w:rFonts w:cs="Tahoma"/>
                <w:b/>
                <w:bCs/>
                <w:iCs/>
                <w:sz w:val="22"/>
                <w:szCs w:val="22"/>
              </w:rPr>
              <w:fldChar w:fldCharType="end"/>
            </w:r>
            <w:r w:rsidRPr="00D742EB">
              <w:rPr>
                <w:rFonts w:cs="Tahoma"/>
                <w:b/>
                <w:bCs/>
                <w:iCs/>
                <w:sz w:val="22"/>
                <w:szCs w:val="22"/>
              </w:rPr>
              <w:t>.</w:t>
            </w:r>
          </w:p>
          <w:p w14:paraId="05021332" w14:textId="77777777" w:rsidR="00395AE7" w:rsidRPr="00D742EB" w:rsidRDefault="00395AE7" w:rsidP="009B6A95">
            <w:pPr>
              <w:autoSpaceDE w:val="0"/>
              <w:autoSpaceDN w:val="0"/>
              <w:adjustRightInd w:val="0"/>
              <w:rPr>
                <w:rFonts w:ascii="Tahoma" w:hAnsi="Tahoma" w:cs="Tahoma"/>
                <w:szCs w:val="22"/>
                <w:lang w:val="el-GR"/>
              </w:rPr>
            </w:pPr>
            <w:r w:rsidRPr="00D742E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395AE7" w:rsidRPr="007942D4" w14:paraId="2151293F" w14:textId="77777777" w:rsidTr="009B6A95">
        <w:tc>
          <w:tcPr>
            <w:tcW w:w="675" w:type="dxa"/>
          </w:tcPr>
          <w:p w14:paraId="14F3170C" w14:textId="77777777" w:rsidR="00395AE7" w:rsidRPr="00D742EB" w:rsidRDefault="00395AE7" w:rsidP="009B6A95">
            <w:pPr>
              <w:rPr>
                <w:rFonts w:ascii="Tahoma" w:hAnsi="Tahoma" w:cs="Tahoma"/>
                <w:szCs w:val="22"/>
              </w:rPr>
            </w:pPr>
            <w:r w:rsidRPr="00D742EB">
              <w:rPr>
                <w:rFonts w:ascii="Tahoma" w:hAnsi="Tahoma" w:cs="Tahoma"/>
                <w:szCs w:val="22"/>
                <w:lang w:val="el-GR"/>
              </w:rPr>
              <w:t>3</w:t>
            </w:r>
            <w:r w:rsidRPr="00D742EB">
              <w:rPr>
                <w:rFonts w:ascii="Tahoma" w:hAnsi="Tahoma" w:cs="Tahoma"/>
                <w:szCs w:val="22"/>
              </w:rPr>
              <w:t>.1</w:t>
            </w:r>
          </w:p>
        </w:tc>
        <w:tc>
          <w:tcPr>
            <w:tcW w:w="9180" w:type="dxa"/>
          </w:tcPr>
          <w:p w14:paraId="4CC7D464" w14:textId="59845E57" w:rsidR="00395AE7" w:rsidRPr="00D742EB" w:rsidRDefault="00395AE7" w:rsidP="009B6A95">
            <w:pPr>
              <w:pStyle w:val="Tabletext"/>
              <w:jc w:val="both"/>
              <w:rPr>
                <w:rFonts w:cs="Tahoma"/>
                <w:sz w:val="22"/>
                <w:szCs w:val="22"/>
              </w:rPr>
            </w:pPr>
            <w:r w:rsidRPr="00D742EB">
              <w:rPr>
                <w:rFonts w:cs="Tahoma"/>
                <w:sz w:val="22"/>
                <w:szCs w:val="22"/>
              </w:rPr>
              <w:t xml:space="preserve">Κατάλογο των κυριότερων συναφών έργων που εκτέλεσε υλοποίησε επιτυχώς ο οικονομικός φορέας κατά τα </w:t>
            </w:r>
            <w:r w:rsidR="006739B6">
              <w:rPr>
                <w:rFonts w:cs="Tahoma"/>
                <w:sz w:val="22"/>
                <w:szCs w:val="22"/>
              </w:rPr>
              <w:t xml:space="preserve">πέντε </w:t>
            </w:r>
            <w:r w:rsidRPr="00D742EB">
              <w:rPr>
                <w:rFonts w:cs="Tahoma"/>
                <w:sz w:val="22"/>
                <w:szCs w:val="22"/>
              </w:rPr>
              <w:t xml:space="preserve"> (</w:t>
            </w:r>
            <w:r w:rsidR="006739B6">
              <w:rPr>
                <w:rFonts w:cs="Tahoma"/>
                <w:sz w:val="22"/>
                <w:szCs w:val="22"/>
              </w:rPr>
              <w:t>5</w:t>
            </w:r>
            <w:r w:rsidRPr="00D742EB">
              <w:rPr>
                <w:rFonts w:cs="Tahoma"/>
                <w:sz w:val="22"/>
                <w:szCs w:val="22"/>
              </w:rPr>
              <w:t>)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395AE7" w:rsidRPr="007942D4" w14:paraId="5DE97EC3" w14:textId="77777777" w:rsidTr="009B6A95">
              <w:tc>
                <w:tcPr>
                  <w:tcW w:w="171" w:type="pct"/>
                  <w:shd w:val="clear" w:color="auto" w:fill="D9D9D9"/>
                </w:tcPr>
                <w:p w14:paraId="292BE08A" w14:textId="77777777" w:rsidR="00395AE7" w:rsidRPr="00D742EB" w:rsidRDefault="00395AE7" w:rsidP="009B6A95">
                  <w:pPr>
                    <w:tabs>
                      <w:tab w:val="left" w:pos="-2268"/>
                    </w:tabs>
                    <w:spacing w:line="276" w:lineRule="auto"/>
                    <w:rPr>
                      <w:rFonts w:ascii="Tahoma" w:hAnsi="Tahoma" w:cs="Tahoma"/>
                      <w:sz w:val="20"/>
                      <w:szCs w:val="20"/>
                    </w:rPr>
                  </w:pPr>
                  <w:r w:rsidRPr="00D742EB">
                    <w:rPr>
                      <w:rFonts w:ascii="Tahoma" w:hAnsi="Tahoma" w:cs="Tahoma"/>
                      <w:sz w:val="20"/>
                      <w:szCs w:val="20"/>
                    </w:rPr>
                    <w:t>Α/Α</w:t>
                  </w:r>
                </w:p>
              </w:tc>
              <w:tc>
                <w:tcPr>
                  <w:tcW w:w="547" w:type="pct"/>
                  <w:shd w:val="clear" w:color="auto" w:fill="D9D9D9"/>
                </w:tcPr>
                <w:p w14:paraId="1351CA4E" w14:textId="77777777" w:rsidR="00395AE7" w:rsidRPr="00D742EB" w:rsidRDefault="00395AE7" w:rsidP="009B6A95">
                  <w:pPr>
                    <w:tabs>
                      <w:tab w:val="left" w:pos="-2268"/>
                    </w:tabs>
                    <w:spacing w:line="276" w:lineRule="auto"/>
                    <w:ind w:left="-108"/>
                    <w:rPr>
                      <w:rFonts w:ascii="Tahoma" w:hAnsi="Tahoma" w:cs="Tahoma"/>
                      <w:sz w:val="20"/>
                      <w:szCs w:val="20"/>
                    </w:rPr>
                  </w:pPr>
                  <w:r w:rsidRPr="00D742EB">
                    <w:rPr>
                      <w:rFonts w:ascii="Tahoma" w:hAnsi="Tahoma" w:cs="Tahoma"/>
                      <w:sz w:val="20"/>
                      <w:szCs w:val="20"/>
                    </w:rPr>
                    <w:t>ΠΕΛΑΤΗΣ</w:t>
                  </w:r>
                </w:p>
              </w:tc>
              <w:tc>
                <w:tcPr>
                  <w:tcW w:w="640" w:type="pct"/>
                  <w:shd w:val="clear" w:color="auto" w:fill="D9D9D9"/>
                </w:tcPr>
                <w:p w14:paraId="43CAC058" w14:textId="77777777" w:rsidR="00395AE7" w:rsidRPr="00D742EB" w:rsidRDefault="00395AE7" w:rsidP="009B6A95">
                  <w:pPr>
                    <w:tabs>
                      <w:tab w:val="left" w:pos="-2268"/>
                    </w:tabs>
                    <w:spacing w:line="276" w:lineRule="auto"/>
                    <w:ind w:left="-108"/>
                    <w:rPr>
                      <w:rFonts w:ascii="Tahoma" w:hAnsi="Tahoma" w:cs="Tahoma"/>
                      <w:sz w:val="20"/>
                      <w:szCs w:val="20"/>
                    </w:rPr>
                  </w:pPr>
                  <w:r w:rsidRPr="00D742EB">
                    <w:rPr>
                      <w:rFonts w:ascii="Tahoma" w:hAnsi="Tahoma" w:cs="Tahoma"/>
                      <w:sz w:val="20"/>
                      <w:szCs w:val="20"/>
                    </w:rPr>
                    <w:t>ΣΥΝΤΟΜΗ ΠΕΡΙΓΡΑΦΗ ΤΟΥ ΕΡΓΟΥ</w:t>
                  </w:r>
                </w:p>
              </w:tc>
              <w:tc>
                <w:tcPr>
                  <w:tcW w:w="645" w:type="pct"/>
                  <w:shd w:val="clear" w:color="auto" w:fill="D9D9D9"/>
                </w:tcPr>
                <w:p w14:paraId="5441B7AD" w14:textId="77777777" w:rsidR="00395AE7" w:rsidRPr="00D742EB" w:rsidRDefault="00395AE7" w:rsidP="009B6A95">
                  <w:pPr>
                    <w:tabs>
                      <w:tab w:val="left" w:pos="-2268"/>
                    </w:tabs>
                    <w:spacing w:line="276" w:lineRule="auto"/>
                    <w:ind w:left="-108"/>
                    <w:rPr>
                      <w:rFonts w:ascii="Tahoma" w:hAnsi="Tahoma" w:cs="Tahoma"/>
                      <w:sz w:val="20"/>
                      <w:szCs w:val="20"/>
                    </w:rPr>
                  </w:pPr>
                  <w:r w:rsidRPr="00D742EB">
                    <w:rPr>
                      <w:rFonts w:ascii="Tahoma" w:hAnsi="Tahoma" w:cs="Tahoma"/>
                      <w:sz w:val="20"/>
                      <w:szCs w:val="20"/>
                    </w:rPr>
                    <w:t>ΔΙΑΡΚΕΙΑ ΕΚΤΕΛΕΣΗΣ ΕΡΓΟΥ</w:t>
                  </w:r>
                </w:p>
              </w:tc>
              <w:tc>
                <w:tcPr>
                  <w:tcW w:w="607" w:type="pct"/>
                  <w:shd w:val="clear" w:color="auto" w:fill="D9D9D9"/>
                </w:tcPr>
                <w:p w14:paraId="78303B2A" w14:textId="77777777" w:rsidR="00395AE7" w:rsidRPr="00D742EB" w:rsidRDefault="00395AE7" w:rsidP="009B6A95">
                  <w:pPr>
                    <w:tabs>
                      <w:tab w:val="left" w:pos="-2268"/>
                    </w:tabs>
                    <w:spacing w:line="276" w:lineRule="auto"/>
                    <w:ind w:left="72"/>
                    <w:rPr>
                      <w:rFonts w:ascii="Tahoma" w:hAnsi="Tahoma" w:cs="Tahoma"/>
                      <w:sz w:val="20"/>
                      <w:szCs w:val="20"/>
                    </w:rPr>
                  </w:pPr>
                  <w:r w:rsidRPr="00D742EB">
                    <w:rPr>
                      <w:rFonts w:ascii="Tahoma" w:hAnsi="Tahoma" w:cs="Tahoma"/>
                      <w:sz w:val="20"/>
                      <w:szCs w:val="20"/>
                    </w:rPr>
                    <w:t>ΠΡΟΫΠ</w:t>
                  </w:r>
                  <w:r w:rsidRPr="00D742EB">
                    <w:rPr>
                      <w:rFonts w:ascii="Tahoma" w:hAnsi="Tahoma" w:cs="Tahoma"/>
                      <w:sz w:val="20"/>
                      <w:szCs w:val="20"/>
                      <w:lang w:val="el-GR"/>
                    </w:rPr>
                    <w:t>Ο</w:t>
                  </w:r>
                  <w:r w:rsidRPr="00D742EB">
                    <w:rPr>
                      <w:rFonts w:ascii="Tahoma" w:hAnsi="Tahoma" w:cs="Tahoma"/>
                      <w:sz w:val="20"/>
                      <w:szCs w:val="20"/>
                    </w:rPr>
                    <w:t>ΛΟΓΙΣΜΟΣ</w:t>
                  </w:r>
                </w:p>
              </w:tc>
              <w:tc>
                <w:tcPr>
                  <w:tcW w:w="763" w:type="pct"/>
                  <w:shd w:val="clear" w:color="auto" w:fill="D9D9D9"/>
                </w:tcPr>
                <w:p w14:paraId="6D5AB9DC" w14:textId="77777777" w:rsidR="00395AE7" w:rsidRPr="00D742EB" w:rsidRDefault="00395AE7" w:rsidP="009B6A95">
                  <w:pPr>
                    <w:tabs>
                      <w:tab w:val="left" w:pos="-2268"/>
                    </w:tabs>
                    <w:spacing w:line="276" w:lineRule="auto"/>
                    <w:rPr>
                      <w:rFonts w:ascii="Tahoma" w:hAnsi="Tahoma" w:cs="Tahoma"/>
                      <w:sz w:val="20"/>
                      <w:szCs w:val="20"/>
                      <w:lang w:val="el-GR"/>
                    </w:rPr>
                  </w:pPr>
                  <w:r w:rsidRPr="00D742EB">
                    <w:rPr>
                      <w:rFonts w:ascii="Tahoma" w:hAnsi="Tahoma" w:cs="Tahoma"/>
                      <w:sz w:val="20"/>
                      <w:szCs w:val="20"/>
                      <w:lang w:val="el-GR"/>
                    </w:rPr>
                    <w:t>ΣΥΝΟΠΤΙΚΗ ΠΕΡΙΓΡΑΦΗ ΣΥΝΕΙΣΦΟΡΑΣ ΣΤΟ ΕΡΓΟ</w:t>
                  </w:r>
                </w:p>
                <w:p w14:paraId="4C9913A6" w14:textId="77777777" w:rsidR="00395AE7" w:rsidRPr="00D742EB" w:rsidRDefault="00395AE7" w:rsidP="009B6A95">
                  <w:pPr>
                    <w:tabs>
                      <w:tab w:val="left" w:pos="-2268"/>
                    </w:tabs>
                    <w:spacing w:line="276" w:lineRule="auto"/>
                    <w:rPr>
                      <w:rFonts w:ascii="Tahoma" w:hAnsi="Tahoma" w:cs="Tahoma"/>
                      <w:sz w:val="20"/>
                      <w:szCs w:val="20"/>
                      <w:lang w:val="el-GR"/>
                    </w:rPr>
                  </w:pPr>
                  <w:r w:rsidRPr="00D742EB">
                    <w:rPr>
                      <w:rFonts w:ascii="Tahoma" w:hAnsi="Tahoma" w:cs="Tahoma"/>
                      <w:sz w:val="20"/>
                      <w:szCs w:val="20"/>
                      <w:lang w:val="el-GR"/>
                    </w:rPr>
                    <w:t>(αντικείμενο)</w:t>
                  </w:r>
                </w:p>
              </w:tc>
              <w:tc>
                <w:tcPr>
                  <w:tcW w:w="845" w:type="pct"/>
                  <w:shd w:val="clear" w:color="auto" w:fill="D9D9D9"/>
                </w:tcPr>
                <w:p w14:paraId="2793A258" w14:textId="77777777" w:rsidR="00395AE7" w:rsidRPr="00D742EB" w:rsidRDefault="00395AE7" w:rsidP="009B6A95">
                  <w:pPr>
                    <w:tabs>
                      <w:tab w:val="left" w:pos="-2268"/>
                    </w:tabs>
                    <w:spacing w:line="276" w:lineRule="auto"/>
                    <w:rPr>
                      <w:rFonts w:ascii="Tahoma" w:hAnsi="Tahoma" w:cs="Tahoma"/>
                      <w:sz w:val="20"/>
                      <w:szCs w:val="20"/>
                      <w:lang w:val="el-GR"/>
                    </w:rPr>
                  </w:pPr>
                  <w:r w:rsidRPr="00D742EB">
                    <w:rPr>
                      <w:rFonts w:ascii="Tahoma" w:hAnsi="Tahoma" w:cs="Tahoma"/>
                      <w:sz w:val="20"/>
                      <w:szCs w:val="20"/>
                      <w:lang w:val="el-GR"/>
                    </w:rPr>
                    <w:t>ΠΟΣΟΣΤΟ ΣΥΜΜΕΤΟΧΗΣ</w:t>
                  </w:r>
                </w:p>
                <w:p w14:paraId="65C7D80B" w14:textId="77777777" w:rsidR="00395AE7" w:rsidRPr="00D742EB" w:rsidRDefault="00395AE7" w:rsidP="009B6A95">
                  <w:pPr>
                    <w:tabs>
                      <w:tab w:val="left" w:pos="-2268"/>
                    </w:tabs>
                    <w:spacing w:line="276" w:lineRule="auto"/>
                    <w:rPr>
                      <w:rFonts w:ascii="Tahoma" w:hAnsi="Tahoma" w:cs="Tahoma"/>
                      <w:sz w:val="20"/>
                      <w:szCs w:val="20"/>
                      <w:lang w:val="el-GR"/>
                    </w:rPr>
                  </w:pPr>
                  <w:r w:rsidRPr="00D742EB">
                    <w:rPr>
                      <w:rFonts w:ascii="Tahoma" w:hAnsi="Tahoma" w:cs="Tahoma"/>
                      <w:sz w:val="20"/>
                      <w:szCs w:val="20"/>
                      <w:lang w:val="el-GR"/>
                    </w:rPr>
                    <w:t>ΣΤΟ ΕΡΓΟ</w:t>
                  </w:r>
                </w:p>
                <w:p w14:paraId="3EB8022D" w14:textId="77777777" w:rsidR="00395AE7" w:rsidRPr="00D742EB" w:rsidRDefault="00395AE7" w:rsidP="009B6A95">
                  <w:pPr>
                    <w:tabs>
                      <w:tab w:val="left" w:pos="-2268"/>
                    </w:tabs>
                    <w:spacing w:line="276" w:lineRule="auto"/>
                    <w:rPr>
                      <w:rFonts w:ascii="Tahoma" w:hAnsi="Tahoma" w:cs="Tahoma"/>
                      <w:sz w:val="20"/>
                      <w:szCs w:val="20"/>
                      <w:lang w:val="el-GR"/>
                    </w:rPr>
                  </w:pPr>
                  <w:r w:rsidRPr="00D742EB">
                    <w:rPr>
                      <w:rFonts w:ascii="Tahoma" w:hAnsi="Tahoma" w:cs="Tahoma"/>
                      <w:sz w:val="20"/>
                      <w:szCs w:val="20"/>
                      <w:lang w:val="el-GR"/>
                    </w:rPr>
                    <w:t>(προϋπολογισμός)</w:t>
                  </w:r>
                </w:p>
              </w:tc>
              <w:tc>
                <w:tcPr>
                  <w:tcW w:w="781" w:type="pct"/>
                  <w:shd w:val="clear" w:color="auto" w:fill="D9D9D9"/>
                </w:tcPr>
                <w:p w14:paraId="34384C91" w14:textId="77777777" w:rsidR="00395AE7" w:rsidRPr="00D742EB" w:rsidRDefault="00395AE7" w:rsidP="009B6A95">
                  <w:pPr>
                    <w:tabs>
                      <w:tab w:val="left" w:pos="-2268"/>
                    </w:tabs>
                    <w:spacing w:line="276" w:lineRule="auto"/>
                    <w:rPr>
                      <w:rFonts w:ascii="Tahoma" w:hAnsi="Tahoma" w:cs="Tahoma"/>
                      <w:sz w:val="20"/>
                      <w:szCs w:val="20"/>
                      <w:lang w:val="el-GR"/>
                    </w:rPr>
                  </w:pPr>
                  <w:r w:rsidRPr="00D742EB">
                    <w:rPr>
                      <w:rFonts w:ascii="Tahoma" w:hAnsi="Tahoma" w:cs="Tahoma"/>
                      <w:sz w:val="20"/>
                      <w:szCs w:val="20"/>
                      <w:lang w:val="el-GR"/>
                    </w:rPr>
                    <w:t>ΣΤΟΙΧΕΙΟ ΤΕΚΜΗΡΙΩΣΗΣ</w:t>
                  </w:r>
                </w:p>
                <w:p w14:paraId="6EDE36CE" w14:textId="77777777" w:rsidR="00395AE7" w:rsidRPr="00D742EB" w:rsidRDefault="00395AE7" w:rsidP="009B6A95">
                  <w:pPr>
                    <w:tabs>
                      <w:tab w:val="left" w:pos="-2268"/>
                    </w:tabs>
                    <w:spacing w:line="276" w:lineRule="auto"/>
                    <w:rPr>
                      <w:rFonts w:ascii="Tahoma" w:hAnsi="Tahoma" w:cs="Tahoma"/>
                      <w:sz w:val="20"/>
                      <w:szCs w:val="20"/>
                      <w:lang w:val="el-GR"/>
                    </w:rPr>
                  </w:pPr>
                  <w:r w:rsidRPr="00D742EB">
                    <w:rPr>
                      <w:rFonts w:ascii="Tahoma" w:hAnsi="Tahoma" w:cs="Tahoma"/>
                      <w:sz w:val="20"/>
                      <w:szCs w:val="20"/>
                      <w:lang w:val="el-GR"/>
                    </w:rPr>
                    <w:t>(τύπος &amp; ημ/νία)</w:t>
                  </w:r>
                </w:p>
              </w:tc>
            </w:tr>
            <w:tr w:rsidR="00395AE7" w:rsidRPr="007942D4" w14:paraId="7911CD5D" w14:textId="77777777" w:rsidTr="009B6A95">
              <w:tc>
                <w:tcPr>
                  <w:tcW w:w="171" w:type="pct"/>
                </w:tcPr>
                <w:p w14:paraId="61B0D77A" w14:textId="77777777" w:rsidR="00395AE7" w:rsidRPr="00D742EB" w:rsidRDefault="00395AE7" w:rsidP="009B6A95">
                  <w:pPr>
                    <w:tabs>
                      <w:tab w:val="left" w:pos="-2268"/>
                    </w:tabs>
                    <w:spacing w:line="276" w:lineRule="auto"/>
                    <w:rPr>
                      <w:rFonts w:ascii="Tahoma" w:hAnsi="Tahoma" w:cs="Tahoma"/>
                      <w:b/>
                      <w:sz w:val="20"/>
                      <w:szCs w:val="20"/>
                      <w:lang w:val="el-GR"/>
                    </w:rPr>
                  </w:pPr>
                </w:p>
              </w:tc>
              <w:tc>
                <w:tcPr>
                  <w:tcW w:w="547" w:type="pct"/>
                </w:tcPr>
                <w:p w14:paraId="58475EF3" w14:textId="77777777" w:rsidR="00395AE7" w:rsidRPr="00D742EB" w:rsidRDefault="00395AE7" w:rsidP="009B6A95">
                  <w:pPr>
                    <w:tabs>
                      <w:tab w:val="left" w:pos="-2268"/>
                    </w:tabs>
                    <w:spacing w:line="276" w:lineRule="auto"/>
                    <w:ind w:left="-108"/>
                    <w:rPr>
                      <w:rFonts w:ascii="Tahoma" w:hAnsi="Tahoma" w:cs="Tahoma"/>
                      <w:b/>
                      <w:sz w:val="20"/>
                      <w:szCs w:val="20"/>
                      <w:lang w:val="el-GR"/>
                    </w:rPr>
                  </w:pPr>
                </w:p>
              </w:tc>
              <w:tc>
                <w:tcPr>
                  <w:tcW w:w="640" w:type="pct"/>
                </w:tcPr>
                <w:p w14:paraId="4512853E" w14:textId="77777777" w:rsidR="00395AE7" w:rsidRPr="00D742EB" w:rsidRDefault="00395AE7" w:rsidP="009B6A95">
                  <w:pPr>
                    <w:tabs>
                      <w:tab w:val="left" w:pos="-2268"/>
                    </w:tabs>
                    <w:spacing w:line="276" w:lineRule="auto"/>
                    <w:ind w:left="-108"/>
                    <w:rPr>
                      <w:rFonts w:ascii="Tahoma" w:hAnsi="Tahoma" w:cs="Tahoma"/>
                      <w:b/>
                      <w:sz w:val="20"/>
                      <w:szCs w:val="20"/>
                      <w:lang w:val="el-GR"/>
                    </w:rPr>
                  </w:pPr>
                </w:p>
              </w:tc>
              <w:tc>
                <w:tcPr>
                  <w:tcW w:w="645" w:type="pct"/>
                </w:tcPr>
                <w:p w14:paraId="728E63C0" w14:textId="77777777" w:rsidR="00395AE7" w:rsidRPr="00D742EB" w:rsidRDefault="00395AE7" w:rsidP="009B6A95">
                  <w:pPr>
                    <w:tabs>
                      <w:tab w:val="left" w:pos="-2268"/>
                    </w:tabs>
                    <w:spacing w:line="276" w:lineRule="auto"/>
                    <w:ind w:left="-108"/>
                    <w:rPr>
                      <w:rFonts w:ascii="Tahoma" w:hAnsi="Tahoma" w:cs="Tahoma"/>
                      <w:b/>
                      <w:sz w:val="20"/>
                      <w:szCs w:val="20"/>
                      <w:lang w:val="el-GR"/>
                    </w:rPr>
                  </w:pPr>
                </w:p>
              </w:tc>
              <w:tc>
                <w:tcPr>
                  <w:tcW w:w="607" w:type="pct"/>
                </w:tcPr>
                <w:p w14:paraId="5B95C0D9" w14:textId="77777777" w:rsidR="00395AE7" w:rsidRPr="00D742EB" w:rsidRDefault="00395AE7" w:rsidP="009B6A95">
                  <w:pPr>
                    <w:tabs>
                      <w:tab w:val="left" w:pos="-2268"/>
                    </w:tabs>
                    <w:spacing w:line="276" w:lineRule="auto"/>
                    <w:ind w:left="72"/>
                    <w:rPr>
                      <w:rFonts w:ascii="Tahoma" w:hAnsi="Tahoma" w:cs="Tahoma"/>
                      <w:b/>
                      <w:sz w:val="20"/>
                      <w:szCs w:val="20"/>
                      <w:lang w:val="el-GR"/>
                    </w:rPr>
                  </w:pPr>
                </w:p>
              </w:tc>
              <w:tc>
                <w:tcPr>
                  <w:tcW w:w="763" w:type="pct"/>
                </w:tcPr>
                <w:p w14:paraId="1B1427AA" w14:textId="77777777" w:rsidR="00395AE7" w:rsidRPr="00D742EB" w:rsidRDefault="00395AE7" w:rsidP="009B6A95">
                  <w:pPr>
                    <w:tabs>
                      <w:tab w:val="left" w:pos="-2268"/>
                    </w:tabs>
                    <w:spacing w:line="276" w:lineRule="auto"/>
                    <w:rPr>
                      <w:rFonts w:ascii="Tahoma" w:hAnsi="Tahoma" w:cs="Tahoma"/>
                      <w:b/>
                      <w:sz w:val="20"/>
                      <w:szCs w:val="20"/>
                      <w:lang w:val="el-GR"/>
                    </w:rPr>
                  </w:pPr>
                </w:p>
              </w:tc>
              <w:tc>
                <w:tcPr>
                  <w:tcW w:w="845" w:type="pct"/>
                </w:tcPr>
                <w:p w14:paraId="6F426EA2" w14:textId="77777777" w:rsidR="00395AE7" w:rsidRPr="00D742EB" w:rsidRDefault="00395AE7" w:rsidP="009B6A95">
                  <w:pPr>
                    <w:tabs>
                      <w:tab w:val="left" w:pos="-2268"/>
                    </w:tabs>
                    <w:spacing w:line="276" w:lineRule="auto"/>
                    <w:rPr>
                      <w:rFonts w:ascii="Tahoma" w:hAnsi="Tahoma" w:cs="Tahoma"/>
                      <w:b/>
                      <w:sz w:val="20"/>
                      <w:szCs w:val="20"/>
                      <w:lang w:val="el-GR"/>
                    </w:rPr>
                  </w:pPr>
                </w:p>
              </w:tc>
              <w:tc>
                <w:tcPr>
                  <w:tcW w:w="781" w:type="pct"/>
                </w:tcPr>
                <w:p w14:paraId="629B40CC" w14:textId="77777777" w:rsidR="00395AE7" w:rsidRPr="00D742EB" w:rsidRDefault="00395AE7" w:rsidP="009B6A95">
                  <w:pPr>
                    <w:tabs>
                      <w:tab w:val="left" w:pos="-2268"/>
                    </w:tabs>
                    <w:spacing w:line="276" w:lineRule="auto"/>
                    <w:rPr>
                      <w:rFonts w:ascii="Tahoma" w:hAnsi="Tahoma" w:cs="Tahoma"/>
                      <w:b/>
                      <w:sz w:val="20"/>
                      <w:szCs w:val="20"/>
                      <w:lang w:val="el-GR"/>
                    </w:rPr>
                  </w:pPr>
                </w:p>
              </w:tc>
            </w:tr>
          </w:tbl>
          <w:p w14:paraId="3B006145" w14:textId="77777777" w:rsidR="00395AE7" w:rsidRPr="00D742EB" w:rsidRDefault="00395AE7" w:rsidP="009B6A95">
            <w:pPr>
              <w:pStyle w:val="Tabletext"/>
              <w:spacing w:line="276" w:lineRule="auto"/>
              <w:jc w:val="both"/>
              <w:rPr>
                <w:rFonts w:cs="Tahoma"/>
                <w:sz w:val="22"/>
                <w:szCs w:val="22"/>
              </w:rPr>
            </w:pPr>
          </w:p>
          <w:p w14:paraId="18A070E8" w14:textId="77777777" w:rsidR="00395AE7" w:rsidRPr="00D742EB" w:rsidRDefault="00395AE7" w:rsidP="009B6A95">
            <w:pPr>
              <w:spacing w:line="276" w:lineRule="auto"/>
              <w:rPr>
                <w:rFonts w:ascii="Tahoma" w:hAnsi="Tahoma" w:cs="Tahoma"/>
                <w:szCs w:val="22"/>
              </w:rPr>
            </w:pPr>
            <w:r w:rsidRPr="00D742EB">
              <w:rPr>
                <w:rFonts w:ascii="Tahoma" w:hAnsi="Tahoma" w:cs="Tahoma"/>
                <w:szCs w:val="22"/>
              </w:rPr>
              <w:t xml:space="preserve">όπου </w:t>
            </w:r>
            <w:r w:rsidRPr="00D742EB">
              <w:rPr>
                <w:rFonts w:ascii="Tahoma" w:hAnsi="Tahoma" w:cs="Tahoma"/>
                <w:b/>
                <w:szCs w:val="22"/>
              </w:rPr>
              <w:t>«ΣΤΟΙΧΕΙΟ ΤΕΚΜΗΡΙΩΣΗΣ»</w:t>
            </w:r>
            <w:r w:rsidRPr="00D742EB">
              <w:rPr>
                <w:rFonts w:ascii="Tahoma" w:hAnsi="Tahoma" w:cs="Tahoma"/>
                <w:szCs w:val="22"/>
              </w:rPr>
              <w:t xml:space="preserve">: </w:t>
            </w:r>
          </w:p>
          <w:p w14:paraId="5E1829C7" w14:textId="77777777" w:rsidR="00395AE7" w:rsidRPr="00D742EB" w:rsidRDefault="00395AE7" w:rsidP="006E1442">
            <w:pPr>
              <w:numPr>
                <w:ilvl w:val="0"/>
                <w:numId w:val="10"/>
              </w:numPr>
              <w:suppressAutoHyphens w:val="0"/>
              <w:ind w:left="419" w:hanging="357"/>
              <w:rPr>
                <w:rFonts w:ascii="Tahoma" w:hAnsi="Tahoma" w:cs="Tahoma"/>
                <w:szCs w:val="22"/>
                <w:lang w:val="el-GR"/>
              </w:rPr>
            </w:pPr>
            <w:r w:rsidRPr="00D742EB">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6007ABA8" w14:textId="77777777" w:rsidR="00395AE7" w:rsidRPr="00D742EB" w:rsidRDefault="00395AE7" w:rsidP="006E1442">
            <w:pPr>
              <w:numPr>
                <w:ilvl w:val="0"/>
                <w:numId w:val="10"/>
              </w:numPr>
              <w:suppressAutoHyphens w:val="0"/>
              <w:ind w:left="419" w:hanging="357"/>
              <w:rPr>
                <w:rFonts w:ascii="Tahoma" w:hAnsi="Tahoma" w:cs="Tahoma"/>
                <w:szCs w:val="22"/>
                <w:lang w:val="el-GR"/>
              </w:rPr>
            </w:pPr>
            <w:r w:rsidRPr="00D742EB">
              <w:rPr>
                <w:rFonts w:ascii="Tahoma" w:hAnsi="Tahoma"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tc>
      </w:tr>
    </w:tbl>
    <w:p w14:paraId="3220CA38" w14:textId="77777777" w:rsidR="00814752" w:rsidRPr="00D742EB" w:rsidRDefault="00814752">
      <w:pPr>
        <w:rPr>
          <w:rFonts w:ascii="Tahoma" w:hAnsi="Tahoma" w:cs="Tahoma"/>
          <w:b/>
          <w:bCs/>
          <w:szCs w:val="22"/>
          <w:lang w:val="el-GR"/>
        </w:rPr>
      </w:pPr>
    </w:p>
    <w:p w14:paraId="2EFAA4FB" w14:textId="49933038" w:rsidR="008338F0" w:rsidRPr="00D742EB" w:rsidRDefault="003355E7">
      <w:pPr>
        <w:rPr>
          <w:rFonts w:ascii="Tahoma" w:hAnsi="Tahoma" w:cs="Tahoma"/>
          <w:b/>
          <w:szCs w:val="22"/>
          <w:lang w:val="el-GR"/>
        </w:rPr>
      </w:pPr>
      <w:r w:rsidRPr="00D742EB">
        <w:rPr>
          <w:rFonts w:ascii="Tahoma" w:hAnsi="Tahoma" w:cs="Tahoma"/>
          <w:b/>
          <w:bCs/>
          <w:szCs w:val="22"/>
          <w:lang w:val="el-GR"/>
        </w:rPr>
        <w:t xml:space="preserve">Β.5. </w:t>
      </w:r>
      <w:r w:rsidRPr="00D742EB">
        <w:rPr>
          <w:rFonts w:ascii="Tahoma" w:hAnsi="Tahoma" w:cs="Tahoma"/>
          <w:b/>
          <w:szCs w:val="22"/>
          <w:lang w:val="el-GR"/>
        </w:rPr>
        <w:t xml:space="preserve">Για την απόδειξη της συμμόρφωσής τους με </w:t>
      </w:r>
      <w:r w:rsidRPr="00D742EB">
        <w:rPr>
          <w:rFonts w:ascii="Tahoma" w:hAnsi="Tahoma" w:cs="Tahoma"/>
          <w:b/>
          <w:color w:val="000000"/>
          <w:szCs w:val="22"/>
          <w:lang w:val="el-GR"/>
        </w:rPr>
        <w:t xml:space="preserve">πρότυπα διασφάλισης ποιότητας </w:t>
      </w:r>
      <w:r w:rsidR="00D65F04" w:rsidRPr="00D742EB">
        <w:rPr>
          <w:rFonts w:ascii="Tahoma" w:hAnsi="Tahoma" w:cs="Tahoma"/>
          <w:b/>
          <w:color w:val="000000"/>
          <w:szCs w:val="22"/>
          <w:lang w:val="el-GR"/>
        </w:rPr>
        <w:t>τ</w:t>
      </w:r>
      <w:r w:rsidRPr="00D742EB">
        <w:rPr>
          <w:rFonts w:ascii="Tahoma" w:hAnsi="Tahoma" w:cs="Tahoma"/>
          <w:b/>
          <w:szCs w:val="22"/>
          <w:lang w:val="el-GR"/>
        </w:rPr>
        <w:t xml:space="preserve">ης παραγράφου </w:t>
      </w:r>
      <w:r w:rsidR="006607CE" w:rsidRPr="00D742EB">
        <w:rPr>
          <w:rFonts w:ascii="Tahoma" w:hAnsi="Tahoma" w:cs="Tahoma"/>
          <w:b/>
          <w:szCs w:val="22"/>
          <w:lang w:val="el-GR"/>
        </w:rPr>
        <w:fldChar w:fldCharType="begin"/>
      </w:r>
      <w:r w:rsidR="006607CE" w:rsidRPr="00D742EB">
        <w:rPr>
          <w:rFonts w:ascii="Tahoma" w:hAnsi="Tahoma" w:cs="Tahoma"/>
          <w:b/>
          <w:szCs w:val="22"/>
          <w:lang w:val="el-GR"/>
        </w:rPr>
        <w:instrText xml:space="preserve"> REF _Ref496541651 \r \h </w:instrText>
      </w:r>
      <w:r w:rsidR="00DF02B0" w:rsidRPr="00D742EB">
        <w:rPr>
          <w:rFonts w:ascii="Tahoma" w:hAnsi="Tahoma" w:cs="Tahoma"/>
          <w:b/>
          <w:szCs w:val="22"/>
          <w:lang w:val="el-GR"/>
        </w:rPr>
        <w:instrText xml:space="preserve"> \* MERGEFORMAT </w:instrText>
      </w:r>
      <w:r w:rsidR="006607CE" w:rsidRPr="00D742EB">
        <w:rPr>
          <w:rFonts w:ascii="Tahoma" w:hAnsi="Tahoma" w:cs="Tahoma"/>
          <w:b/>
          <w:szCs w:val="22"/>
          <w:lang w:val="el-GR"/>
        </w:rPr>
      </w:r>
      <w:r w:rsidR="006607CE" w:rsidRPr="00D742EB">
        <w:rPr>
          <w:rFonts w:ascii="Tahoma" w:hAnsi="Tahoma" w:cs="Tahoma"/>
          <w:b/>
          <w:szCs w:val="22"/>
          <w:lang w:val="el-GR"/>
        </w:rPr>
        <w:fldChar w:fldCharType="separate"/>
      </w:r>
      <w:r w:rsidR="006B7938">
        <w:rPr>
          <w:rFonts w:ascii="Tahoma" w:hAnsi="Tahoma" w:cs="Tahoma"/>
          <w:b/>
          <w:szCs w:val="22"/>
          <w:cs/>
          <w:lang w:val="el-GR"/>
        </w:rPr>
        <w:t>‎</w:t>
      </w:r>
      <w:r w:rsidR="006B7938">
        <w:rPr>
          <w:rFonts w:ascii="Tahoma" w:hAnsi="Tahoma" w:cs="Tahoma"/>
          <w:b/>
          <w:szCs w:val="22"/>
          <w:lang w:val="el-GR"/>
        </w:rPr>
        <w:t>0</w:t>
      </w:r>
      <w:r w:rsidR="006607CE" w:rsidRPr="00D742EB">
        <w:rPr>
          <w:rFonts w:ascii="Tahoma" w:hAnsi="Tahoma" w:cs="Tahoma"/>
          <w:b/>
          <w:szCs w:val="22"/>
          <w:lang w:val="el-GR"/>
        </w:rPr>
        <w:fldChar w:fldCharType="end"/>
      </w:r>
      <w:r w:rsidRPr="00D742EB">
        <w:rPr>
          <w:rFonts w:ascii="Tahoma" w:hAnsi="Tahoma" w:cs="Tahoma"/>
          <w:b/>
          <w:szCs w:val="22"/>
          <w:lang w:val="el-GR"/>
        </w:rPr>
        <w:t xml:space="preserve"> οι οικονομικοί φορείς προσκομίζουν </w:t>
      </w:r>
      <w:r w:rsidR="003822A5" w:rsidRPr="00D742EB">
        <w:rPr>
          <w:rFonts w:ascii="Tahoma" w:hAnsi="Tahoma" w:cs="Tahoma"/>
          <w:b/>
          <w:szCs w:val="22"/>
          <w:lang w:val="el-GR"/>
        </w:rPr>
        <w:t>τα αναφερόμενα στον κατωτέρω πίνακα</w:t>
      </w:r>
      <w:r w:rsidR="00C36843" w:rsidRPr="00D742EB">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01578" w:rsidRPr="007942D4" w14:paraId="55574701" w14:textId="77777777" w:rsidTr="009B6A95">
        <w:trPr>
          <w:trHeight w:val="711"/>
        </w:trPr>
        <w:tc>
          <w:tcPr>
            <w:tcW w:w="675" w:type="dxa"/>
            <w:shd w:val="clear" w:color="auto" w:fill="D9D9D9"/>
          </w:tcPr>
          <w:p w14:paraId="259248DB" w14:textId="77777777" w:rsidR="00701578" w:rsidRPr="00D742EB" w:rsidRDefault="00701578" w:rsidP="009B6A95">
            <w:pPr>
              <w:rPr>
                <w:rFonts w:ascii="Tahoma" w:hAnsi="Tahoma" w:cs="Tahoma"/>
                <w:b/>
                <w:szCs w:val="22"/>
              </w:rPr>
            </w:pPr>
            <w:r w:rsidRPr="00D742EB">
              <w:rPr>
                <w:rFonts w:ascii="Tahoma" w:hAnsi="Tahoma" w:cs="Tahoma"/>
                <w:b/>
                <w:szCs w:val="22"/>
                <w:lang w:val="el-GR"/>
              </w:rPr>
              <w:t>4</w:t>
            </w:r>
            <w:r w:rsidRPr="00D742EB">
              <w:rPr>
                <w:rFonts w:ascii="Tahoma" w:hAnsi="Tahoma" w:cs="Tahoma"/>
                <w:b/>
                <w:szCs w:val="22"/>
              </w:rPr>
              <w:t>.</w:t>
            </w:r>
          </w:p>
        </w:tc>
        <w:tc>
          <w:tcPr>
            <w:tcW w:w="9180" w:type="dxa"/>
            <w:shd w:val="clear" w:color="auto" w:fill="D9D9D9"/>
          </w:tcPr>
          <w:p w14:paraId="7801B5F3" w14:textId="59984061" w:rsidR="00701578" w:rsidRPr="00D742EB" w:rsidRDefault="00701578" w:rsidP="009B6A95">
            <w:pPr>
              <w:autoSpaceDE w:val="0"/>
              <w:autoSpaceDN w:val="0"/>
              <w:adjustRightInd w:val="0"/>
              <w:rPr>
                <w:rFonts w:ascii="Tahoma" w:hAnsi="Tahoma" w:cs="Tahoma"/>
                <w:b/>
                <w:szCs w:val="22"/>
                <w:lang w:val="el-GR"/>
              </w:rPr>
            </w:pPr>
            <w:r w:rsidRPr="00D742EB">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D742EB">
              <w:rPr>
                <w:rFonts w:ascii="Tahoma" w:hAnsi="Tahoma" w:cs="Tahoma"/>
                <w:b/>
                <w:szCs w:val="22"/>
                <w:lang w:val="el-GR"/>
              </w:rPr>
              <w:t>να εξασφαλίζουν την ποιότητα των παρεχόμενων υπηρεσιών και να διαθέτουν οργανωμένο σύστημα διαχείρισης Ποιότητας</w:t>
            </w:r>
            <w:r w:rsidRPr="00D742EB">
              <w:rPr>
                <w:rFonts w:ascii="Tahoma" w:hAnsi="Tahoma" w:cs="Tahoma"/>
                <w:b/>
                <w:bCs/>
                <w:szCs w:val="22"/>
                <w:lang w:val="el-GR"/>
              </w:rPr>
              <w:t xml:space="preserve"> σύμφωνα με την παρ.</w:t>
            </w:r>
            <w:r w:rsidRPr="00D742EB">
              <w:rPr>
                <w:rFonts w:ascii="Tahoma" w:hAnsi="Tahoma" w:cs="Tahoma"/>
                <w:b/>
                <w:bCs/>
                <w:i/>
                <w:iCs/>
                <w:color w:val="5B9BD5"/>
                <w:szCs w:val="22"/>
                <w:lang w:val="el-GR"/>
              </w:rPr>
              <w:t xml:space="preserve"> </w:t>
            </w:r>
            <w:r w:rsidRPr="00D742EB">
              <w:rPr>
                <w:rFonts w:ascii="Tahoma" w:hAnsi="Tahoma" w:cs="Tahoma"/>
                <w:b/>
                <w:bCs/>
                <w:iCs/>
                <w:szCs w:val="22"/>
              </w:rPr>
              <w:fldChar w:fldCharType="begin"/>
            </w:r>
            <w:r w:rsidRPr="00D742EB">
              <w:rPr>
                <w:rFonts w:ascii="Tahoma" w:hAnsi="Tahoma" w:cs="Tahoma"/>
                <w:b/>
                <w:bCs/>
                <w:iCs/>
                <w:szCs w:val="22"/>
                <w:lang w:val="el-GR"/>
              </w:rPr>
              <w:instrText xml:space="preserve"> </w:instrText>
            </w:r>
            <w:r w:rsidRPr="00D742EB">
              <w:rPr>
                <w:rFonts w:ascii="Tahoma" w:hAnsi="Tahoma" w:cs="Tahoma"/>
                <w:b/>
                <w:bCs/>
                <w:iCs/>
                <w:szCs w:val="22"/>
              </w:rPr>
              <w:instrText>REF</w:instrText>
            </w:r>
            <w:r w:rsidRPr="00D742EB">
              <w:rPr>
                <w:rFonts w:ascii="Tahoma" w:hAnsi="Tahoma" w:cs="Tahoma"/>
                <w:b/>
                <w:bCs/>
                <w:iCs/>
                <w:szCs w:val="22"/>
                <w:lang w:val="el-GR"/>
              </w:rPr>
              <w:instrText xml:space="preserve"> _</w:instrText>
            </w:r>
            <w:r w:rsidRPr="00D742EB">
              <w:rPr>
                <w:rFonts w:ascii="Tahoma" w:hAnsi="Tahoma" w:cs="Tahoma"/>
                <w:b/>
                <w:bCs/>
                <w:iCs/>
                <w:szCs w:val="22"/>
              </w:rPr>
              <w:instrText>Ref</w:instrText>
            </w:r>
            <w:r w:rsidRPr="00D742EB">
              <w:rPr>
                <w:rFonts w:ascii="Tahoma" w:hAnsi="Tahoma" w:cs="Tahoma"/>
                <w:b/>
                <w:bCs/>
                <w:iCs/>
                <w:szCs w:val="22"/>
                <w:lang w:val="el-GR"/>
              </w:rPr>
              <w:instrText>496541651 \</w:instrText>
            </w:r>
            <w:r w:rsidRPr="00D742EB">
              <w:rPr>
                <w:rFonts w:ascii="Tahoma" w:hAnsi="Tahoma" w:cs="Tahoma"/>
                <w:b/>
                <w:bCs/>
                <w:iCs/>
                <w:szCs w:val="22"/>
              </w:rPr>
              <w:instrText>r</w:instrText>
            </w:r>
            <w:r w:rsidRPr="00D742EB">
              <w:rPr>
                <w:rFonts w:ascii="Tahoma" w:hAnsi="Tahoma" w:cs="Tahoma"/>
                <w:b/>
                <w:bCs/>
                <w:iCs/>
                <w:szCs w:val="22"/>
                <w:lang w:val="el-GR"/>
              </w:rPr>
              <w:instrText xml:space="preserve"> \</w:instrText>
            </w:r>
            <w:r w:rsidRPr="00D742EB">
              <w:rPr>
                <w:rFonts w:ascii="Tahoma" w:hAnsi="Tahoma" w:cs="Tahoma"/>
                <w:b/>
                <w:bCs/>
                <w:iCs/>
                <w:szCs w:val="22"/>
              </w:rPr>
              <w:instrText>h</w:instrText>
            </w:r>
            <w:r w:rsidRPr="00D742EB">
              <w:rPr>
                <w:rFonts w:ascii="Tahoma" w:hAnsi="Tahoma" w:cs="Tahoma"/>
                <w:b/>
                <w:bCs/>
                <w:iCs/>
                <w:szCs w:val="22"/>
                <w:lang w:val="el-GR"/>
              </w:rPr>
              <w:instrText xml:space="preserve">  \* </w:instrText>
            </w:r>
            <w:r w:rsidRPr="00D742EB">
              <w:rPr>
                <w:rFonts w:ascii="Tahoma" w:hAnsi="Tahoma" w:cs="Tahoma"/>
                <w:b/>
                <w:bCs/>
                <w:iCs/>
                <w:szCs w:val="22"/>
              </w:rPr>
              <w:instrText>MERGEFORMAT</w:instrText>
            </w:r>
            <w:r w:rsidRPr="00D742EB">
              <w:rPr>
                <w:rFonts w:ascii="Tahoma" w:hAnsi="Tahoma" w:cs="Tahoma"/>
                <w:b/>
                <w:bCs/>
                <w:iCs/>
                <w:szCs w:val="22"/>
                <w:lang w:val="el-GR"/>
              </w:rPr>
              <w:instrText xml:space="preserve"> </w:instrText>
            </w:r>
            <w:r w:rsidRPr="00D742EB">
              <w:rPr>
                <w:rFonts w:ascii="Tahoma" w:hAnsi="Tahoma" w:cs="Tahoma"/>
                <w:b/>
                <w:bCs/>
                <w:iCs/>
                <w:szCs w:val="22"/>
              </w:rPr>
            </w:r>
            <w:r w:rsidRPr="00D742EB">
              <w:rPr>
                <w:rFonts w:ascii="Tahoma" w:hAnsi="Tahoma" w:cs="Tahoma"/>
                <w:b/>
                <w:bCs/>
                <w:iCs/>
                <w:szCs w:val="22"/>
              </w:rPr>
              <w:fldChar w:fldCharType="separate"/>
            </w:r>
            <w:r w:rsidR="006B7938">
              <w:rPr>
                <w:rFonts w:ascii="Tahoma" w:hAnsi="Tahoma" w:cs="Tahoma"/>
                <w:b/>
                <w:bCs/>
                <w:iCs/>
                <w:szCs w:val="22"/>
                <w:cs/>
                <w:lang w:val="el-GR"/>
              </w:rPr>
              <w:t>‎</w:t>
            </w:r>
            <w:r w:rsidR="006B7938">
              <w:rPr>
                <w:rFonts w:ascii="Tahoma" w:hAnsi="Tahoma" w:cs="Tahoma"/>
                <w:b/>
                <w:bCs/>
                <w:iCs/>
                <w:szCs w:val="22"/>
                <w:lang w:val="el-GR"/>
              </w:rPr>
              <w:t>0</w:t>
            </w:r>
            <w:r w:rsidRPr="00D742EB">
              <w:rPr>
                <w:rFonts w:ascii="Tahoma" w:hAnsi="Tahoma" w:cs="Tahoma"/>
                <w:b/>
                <w:bCs/>
                <w:iCs/>
                <w:szCs w:val="22"/>
              </w:rPr>
              <w:fldChar w:fldCharType="end"/>
            </w:r>
            <w:r w:rsidRPr="00D742EB">
              <w:rPr>
                <w:rFonts w:ascii="Tahoma" w:hAnsi="Tahoma" w:cs="Tahoma"/>
                <w:b/>
                <w:bCs/>
                <w:szCs w:val="22"/>
                <w:lang w:val="el-GR"/>
              </w:rPr>
              <w:t>.</w:t>
            </w:r>
          </w:p>
          <w:p w14:paraId="74AE148C" w14:textId="77777777" w:rsidR="00701578" w:rsidRPr="00D742EB" w:rsidRDefault="00701578" w:rsidP="009B6A95">
            <w:pPr>
              <w:autoSpaceDE w:val="0"/>
              <w:autoSpaceDN w:val="0"/>
              <w:adjustRightInd w:val="0"/>
              <w:rPr>
                <w:rFonts w:ascii="Tahoma" w:hAnsi="Tahoma" w:cs="Tahoma"/>
                <w:szCs w:val="22"/>
                <w:lang w:val="el-GR" w:eastAsia="el-GR"/>
              </w:rPr>
            </w:pPr>
            <w:r w:rsidRPr="00D742E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01578" w:rsidRPr="007942D4" w14:paraId="3035964C" w14:textId="77777777" w:rsidTr="009B6A95">
        <w:trPr>
          <w:trHeight w:val="1480"/>
        </w:trPr>
        <w:tc>
          <w:tcPr>
            <w:tcW w:w="675" w:type="dxa"/>
          </w:tcPr>
          <w:p w14:paraId="104BCCDB" w14:textId="77777777" w:rsidR="00701578" w:rsidRPr="00D742EB" w:rsidRDefault="00701578" w:rsidP="009B6A95">
            <w:pPr>
              <w:rPr>
                <w:rFonts w:ascii="Tahoma" w:hAnsi="Tahoma" w:cs="Tahoma"/>
                <w:szCs w:val="22"/>
              </w:rPr>
            </w:pPr>
            <w:r w:rsidRPr="00D742EB">
              <w:rPr>
                <w:rFonts w:ascii="Tahoma" w:hAnsi="Tahoma" w:cs="Tahoma"/>
                <w:szCs w:val="22"/>
                <w:lang w:val="el-GR"/>
              </w:rPr>
              <w:t>4</w:t>
            </w:r>
            <w:r w:rsidRPr="00D742EB">
              <w:rPr>
                <w:rFonts w:ascii="Tahoma" w:hAnsi="Tahoma" w:cs="Tahoma"/>
                <w:szCs w:val="22"/>
              </w:rPr>
              <w:t>.1</w:t>
            </w:r>
          </w:p>
        </w:tc>
        <w:tc>
          <w:tcPr>
            <w:tcW w:w="9180" w:type="dxa"/>
          </w:tcPr>
          <w:p w14:paraId="46FE98B8" w14:textId="77777777" w:rsidR="00701578" w:rsidRPr="00D742EB" w:rsidRDefault="00701578" w:rsidP="009B6A95">
            <w:pPr>
              <w:pStyle w:val="Tabletext"/>
              <w:jc w:val="both"/>
              <w:rPr>
                <w:rFonts w:cs="Tahoma"/>
              </w:rPr>
            </w:pPr>
            <w:r w:rsidRPr="00D742EB">
              <w:rPr>
                <w:rFonts w:cs="Tahoma"/>
                <w:sz w:val="22"/>
                <w:szCs w:val="22"/>
              </w:rPr>
              <w:t>Πιστοποιητικό που αφορά στην ποιότητα των υπηρεσιών που παρέχει ο προσφέρων (πιστοποιητικό διασφάλισης ποιότητας των παρεχόμενων υπηρεσιών ή επίσημες βεβαιώσεις από αρμόδια γραφεία ή υπηρεσίες για την τήρηση προδιαγραφών ή προτύπων) σε ισχύ ήτοι πιστοποιητικό από ανεξάρτητο διαπιστευμένο φορέα για τη διαχείριση της ποιότητας υπηρεσιών σύμφωνα με το διεθνές πρότυπο ΙSO 9001:2015 ή ισοδύναμο ή μεταγενέστερης έκδοσής του.</w:t>
            </w:r>
          </w:p>
        </w:tc>
      </w:tr>
    </w:tbl>
    <w:p w14:paraId="676B3288" w14:textId="77777777" w:rsidR="00221291" w:rsidRPr="00D742EB" w:rsidRDefault="00221291">
      <w:pPr>
        <w:rPr>
          <w:rFonts w:ascii="Tahoma" w:hAnsi="Tahoma" w:cs="Tahoma"/>
          <w:b/>
          <w:bCs/>
          <w:szCs w:val="22"/>
          <w:lang w:val="el-GR"/>
        </w:rPr>
      </w:pPr>
    </w:p>
    <w:p w14:paraId="167E6A1E" w14:textId="77777777" w:rsidR="00BD358F" w:rsidRPr="00D742EB" w:rsidRDefault="003355E7">
      <w:pPr>
        <w:rPr>
          <w:rFonts w:ascii="Tahoma" w:hAnsi="Tahoma" w:cs="Tahoma"/>
          <w:b/>
          <w:szCs w:val="22"/>
          <w:lang w:val="el-GR"/>
        </w:rPr>
      </w:pPr>
      <w:r w:rsidRPr="00D742EB">
        <w:rPr>
          <w:rFonts w:ascii="Tahoma" w:hAnsi="Tahoma" w:cs="Tahoma"/>
          <w:b/>
          <w:bCs/>
          <w:szCs w:val="22"/>
          <w:lang w:val="el-GR"/>
        </w:rPr>
        <w:t>Β.6.</w:t>
      </w:r>
      <w:r w:rsidRPr="00D742EB">
        <w:rPr>
          <w:rFonts w:ascii="Tahoma" w:hAnsi="Tahoma" w:cs="Tahoma"/>
          <w:szCs w:val="22"/>
          <w:lang w:val="el-GR"/>
        </w:rPr>
        <w:t xml:space="preserve"> </w:t>
      </w:r>
      <w:r w:rsidRPr="00D742EB">
        <w:rPr>
          <w:rFonts w:ascii="Tahoma" w:hAnsi="Tahoma" w:cs="Tahoma"/>
          <w:b/>
          <w:szCs w:val="22"/>
          <w:lang w:val="el-GR"/>
        </w:rPr>
        <w:t>Για την απόδειξη της νόμιμης σύστασης και εκπροσώπησης</w:t>
      </w:r>
      <w:r w:rsidR="00BD358F" w:rsidRPr="00D742EB">
        <w:rPr>
          <w:rFonts w:ascii="Tahoma" w:hAnsi="Tahoma" w:cs="Tahoma"/>
          <w:b/>
          <w:szCs w:val="22"/>
          <w:lang w:val="el-GR"/>
        </w:rPr>
        <w:t>:</w:t>
      </w:r>
    </w:p>
    <w:p w14:paraId="56B61F26" w14:textId="77777777" w:rsidR="00342A38" w:rsidRPr="00D742EB" w:rsidRDefault="00342A38" w:rsidP="00342A38">
      <w:pPr>
        <w:rPr>
          <w:rFonts w:ascii="Tahoma" w:hAnsi="Tahoma" w:cs="Tahoma"/>
          <w:szCs w:val="22"/>
          <w:lang w:val="el-GR"/>
        </w:rPr>
      </w:pPr>
      <w:r w:rsidRPr="00D742EB">
        <w:rPr>
          <w:rFonts w:ascii="Tahoma" w:hAnsi="Tahoma" w:cs="Tahoma"/>
          <w:szCs w:val="22"/>
          <w:lang w:val="el-GR"/>
        </w:rPr>
        <w:t xml:space="preserve">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ΓΕΜΗ)προσκομίζει σχετικό πιστοποιητικό ισχύουσας </w:t>
      </w:r>
      <w:r w:rsidRPr="00D742EB">
        <w:rPr>
          <w:rFonts w:ascii="Tahoma" w:hAnsi="Tahoma" w:cs="Tahoma"/>
          <w:szCs w:val="22"/>
          <w:lang w:val="el-GR"/>
        </w:rPr>
        <w:lastRenderedPageBreak/>
        <w:t>εκπροσώπησης, το οποίο πρέπει να έχει εκδοθεί έως τριάντα (30) εργάσιμες ημέρες πριν από την υποβολή του.  Στις λοιπές περιπτώσεις τα κατά περίπτωση νομιμοποιητικά έγγραφα νόμιμης εκπροσώπησης (όπως καταστατικά, 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23D5E20D" w14:textId="77777777" w:rsidR="00342A38" w:rsidRPr="00D742EB" w:rsidRDefault="00342A38" w:rsidP="00342A38">
      <w:pPr>
        <w:rPr>
          <w:rFonts w:ascii="Tahoma" w:hAnsi="Tahoma" w:cs="Tahoma"/>
          <w:szCs w:val="22"/>
          <w:lang w:val="el-GR"/>
        </w:rPr>
      </w:pPr>
      <w:r w:rsidRPr="00D742EB">
        <w:rPr>
          <w:rFonts w:ascii="Tahoma" w:hAnsi="Tahoma" w:cs="Tahoma"/>
          <w:szCs w:val="22"/>
          <w:lang w:val="el-GR"/>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F4DE01E" w14:textId="77777777" w:rsidR="00342A38" w:rsidRPr="00D742EB" w:rsidRDefault="00342A38" w:rsidP="00342A38">
      <w:pPr>
        <w:rPr>
          <w:rFonts w:ascii="Tahoma" w:hAnsi="Tahoma" w:cs="Tahoma"/>
          <w:szCs w:val="22"/>
          <w:lang w:val="el-GR"/>
        </w:rPr>
      </w:pPr>
      <w:r w:rsidRPr="00D742EB">
        <w:rPr>
          <w:rFonts w:ascii="Tahoma" w:hAnsi="Tahoma" w:cs="Tahoma"/>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99BBF1B" w14:textId="77777777" w:rsidR="00342A38" w:rsidRPr="00D742EB" w:rsidRDefault="00342A38" w:rsidP="00342A38">
      <w:pPr>
        <w:rPr>
          <w:rFonts w:ascii="Tahoma" w:hAnsi="Tahoma" w:cs="Tahoma"/>
          <w:szCs w:val="22"/>
          <w:lang w:val="el-GR"/>
        </w:rPr>
      </w:pPr>
      <w:r w:rsidRPr="00D742EB">
        <w:rPr>
          <w:rFonts w:ascii="Tahoma" w:hAnsi="Tahoma" w:cs="Tahoma"/>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76FF5156" w14:textId="77777777" w:rsidR="00342A38" w:rsidRPr="00D742EB" w:rsidRDefault="00342A38" w:rsidP="00342A38">
      <w:pPr>
        <w:rPr>
          <w:rFonts w:ascii="Tahoma" w:hAnsi="Tahoma" w:cs="Tahoma"/>
          <w:szCs w:val="22"/>
          <w:lang w:val="el-GR"/>
        </w:rPr>
      </w:pPr>
      <w:r w:rsidRPr="00D742EB">
        <w:rPr>
          <w:rFonts w:ascii="Tahoma" w:hAnsi="Tahoma" w:cs="Tahoma"/>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B4ECAF0" w14:textId="77777777" w:rsidR="00D30215" w:rsidRPr="00D742EB" w:rsidRDefault="00D30215">
      <w:pPr>
        <w:rPr>
          <w:rFonts w:ascii="Tahoma" w:hAnsi="Tahoma" w:cs="Tahoma"/>
          <w:b/>
          <w:bCs/>
          <w:szCs w:val="22"/>
          <w:lang w:val="el-GR"/>
        </w:rPr>
      </w:pPr>
    </w:p>
    <w:p w14:paraId="2B073814" w14:textId="2CE864EC" w:rsidR="008338F0" w:rsidRPr="00D742EB" w:rsidRDefault="003355E7">
      <w:pPr>
        <w:rPr>
          <w:rFonts w:ascii="Tahoma" w:hAnsi="Tahoma" w:cs="Tahoma"/>
          <w:szCs w:val="22"/>
          <w:lang w:val="el-GR"/>
        </w:rPr>
      </w:pPr>
      <w:r w:rsidRPr="00D742EB">
        <w:rPr>
          <w:rFonts w:ascii="Tahoma" w:hAnsi="Tahoma" w:cs="Tahoma"/>
          <w:b/>
          <w:bCs/>
          <w:szCs w:val="22"/>
          <w:lang w:val="el-GR"/>
        </w:rPr>
        <w:t>Β.</w:t>
      </w:r>
      <w:r w:rsidR="0011666C" w:rsidRPr="00D742EB">
        <w:rPr>
          <w:rFonts w:ascii="Tahoma" w:hAnsi="Tahoma" w:cs="Tahoma"/>
          <w:b/>
          <w:bCs/>
          <w:szCs w:val="22"/>
          <w:lang w:val="el-GR"/>
        </w:rPr>
        <w:t>7</w:t>
      </w:r>
      <w:r w:rsidRPr="00D742EB">
        <w:rPr>
          <w:rFonts w:ascii="Tahoma" w:hAnsi="Tahoma" w:cs="Tahoma"/>
          <w:b/>
          <w:bCs/>
          <w:szCs w:val="22"/>
          <w:lang w:val="el-GR"/>
        </w:rPr>
        <w:t>.</w:t>
      </w:r>
      <w:r w:rsidRPr="00D742EB">
        <w:rPr>
          <w:rFonts w:ascii="Tahoma" w:hAnsi="Tahoma"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2B4B95AD" w14:textId="321E842D" w:rsidR="00EB1543" w:rsidRPr="00D742EB" w:rsidRDefault="00EB1543">
      <w:pPr>
        <w:rPr>
          <w:rFonts w:ascii="Tahoma" w:hAnsi="Tahoma" w:cs="Tahoma"/>
          <w:color w:val="000000"/>
          <w:szCs w:val="22"/>
          <w:lang w:val="el-GR"/>
        </w:rPr>
      </w:pPr>
      <w:r w:rsidRPr="00D742EB">
        <w:rPr>
          <w:rFonts w:ascii="Tahoma" w:hAnsi="Tahoma" w:cs="Tahoma"/>
          <w:color w:val="000000"/>
          <w:szCs w:val="22"/>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2CE6665" w14:textId="629E8C5A" w:rsidR="00D30215" w:rsidRPr="00D742EB" w:rsidRDefault="00D30215" w:rsidP="00EB1543">
      <w:pPr>
        <w:rPr>
          <w:rFonts w:ascii="Tahoma" w:hAnsi="Tahoma" w:cs="Tahoma"/>
          <w:b/>
          <w:bCs/>
          <w:szCs w:val="22"/>
          <w:lang w:val="el-GR"/>
        </w:rPr>
      </w:pPr>
    </w:p>
    <w:p w14:paraId="4D00BB6C" w14:textId="77777777" w:rsidR="00D30215" w:rsidRPr="00D742EB" w:rsidRDefault="00D30215" w:rsidP="00D30215">
      <w:pPr>
        <w:rPr>
          <w:rFonts w:ascii="Tahoma" w:hAnsi="Tahoma" w:cs="Tahoma"/>
          <w:lang w:val="el-GR"/>
        </w:rPr>
      </w:pPr>
      <w:r w:rsidRPr="00D742EB">
        <w:rPr>
          <w:rFonts w:ascii="Tahoma" w:hAnsi="Tahoma" w:cs="Tahoma"/>
          <w:b/>
          <w:bCs/>
          <w:lang w:val="el-GR"/>
        </w:rPr>
        <w:t>Β.8.</w:t>
      </w:r>
      <w:r w:rsidRPr="00D742EB">
        <w:rPr>
          <w:rFonts w:ascii="Tahoma" w:hAnsi="Tahoma" w:cs="Tahoma"/>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302304AA" w14:textId="77777777" w:rsidR="00D30215" w:rsidRPr="00D742EB" w:rsidRDefault="00D30215" w:rsidP="00D30215">
      <w:pPr>
        <w:rPr>
          <w:rFonts w:ascii="Tahoma" w:hAnsi="Tahoma" w:cs="Tahoma"/>
          <w:color w:val="000000"/>
          <w:lang w:val="el-GR"/>
        </w:rPr>
      </w:pPr>
      <w:r w:rsidRPr="00D742EB">
        <w:rPr>
          <w:rFonts w:ascii="Tahoma" w:hAnsi="Tahoma" w:cs="Tahoma"/>
          <w:color w:val="000000"/>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 </w:t>
      </w:r>
    </w:p>
    <w:p w14:paraId="4A76ACD9" w14:textId="08B7D751" w:rsidR="00D30215" w:rsidRPr="00D742EB" w:rsidRDefault="00D30215" w:rsidP="00D30215">
      <w:pPr>
        <w:rPr>
          <w:rFonts w:ascii="Tahoma" w:hAnsi="Tahoma" w:cs="Tahoma"/>
          <w:color w:val="000000"/>
          <w:lang w:val="el-GR"/>
        </w:rPr>
      </w:pPr>
      <w:r w:rsidRPr="00D742EB">
        <w:rPr>
          <w:rFonts w:ascii="Tahoma" w:hAnsi="Tahoma" w:cs="Tahoma"/>
          <w:b/>
          <w:bCs/>
          <w:lang w:val="el-GR"/>
        </w:rPr>
        <w:t>Β.9.</w:t>
      </w:r>
      <w:r w:rsidRPr="00D742EB">
        <w:rPr>
          <w:rFonts w:ascii="Tahoma" w:hAnsi="Tahoma" w:cs="Tahoma"/>
          <w:lang w:val="el-GR"/>
        </w:rPr>
        <w:t xml:space="preserve"> </w:t>
      </w:r>
      <w:r w:rsidRPr="00D742EB">
        <w:rPr>
          <w:rFonts w:ascii="Tahoma" w:hAnsi="Tahoma" w:cs="Tahoma"/>
          <w:color w:val="000000"/>
          <w:lang w:val="el-GR"/>
        </w:rPr>
        <w:t xml:space="preserve">Στην περίπτωση που οικονομικός φορέας επιθυμεί να στηριχθεί στις ικανότητες άλλων φορέων, σύμφωνα με </w:t>
      </w:r>
      <w:r w:rsidRPr="00D742EB">
        <w:rPr>
          <w:rFonts w:ascii="Tahoma" w:hAnsi="Tahoma" w:cs="Tahoma"/>
          <w:lang w:val="el-GR"/>
        </w:rPr>
        <w:t>την παράγραφο</w:t>
      </w:r>
      <w:r w:rsidR="00000686">
        <w:rPr>
          <w:rFonts w:ascii="Tahoma" w:hAnsi="Tahoma" w:cs="Tahoma"/>
          <w:lang w:val="el-GR"/>
        </w:rPr>
        <w:t xml:space="preserve"> </w:t>
      </w:r>
      <w:r w:rsidR="00000686">
        <w:rPr>
          <w:rFonts w:ascii="Tahoma" w:hAnsi="Tahoma" w:cs="Tahoma"/>
          <w:lang w:val="el-GR"/>
        </w:rPr>
        <w:fldChar w:fldCharType="begin"/>
      </w:r>
      <w:r w:rsidR="00000686">
        <w:rPr>
          <w:rFonts w:ascii="Tahoma" w:hAnsi="Tahoma" w:cs="Tahoma"/>
          <w:lang w:val="el-GR"/>
        </w:rPr>
        <w:instrText xml:space="preserve"> REF _Ref496541185 \r \h </w:instrText>
      </w:r>
      <w:r w:rsidR="00000686">
        <w:rPr>
          <w:rFonts w:ascii="Tahoma" w:hAnsi="Tahoma" w:cs="Tahoma"/>
          <w:lang w:val="el-GR"/>
        </w:rPr>
      </w:r>
      <w:r w:rsidR="00000686">
        <w:rPr>
          <w:rFonts w:ascii="Tahoma" w:hAnsi="Tahoma" w:cs="Tahoma"/>
          <w:lang w:val="el-GR"/>
        </w:rPr>
        <w:fldChar w:fldCharType="separate"/>
      </w:r>
      <w:r w:rsidR="006B7938">
        <w:rPr>
          <w:rFonts w:ascii="Tahoma" w:hAnsi="Tahoma" w:cs="Tahoma"/>
          <w:cs/>
          <w:lang w:val="el-GR"/>
        </w:rPr>
        <w:t>‎</w:t>
      </w:r>
      <w:r w:rsidR="006B7938">
        <w:rPr>
          <w:rFonts w:ascii="Tahoma" w:hAnsi="Tahoma" w:cs="Tahoma"/>
          <w:lang w:val="el-GR"/>
        </w:rPr>
        <w:t>2.2.8</w:t>
      </w:r>
      <w:r w:rsidR="00000686">
        <w:rPr>
          <w:rFonts w:ascii="Tahoma" w:hAnsi="Tahoma" w:cs="Tahoma"/>
          <w:lang w:val="el-GR"/>
        </w:rPr>
        <w:fldChar w:fldCharType="end"/>
      </w:r>
      <w:r w:rsidRPr="00D742EB">
        <w:rPr>
          <w:rFonts w:ascii="Tahoma" w:hAnsi="Tahoma" w:cs="Tahoma"/>
          <w:lang w:val="el-GR"/>
        </w:rPr>
        <w:t xml:space="preserve"> </w:t>
      </w:r>
      <w:r w:rsidR="00000686">
        <w:rPr>
          <w:rFonts w:ascii="Tahoma" w:hAnsi="Tahoma" w:cs="Tahoma"/>
          <w:lang w:val="el-GR"/>
        </w:rPr>
        <w:t xml:space="preserve">, </w:t>
      </w:r>
      <w:r w:rsidRPr="00D742EB">
        <w:rPr>
          <w:rFonts w:ascii="Tahoma" w:hAnsi="Tahoma" w:cs="Tahoma"/>
          <w:color w:val="000000"/>
          <w:lang w:val="el-GR"/>
        </w:rPr>
        <w:t xml:space="preserve">για την απόδειξη ότι θα έχει στη διάθεσή του τους αναγκαίους </w:t>
      </w:r>
      <w:r w:rsidRPr="00D742EB">
        <w:rPr>
          <w:rFonts w:ascii="Tahoma" w:hAnsi="Tahoma" w:cs="Tahoma"/>
          <w:color w:val="000000"/>
          <w:lang w:val="el-GR"/>
        </w:rPr>
        <w:lastRenderedPageBreak/>
        <w:t>πόρους, προσκομίζει, ιδίως, σχετική έγγραφη δέσμευση των φορέων αυτών για τον σκοπό αυτό (ιδιωτικό συμφωνητικό μεταξύ προσφέροντος και τρίτου, στις ικανότητες του οποίου στηρίζεται ή από οποιοδήποτε άλλο κατάλληλο μέσο</w:t>
      </w:r>
      <w:r w:rsidRPr="00D742EB">
        <w:rPr>
          <w:rFonts w:ascii="Tahoma" w:hAnsi="Tahoma" w:cs="Tahoma"/>
          <w:lang w:val="el-GR"/>
        </w:rPr>
        <w:t>)</w:t>
      </w:r>
      <w:r w:rsidRPr="00D742EB">
        <w:rPr>
          <w:rFonts w:ascii="Tahoma" w:hAnsi="Tahoma" w:cs="Tahoma"/>
          <w:color w:val="000000"/>
          <w:lang w:val="el-GR"/>
        </w:rPr>
        <w:t>.</w:t>
      </w:r>
    </w:p>
    <w:p w14:paraId="2F36A568" w14:textId="77777777" w:rsidR="00C40FB9" w:rsidRPr="00D742EB" w:rsidRDefault="00C40FB9" w:rsidP="00EB1543">
      <w:pPr>
        <w:rPr>
          <w:rFonts w:ascii="Tahoma" w:hAnsi="Tahoma" w:cs="Tahoma"/>
          <w:szCs w:val="22"/>
          <w:lang w:val="el-GR"/>
        </w:rPr>
      </w:pPr>
    </w:p>
    <w:p w14:paraId="5E74457F" w14:textId="77777777" w:rsidR="00C33C73" w:rsidRPr="00D742EB" w:rsidRDefault="00C33C73"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93" w:name="_Toc23927355"/>
      <w:bookmarkStart w:id="94" w:name="_Toc46930475"/>
      <w:r w:rsidRPr="00D742EB">
        <w:rPr>
          <w:rFonts w:ascii="Tahoma" w:hAnsi="Tahoma" w:cs="Tahoma"/>
          <w:sz w:val="22"/>
          <w:lang w:val="el-GR"/>
        </w:rPr>
        <w:t>Κριτήρια Ανάθεσης</w:t>
      </w:r>
      <w:bookmarkEnd w:id="93"/>
      <w:bookmarkEnd w:id="94"/>
      <w:r w:rsidRPr="00D742EB">
        <w:rPr>
          <w:rFonts w:ascii="Tahoma" w:hAnsi="Tahoma" w:cs="Tahoma"/>
          <w:sz w:val="22"/>
          <w:lang w:val="el-GR"/>
        </w:rPr>
        <w:t xml:space="preserve"> </w:t>
      </w:r>
    </w:p>
    <w:p w14:paraId="2D9AF440" w14:textId="1E0AB772" w:rsidR="008338F0" w:rsidRPr="00D742EB" w:rsidRDefault="003355E7" w:rsidP="006E1442">
      <w:pPr>
        <w:pStyle w:val="4"/>
        <w:numPr>
          <w:ilvl w:val="2"/>
          <w:numId w:val="11"/>
        </w:numPr>
        <w:rPr>
          <w:rFonts w:ascii="Tahoma" w:hAnsi="Tahoma" w:cs="Tahoma"/>
          <w:szCs w:val="22"/>
          <w:lang w:val="el-GR"/>
        </w:rPr>
      </w:pPr>
      <w:bookmarkStart w:id="95" w:name="_Ref496542191"/>
      <w:bookmarkStart w:id="96" w:name="_Toc23927356"/>
      <w:r w:rsidRPr="00D742EB">
        <w:rPr>
          <w:rFonts w:ascii="Tahoma" w:hAnsi="Tahoma" w:cs="Tahoma"/>
          <w:szCs w:val="22"/>
          <w:lang w:val="el-GR"/>
        </w:rPr>
        <w:t>Κριτήριο ανάθεσης</w:t>
      </w:r>
      <w:bookmarkEnd w:id="95"/>
      <w:bookmarkEnd w:id="96"/>
    </w:p>
    <w:p w14:paraId="28C84065" w14:textId="77777777" w:rsidR="00082F1F" w:rsidRPr="00D742EB" w:rsidRDefault="00082F1F" w:rsidP="00082F1F">
      <w:pPr>
        <w:rPr>
          <w:rFonts w:ascii="Tahoma" w:hAnsi="Tahoma" w:cs="Tahoma"/>
          <w:i/>
          <w:color w:val="5B9BD5"/>
          <w:szCs w:val="22"/>
          <w:lang w:val="el-GR"/>
        </w:rPr>
      </w:pPr>
      <w:r w:rsidRPr="00D742EB">
        <w:rPr>
          <w:rFonts w:ascii="Tahoma" w:hAnsi="Tahoma" w:cs="Tahoma"/>
          <w:szCs w:val="22"/>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255B303F" w14:textId="77777777" w:rsidR="00082F1F" w:rsidRPr="00D742EB" w:rsidRDefault="00082F1F" w:rsidP="00082F1F">
      <w:pPr>
        <w:pStyle w:val="af7"/>
        <w:rPr>
          <w:rFonts w:ascii="Tahoma" w:hAnsi="Tahoma" w:cs="Tahoma"/>
          <w:b/>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5"/>
        <w:gridCol w:w="4829"/>
        <w:gridCol w:w="1843"/>
        <w:gridCol w:w="2261"/>
      </w:tblGrid>
      <w:tr w:rsidR="00827718" w:rsidRPr="00D742EB" w14:paraId="08D174DE" w14:textId="77777777" w:rsidTr="009B6A95">
        <w:trPr>
          <w:trHeight w:val="411"/>
          <w:jc w:val="center"/>
        </w:trPr>
        <w:tc>
          <w:tcPr>
            <w:tcW w:w="5000" w:type="pct"/>
            <w:gridSpan w:val="4"/>
            <w:shd w:val="clear" w:color="auto" w:fill="B3B3B3"/>
          </w:tcPr>
          <w:p w14:paraId="40AB5B11" w14:textId="77777777" w:rsidR="00827718" w:rsidRPr="00D742EB" w:rsidRDefault="00827718" w:rsidP="009B6A95">
            <w:pPr>
              <w:numPr>
                <w:ilvl w:val="12"/>
                <w:numId w:val="0"/>
              </w:numPr>
              <w:jc w:val="center"/>
              <w:rPr>
                <w:rFonts w:ascii="Tahoma" w:hAnsi="Tahoma" w:cs="Tahoma"/>
                <w:b/>
                <w:szCs w:val="22"/>
                <w:lang w:val="el-GR"/>
              </w:rPr>
            </w:pPr>
            <w:r w:rsidRPr="00D742EB">
              <w:rPr>
                <w:rFonts w:ascii="Tahoma" w:hAnsi="Tahoma" w:cs="Tahoma"/>
                <w:b/>
                <w:szCs w:val="22"/>
                <w:lang w:val="el-GR"/>
              </w:rPr>
              <w:t xml:space="preserve">ΠΙΝΑΚΑΣ ΚΡΙΤΗΡΙΩΝ ΑΞΙΟΛΟΓΗΣΗΣ </w:t>
            </w:r>
          </w:p>
        </w:tc>
      </w:tr>
      <w:tr w:rsidR="00827718" w:rsidRPr="007942D4" w14:paraId="552573A3" w14:textId="77777777" w:rsidTr="009B6A95">
        <w:trPr>
          <w:trHeight w:val="338"/>
          <w:jc w:val="center"/>
        </w:trPr>
        <w:tc>
          <w:tcPr>
            <w:tcW w:w="361" w:type="pct"/>
            <w:shd w:val="clear" w:color="auto" w:fill="B3B3B3"/>
            <w:vAlign w:val="center"/>
          </w:tcPr>
          <w:p w14:paraId="667D2C62" w14:textId="77777777" w:rsidR="00827718" w:rsidRPr="00D742EB" w:rsidRDefault="00827718" w:rsidP="009B6A95">
            <w:pPr>
              <w:suppressAutoHyphens w:val="0"/>
              <w:jc w:val="center"/>
              <w:rPr>
                <w:rFonts w:ascii="Tahoma" w:hAnsi="Tahoma" w:cs="Tahoma"/>
                <w:b/>
                <w:szCs w:val="22"/>
                <w:lang w:val="en-US"/>
              </w:rPr>
            </w:pPr>
            <w:r w:rsidRPr="00D742EB">
              <w:rPr>
                <w:rFonts w:ascii="Tahoma" w:hAnsi="Tahoma" w:cs="Tahoma"/>
                <w:b/>
                <w:szCs w:val="22"/>
                <w:lang w:val="el-GR"/>
              </w:rPr>
              <w:t>Α/Α</w:t>
            </w:r>
          </w:p>
        </w:tc>
        <w:tc>
          <w:tcPr>
            <w:tcW w:w="2508" w:type="pct"/>
            <w:shd w:val="clear" w:color="auto" w:fill="B3B3B3"/>
            <w:vAlign w:val="center"/>
          </w:tcPr>
          <w:p w14:paraId="6B1C8D3B" w14:textId="77777777" w:rsidR="00827718" w:rsidRPr="00D742EB" w:rsidRDefault="00827718" w:rsidP="009B6A95">
            <w:pPr>
              <w:numPr>
                <w:ilvl w:val="12"/>
                <w:numId w:val="0"/>
              </w:numPr>
              <w:jc w:val="center"/>
              <w:rPr>
                <w:rFonts w:ascii="Tahoma" w:hAnsi="Tahoma" w:cs="Tahoma"/>
                <w:b/>
                <w:szCs w:val="22"/>
                <w:lang w:val="el-GR"/>
              </w:rPr>
            </w:pPr>
            <w:r w:rsidRPr="00D742EB">
              <w:rPr>
                <w:rFonts w:ascii="Tahoma" w:hAnsi="Tahoma" w:cs="Tahoma"/>
                <w:b/>
                <w:szCs w:val="22"/>
                <w:lang w:val="el-GR"/>
              </w:rPr>
              <w:t>Κριτήριο</w:t>
            </w:r>
            <w:r w:rsidRPr="00D742EB">
              <w:rPr>
                <w:rFonts w:ascii="Tahoma" w:hAnsi="Tahoma" w:cs="Tahoma"/>
                <w:b/>
                <w:szCs w:val="22"/>
                <w:lang w:val="en-US"/>
              </w:rPr>
              <w:t xml:space="preserve"> </w:t>
            </w:r>
            <w:r w:rsidRPr="00D742EB">
              <w:rPr>
                <w:rFonts w:ascii="Tahoma" w:hAnsi="Tahoma" w:cs="Tahoma"/>
                <w:b/>
                <w:szCs w:val="22"/>
                <w:lang w:val="el-GR"/>
              </w:rPr>
              <w:t xml:space="preserve">Αξιολόγησης </w:t>
            </w:r>
          </w:p>
        </w:tc>
        <w:tc>
          <w:tcPr>
            <w:tcW w:w="957" w:type="pct"/>
            <w:shd w:val="clear" w:color="auto" w:fill="B3B3B3"/>
            <w:vAlign w:val="center"/>
          </w:tcPr>
          <w:p w14:paraId="41630446" w14:textId="77777777" w:rsidR="00827718" w:rsidRPr="00D742EB" w:rsidRDefault="00827718" w:rsidP="009B6A95">
            <w:pPr>
              <w:numPr>
                <w:ilvl w:val="12"/>
                <w:numId w:val="0"/>
              </w:numPr>
              <w:jc w:val="center"/>
              <w:rPr>
                <w:rFonts w:ascii="Tahoma" w:hAnsi="Tahoma" w:cs="Tahoma"/>
                <w:b/>
                <w:szCs w:val="22"/>
                <w:lang w:val="el-GR"/>
              </w:rPr>
            </w:pPr>
            <w:r w:rsidRPr="00D742EB">
              <w:rPr>
                <w:rFonts w:ascii="Tahoma" w:hAnsi="Tahoma" w:cs="Tahoma"/>
                <w:b/>
                <w:szCs w:val="22"/>
                <w:lang w:val="el-GR"/>
              </w:rPr>
              <w:t>Συντελεστής Βαρύτητας</w:t>
            </w:r>
          </w:p>
        </w:tc>
        <w:tc>
          <w:tcPr>
            <w:tcW w:w="1175" w:type="pct"/>
            <w:shd w:val="clear" w:color="auto" w:fill="B3B3B3"/>
            <w:vAlign w:val="center"/>
          </w:tcPr>
          <w:p w14:paraId="0EA7C461" w14:textId="77777777" w:rsidR="00827718" w:rsidRPr="00D742EB" w:rsidRDefault="00827718" w:rsidP="009B6A95">
            <w:pPr>
              <w:numPr>
                <w:ilvl w:val="12"/>
                <w:numId w:val="0"/>
              </w:numPr>
              <w:jc w:val="center"/>
              <w:rPr>
                <w:rFonts w:ascii="Tahoma" w:hAnsi="Tahoma" w:cs="Tahoma"/>
                <w:b/>
                <w:szCs w:val="22"/>
                <w:lang w:val="el-GR"/>
              </w:rPr>
            </w:pPr>
            <w:r w:rsidRPr="00D742EB">
              <w:rPr>
                <w:rFonts w:ascii="Tahoma" w:hAnsi="Tahoma" w:cs="Tahoma"/>
                <w:b/>
                <w:szCs w:val="22"/>
                <w:lang w:val="el-GR"/>
              </w:rPr>
              <w:t>Παραπομπή σε παρ. απαίτησης της διακήρυξης</w:t>
            </w:r>
          </w:p>
        </w:tc>
      </w:tr>
      <w:tr w:rsidR="00827718" w:rsidRPr="00D742EB" w14:paraId="4AC1E3C6" w14:textId="77777777" w:rsidTr="009B6A95">
        <w:trPr>
          <w:trHeight w:val="662"/>
          <w:jc w:val="center"/>
        </w:trPr>
        <w:tc>
          <w:tcPr>
            <w:tcW w:w="361" w:type="pct"/>
            <w:shd w:val="clear" w:color="auto" w:fill="F7CAAC" w:themeFill="accent2" w:themeFillTint="66"/>
            <w:vAlign w:val="center"/>
          </w:tcPr>
          <w:p w14:paraId="18D2091C" w14:textId="77777777" w:rsidR="00827718" w:rsidRPr="00D742EB" w:rsidRDefault="00827718" w:rsidP="009B6A95">
            <w:pPr>
              <w:numPr>
                <w:ilvl w:val="12"/>
                <w:numId w:val="0"/>
              </w:numPr>
              <w:jc w:val="center"/>
              <w:rPr>
                <w:rFonts w:ascii="Tahoma" w:hAnsi="Tahoma" w:cs="Tahoma"/>
                <w:b/>
                <w:i/>
                <w:szCs w:val="22"/>
                <w:lang w:val="el-GR"/>
              </w:rPr>
            </w:pPr>
            <w:r w:rsidRPr="00D742EB">
              <w:rPr>
                <w:rFonts w:ascii="Tahoma" w:hAnsi="Tahoma" w:cs="Tahoma"/>
                <w:b/>
                <w:szCs w:val="22"/>
                <w:lang w:val="el-GR"/>
              </w:rPr>
              <w:t>Α</w:t>
            </w:r>
          </w:p>
        </w:tc>
        <w:tc>
          <w:tcPr>
            <w:tcW w:w="2508" w:type="pct"/>
            <w:shd w:val="clear" w:color="auto" w:fill="F7CAAC" w:themeFill="accent2" w:themeFillTint="66"/>
            <w:vAlign w:val="center"/>
          </w:tcPr>
          <w:p w14:paraId="4CB4494B" w14:textId="77777777" w:rsidR="00827718" w:rsidRPr="00D742EB" w:rsidRDefault="00827718" w:rsidP="009B6A95">
            <w:pPr>
              <w:numPr>
                <w:ilvl w:val="12"/>
                <w:numId w:val="0"/>
              </w:numPr>
              <w:jc w:val="center"/>
              <w:rPr>
                <w:rFonts w:ascii="Tahoma" w:hAnsi="Tahoma" w:cs="Tahoma"/>
                <w:b/>
                <w:i/>
                <w:szCs w:val="22"/>
                <w:lang w:val="el-GR"/>
              </w:rPr>
            </w:pPr>
            <w:r w:rsidRPr="00D742EB">
              <w:rPr>
                <w:rFonts w:ascii="Tahoma" w:hAnsi="Tahoma" w:cs="Tahoma"/>
                <w:b/>
                <w:i/>
                <w:szCs w:val="22"/>
                <w:lang w:val="el-GR"/>
              </w:rPr>
              <w:t>Αντίληψη &amp; Μεθοδολογία Προσέγγισης και Υλοποίησης Έργου</w:t>
            </w:r>
          </w:p>
        </w:tc>
        <w:tc>
          <w:tcPr>
            <w:tcW w:w="957" w:type="pct"/>
            <w:shd w:val="clear" w:color="auto" w:fill="F7CAAC" w:themeFill="accent2" w:themeFillTint="66"/>
            <w:vAlign w:val="center"/>
          </w:tcPr>
          <w:p w14:paraId="3B6C9F15" w14:textId="77777777" w:rsidR="00827718" w:rsidRPr="00D742EB" w:rsidRDefault="00827718" w:rsidP="009B6A95">
            <w:pPr>
              <w:numPr>
                <w:ilvl w:val="12"/>
                <w:numId w:val="0"/>
              </w:numPr>
              <w:jc w:val="center"/>
              <w:rPr>
                <w:rFonts w:ascii="Tahoma" w:hAnsi="Tahoma" w:cs="Tahoma"/>
                <w:szCs w:val="22"/>
                <w:lang w:val="el-GR"/>
              </w:rPr>
            </w:pPr>
            <w:r w:rsidRPr="00D742EB">
              <w:rPr>
                <w:rFonts w:ascii="Tahoma" w:hAnsi="Tahoma" w:cs="Tahoma"/>
                <w:b/>
                <w:i/>
                <w:szCs w:val="22"/>
                <w:lang w:val="el-GR"/>
              </w:rPr>
              <w:t>60%</w:t>
            </w:r>
          </w:p>
        </w:tc>
        <w:tc>
          <w:tcPr>
            <w:tcW w:w="1175" w:type="pct"/>
            <w:shd w:val="clear" w:color="auto" w:fill="F7CAAC" w:themeFill="accent2" w:themeFillTint="66"/>
          </w:tcPr>
          <w:p w14:paraId="511FC47E" w14:textId="77777777" w:rsidR="00827718" w:rsidRPr="00D742EB" w:rsidRDefault="00827718" w:rsidP="009B6A95">
            <w:pPr>
              <w:numPr>
                <w:ilvl w:val="12"/>
                <w:numId w:val="0"/>
              </w:numPr>
              <w:jc w:val="center"/>
              <w:rPr>
                <w:rFonts w:ascii="Tahoma" w:hAnsi="Tahoma" w:cs="Tahoma"/>
                <w:b/>
                <w:i/>
                <w:szCs w:val="22"/>
                <w:lang w:val="el-GR"/>
              </w:rPr>
            </w:pPr>
          </w:p>
        </w:tc>
      </w:tr>
      <w:tr w:rsidR="00827718" w:rsidRPr="00D742EB" w14:paraId="097C89E1" w14:textId="77777777" w:rsidTr="009B6A95">
        <w:trPr>
          <w:trHeight w:val="495"/>
          <w:jc w:val="center"/>
        </w:trPr>
        <w:tc>
          <w:tcPr>
            <w:tcW w:w="361" w:type="pct"/>
          </w:tcPr>
          <w:p w14:paraId="0B4C0025" w14:textId="77777777" w:rsidR="00827718" w:rsidRPr="00D742EB" w:rsidRDefault="00827718" w:rsidP="009B6A95">
            <w:pPr>
              <w:tabs>
                <w:tab w:val="num" w:pos="317"/>
              </w:tabs>
              <w:suppressAutoHyphens w:val="0"/>
              <w:jc w:val="center"/>
              <w:rPr>
                <w:rFonts w:ascii="Tahoma" w:hAnsi="Tahoma" w:cs="Tahoma"/>
                <w:b/>
                <w:szCs w:val="22"/>
                <w:lang w:val="el-GR"/>
              </w:rPr>
            </w:pPr>
            <w:r w:rsidRPr="00D742EB">
              <w:rPr>
                <w:rFonts w:ascii="Tahoma" w:hAnsi="Tahoma" w:cs="Tahoma"/>
                <w:b/>
                <w:szCs w:val="22"/>
                <w:lang w:val="el-GR"/>
              </w:rPr>
              <w:t>Α.1</w:t>
            </w:r>
          </w:p>
        </w:tc>
        <w:tc>
          <w:tcPr>
            <w:tcW w:w="2508" w:type="pct"/>
          </w:tcPr>
          <w:p w14:paraId="7DAE3D6A" w14:textId="77777777" w:rsidR="00827718" w:rsidRPr="00D742EB" w:rsidRDefault="00827718" w:rsidP="009B6A95">
            <w:pPr>
              <w:numPr>
                <w:ilvl w:val="12"/>
                <w:numId w:val="0"/>
              </w:numPr>
              <w:rPr>
                <w:rFonts w:ascii="Tahoma" w:hAnsi="Tahoma" w:cs="Tahoma"/>
                <w:szCs w:val="22"/>
                <w:lang w:val="el-GR"/>
              </w:rPr>
            </w:pPr>
            <w:r w:rsidRPr="00D742EB">
              <w:rPr>
                <w:rFonts w:ascii="Tahoma" w:hAnsi="Tahoma" w:cs="Tahoma"/>
                <w:szCs w:val="22"/>
                <w:lang w:val="el-GR"/>
              </w:rPr>
              <w:t xml:space="preserve">Κατανόηση Έργου </w:t>
            </w:r>
          </w:p>
        </w:tc>
        <w:tc>
          <w:tcPr>
            <w:tcW w:w="957" w:type="pct"/>
            <w:vAlign w:val="center"/>
          </w:tcPr>
          <w:p w14:paraId="207711A2" w14:textId="77777777" w:rsidR="00827718" w:rsidRPr="00D742EB" w:rsidRDefault="00827718" w:rsidP="009B6A95">
            <w:pPr>
              <w:numPr>
                <w:ilvl w:val="12"/>
                <w:numId w:val="0"/>
              </w:numPr>
              <w:jc w:val="center"/>
              <w:rPr>
                <w:rFonts w:ascii="Tahoma" w:hAnsi="Tahoma" w:cs="Tahoma"/>
                <w:szCs w:val="22"/>
                <w:lang w:val="en-US"/>
              </w:rPr>
            </w:pPr>
            <w:r w:rsidRPr="00D742EB">
              <w:rPr>
                <w:rFonts w:ascii="Tahoma" w:hAnsi="Tahoma" w:cs="Tahoma"/>
                <w:szCs w:val="22"/>
                <w:lang w:val="el-GR"/>
              </w:rPr>
              <w:t>15</w:t>
            </w:r>
            <w:r w:rsidRPr="00D742EB">
              <w:rPr>
                <w:rFonts w:ascii="Tahoma" w:hAnsi="Tahoma" w:cs="Tahoma"/>
                <w:szCs w:val="22"/>
                <w:lang w:val="en-US"/>
              </w:rPr>
              <w:t>%</w:t>
            </w:r>
          </w:p>
        </w:tc>
        <w:tc>
          <w:tcPr>
            <w:tcW w:w="1175" w:type="pct"/>
          </w:tcPr>
          <w:p w14:paraId="12EC2CBA" w14:textId="0821E359" w:rsidR="00827718" w:rsidRPr="00D742EB" w:rsidDel="00F26107" w:rsidRDefault="004A3815" w:rsidP="009B6A95">
            <w:pPr>
              <w:numPr>
                <w:ilvl w:val="12"/>
                <w:numId w:val="0"/>
              </w:numPr>
              <w:jc w:val="center"/>
              <w:rPr>
                <w:rFonts w:ascii="Tahoma" w:hAnsi="Tahoma" w:cs="Tahoma"/>
                <w:szCs w:val="22"/>
                <w:lang w:val="el-GR"/>
              </w:rPr>
            </w:pPr>
            <w:r w:rsidRPr="00D742EB">
              <w:rPr>
                <w:rFonts w:ascii="Tahoma" w:hAnsi="Tahoma" w:cs="Tahoma"/>
                <w:szCs w:val="22"/>
                <w:lang w:val="el-GR"/>
              </w:rPr>
              <w:fldChar w:fldCharType="begin"/>
            </w:r>
            <w:r w:rsidRPr="00D742EB">
              <w:rPr>
                <w:rFonts w:ascii="Tahoma" w:hAnsi="Tahoma" w:cs="Tahoma"/>
                <w:szCs w:val="22"/>
                <w:lang w:val="el-GR"/>
              </w:rPr>
              <w:instrText xml:space="preserve"> REF _Ref38471467 \r \h </w:instrText>
            </w:r>
            <w:r w:rsidR="00D107B8" w:rsidRPr="00D742EB">
              <w:rPr>
                <w:rFonts w:ascii="Tahoma" w:hAnsi="Tahoma" w:cs="Tahoma"/>
                <w:szCs w:val="22"/>
                <w:lang w:val="el-GR"/>
              </w:rPr>
              <w:instrText xml:space="preserve"> \* MERGEFORMAT </w:instrText>
            </w:r>
            <w:r w:rsidRPr="00D742EB">
              <w:rPr>
                <w:rFonts w:ascii="Tahoma" w:hAnsi="Tahoma" w:cs="Tahoma"/>
                <w:szCs w:val="22"/>
                <w:lang w:val="el-GR"/>
              </w:rPr>
            </w:r>
            <w:r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1.1</w:t>
            </w:r>
            <w:r w:rsidRPr="00D742EB">
              <w:rPr>
                <w:rFonts w:ascii="Tahoma" w:hAnsi="Tahoma" w:cs="Tahoma"/>
                <w:szCs w:val="22"/>
                <w:lang w:val="el-GR"/>
              </w:rPr>
              <w:fldChar w:fldCharType="end"/>
            </w:r>
            <w:r w:rsidRPr="00D742EB">
              <w:rPr>
                <w:rFonts w:ascii="Tahoma" w:hAnsi="Tahoma" w:cs="Tahoma"/>
                <w:szCs w:val="22"/>
                <w:lang w:val="el-GR"/>
              </w:rPr>
              <w:t xml:space="preserve">, </w:t>
            </w:r>
            <w:r w:rsidRPr="00D742EB">
              <w:rPr>
                <w:rFonts w:ascii="Tahoma" w:hAnsi="Tahoma" w:cs="Tahoma"/>
                <w:szCs w:val="22"/>
                <w:lang w:val="el-GR"/>
              </w:rPr>
              <w:fldChar w:fldCharType="begin"/>
            </w:r>
            <w:r w:rsidRPr="00D742EB">
              <w:rPr>
                <w:rFonts w:ascii="Tahoma" w:hAnsi="Tahoma" w:cs="Tahoma"/>
                <w:szCs w:val="22"/>
                <w:lang w:val="el-GR"/>
              </w:rPr>
              <w:instrText xml:space="preserve"> REF _Ref38471480 \r \h </w:instrText>
            </w:r>
            <w:r w:rsidR="00D107B8" w:rsidRPr="00D742EB">
              <w:rPr>
                <w:rFonts w:ascii="Tahoma" w:hAnsi="Tahoma" w:cs="Tahoma"/>
                <w:szCs w:val="22"/>
                <w:lang w:val="el-GR"/>
              </w:rPr>
              <w:instrText xml:space="preserve"> \* MERGEFORMAT </w:instrText>
            </w:r>
            <w:r w:rsidRPr="00D742EB">
              <w:rPr>
                <w:rFonts w:ascii="Tahoma" w:hAnsi="Tahoma" w:cs="Tahoma"/>
                <w:szCs w:val="22"/>
                <w:lang w:val="el-GR"/>
              </w:rPr>
            </w:r>
            <w:r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1.2</w:t>
            </w:r>
            <w:r w:rsidRPr="00D742EB">
              <w:rPr>
                <w:rFonts w:ascii="Tahoma" w:hAnsi="Tahoma" w:cs="Tahoma"/>
                <w:szCs w:val="22"/>
                <w:lang w:val="el-GR"/>
              </w:rPr>
              <w:fldChar w:fldCharType="end"/>
            </w:r>
          </w:p>
        </w:tc>
      </w:tr>
      <w:tr w:rsidR="00827718" w:rsidRPr="00D742EB" w14:paraId="61540A70" w14:textId="77777777" w:rsidTr="009B6A95">
        <w:trPr>
          <w:jc w:val="center"/>
        </w:trPr>
        <w:tc>
          <w:tcPr>
            <w:tcW w:w="361" w:type="pct"/>
          </w:tcPr>
          <w:p w14:paraId="09C239F5" w14:textId="77777777" w:rsidR="00827718" w:rsidRPr="00D742EB" w:rsidRDefault="00827718" w:rsidP="009B6A95">
            <w:pPr>
              <w:suppressAutoHyphens w:val="0"/>
              <w:jc w:val="center"/>
              <w:rPr>
                <w:rFonts w:ascii="Tahoma" w:hAnsi="Tahoma" w:cs="Tahoma"/>
                <w:b/>
                <w:szCs w:val="22"/>
                <w:lang w:val="el-GR"/>
              </w:rPr>
            </w:pPr>
            <w:r w:rsidRPr="00D742EB">
              <w:rPr>
                <w:rFonts w:ascii="Tahoma" w:hAnsi="Tahoma" w:cs="Tahoma"/>
                <w:b/>
                <w:szCs w:val="22"/>
                <w:lang w:val="el-GR"/>
              </w:rPr>
              <w:t>Α.2</w:t>
            </w:r>
          </w:p>
        </w:tc>
        <w:tc>
          <w:tcPr>
            <w:tcW w:w="2508" w:type="pct"/>
          </w:tcPr>
          <w:p w14:paraId="7B362ED6" w14:textId="77777777" w:rsidR="00827718" w:rsidRPr="00D742EB" w:rsidRDefault="00827718" w:rsidP="009B6A95">
            <w:pPr>
              <w:rPr>
                <w:rFonts w:ascii="Tahoma" w:hAnsi="Tahoma" w:cs="Tahoma"/>
                <w:szCs w:val="22"/>
                <w:lang w:val="el-GR"/>
              </w:rPr>
            </w:pPr>
            <w:r w:rsidRPr="00D742EB">
              <w:rPr>
                <w:rFonts w:ascii="Tahoma" w:hAnsi="Tahoma" w:cs="Tahoma"/>
                <w:szCs w:val="22"/>
                <w:lang w:val="el-GR"/>
              </w:rPr>
              <w:t xml:space="preserve">Μεθοδολογική Προσέγγιση Υλοποίησης Έργου </w:t>
            </w:r>
          </w:p>
        </w:tc>
        <w:tc>
          <w:tcPr>
            <w:tcW w:w="957" w:type="pct"/>
            <w:vAlign w:val="center"/>
          </w:tcPr>
          <w:p w14:paraId="68AFC8D7" w14:textId="77777777" w:rsidR="00827718" w:rsidRPr="00D742EB" w:rsidRDefault="00827718" w:rsidP="009B6A95">
            <w:pPr>
              <w:numPr>
                <w:ilvl w:val="12"/>
                <w:numId w:val="0"/>
              </w:numPr>
              <w:jc w:val="center"/>
              <w:rPr>
                <w:rFonts w:ascii="Tahoma" w:hAnsi="Tahoma" w:cs="Tahoma"/>
                <w:szCs w:val="22"/>
                <w:lang w:val="en-US"/>
              </w:rPr>
            </w:pPr>
            <w:r w:rsidRPr="00D742EB">
              <w:rPr>
                <w:rFonts w:ascii="Tahoma" w:hAnsi="Tahoma" w:cs="Tahoma"/>
                <w:szCs w:val="22"/>
                <w:lang w:val="el-GR"/>
              </w:rPr>
              <w:t>25</w:t>
            </w:r>
            <w:r w:rsidRPr="00D742EB">
              <w:rPr>
                <w:rFonts w:ascii="Tahoma" w:hAnsi="Tahoma" w:cs="Tahoma"/>
                <w:szCs w:val="22"/>
                <w:lang w:val="en-US"/>
              </w:rPr>
              <w:t>%</w:t>
            </w:r>
          </w:p>
        </w:tc>
        <w:tc>
          <w:tcPr>
            <w:tcW w:w="1175" w:type="pct"/>
          </w:tcPr>
          <w:p w14:paraId="3AB8DF1C" w14:textId="21342833" w:rsidR="00827718" w:rsidRPr="00D742EB" w:rsidDel="00F26107" w:rsidRDefault="00AC426B" w:rsidP="009B6A95">
            <w:pPr>
              <w:numPr>
                <w:ilvl w:val="12"/>
                <w:numId w:val="0"/>
              </w:numPr>
              <w:jc w:val="center"/>
              <w:rPr>
                <w:rFonts w:ascii="Tahoma" w:hAnsi="Tahoma" w:cs="Tahoma"/>
                <w:szCs w:val="22"/>
                <w:lang w:val="el-GR"/>
              </w:rPr>
            </w:pPr>
            <w:r w:rsidRPr="00D742EB">
              <w:rPr>
                <w:rFonts w:ascii="Tahoma" w:hAnsi="Tahoma" w:cs="Tahoma"/>
                <w:szCs w:val="22"/>
                <w:lang w:val="el-GR"/>
              </w:rPr>
              <w:fldChar w:fldCharType="begin"/>
            </w:r>
            <w:r w:rsidRPr="00D742EB">
              <w:rPr>
                <w:rFonts w:ascii="Tahoma" w:hAnsi="Tahoma" w:cs="Tahoma"/>
                <w:szCs w:val="22"/>
                <w:lang w:val="el-GR"/>
              </w:rPr>
              <w:instrText xml:space="preserve"> REF _Ref38471160 \r \h </w:instrText>
            </w:r>
            <w:r w:rsidR="00124571" w:rsidRPr="00D742EB">
              <w:rPr>
                <w:rFonts w:ascii="Tahoma" w:hAnsi="Tahoma" w:cs="Tahoma"/>
                <w:szCs w:val="22"/>
                <w:lang w:val="el-GR"/>
              </w:rPr>
              <w:instrText xml:space="preserve"> \* MERGEFORMAT </w:instrText>
            </w:r>
            <w:r w:rsidRPr="00D742EB">
              <w:rPr>
                <w:rFonts w:ascii="Tahoma" w:hAnsi="Tahoma" w:cs="Tahoma"/>
                <w:szCs w:val="22"/>
                <w:lang w:val="el-GR"/>
              </w:rPr>
            </w:r>
            <w:r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1.3.1</w:t>
            </w:r>
            <w:r w:rsidRPr="00D742EB">
              <w:rPr>
                <w:rFonts w:ascii="Tahoma" w:hAnsi="Tahoma" w:cs="Tahoma"/>
                <w:szCs w:val="22"/>
                <w:lang w:val="el-GR"/>
              </w:rPr>
              <w:fldChar w:fldCharType="end"/>
            </w:r>
            <w:r w:rsidRPr="00D742EB">
              <w:rPr>
                <w:rFonts w:ascii="Tahoma" w:hAnsi="Tahoma" w:cs="Tahoma"/>
                <w:szCs w:val="22"/>
                <w:lang w:val="el-GR"/>
              </w:rPr>
              <w:t xml:space="preserve">, </w:t>
            </w:r>
            <w:r w:rsidRPr="00D742EB">
              <w:rPr>
                <w:rFonts w:ascii="Tahoma" w:hAnsi="Tahoma" w:cs="Tahoma"/>
                <w:szCs w:val="22"/>
                <w:lang w:val="el-GR"/>
              </w:rPr>
              <w:fldChar w:fldCharType="begin"/>
            </w:r>
            <w:r w:rsidRPr="00D742EB">
              <w:rPr>
                <w:rFonts w:ascii="Tahoma" w:hAnsi="Tahoma" w:cs="Tahoma"/>
                <w:szCs w:val="22"/>
                <w:lang w:val="el-GR"/>
              </w:rPr>
              <w:instrText xml:space="preserve"> REF _Ref38471187 \r \h </w:instrText>
            </w:r>
            <w:r w:rsidR="00124571" w:rsidRPr="00D742EB">
              <w:rPr>
                <w:rFonts w:ascii="Tahoma" w:hAnsi="Tahoma" w:cs="Tahoma"/>
                <w:szCs w:val="22"/>
                <w:lang w:val="el-GR"/>
              </w:rPr>
              <w:instrText xml:space="preserve"> \* MERGEFORMAT </w:instrText>
            </w:r>
            <w:r w:rsidRPr="00D742EB">
              <w:rPr>
                <w:rFonts w:ascii="Tahoma" w:hAnsi="Tahoma" w:cs="Tahoma"/>
                <w:szCs w:val="22"/>
                <w:lang w:val="el-GR"/>
              </w:rPr>
            </w:r>
            <w:r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1.3.5</w:t>
            </w:r>
            <w:r w:rsidRPr="00D742EB">
              <w:rPr>
                <w:rFonts w:ascii="Tahoma" w:hAnsi="Tahoma" w:cs="Tahoma"/>
                <w:szCs w:val="22"/>
                <w:lang w:val="el-GR"/>
              </w:rPr>
              <w:fldChar w:fldCharType="end"/>
            </w:r>
          </w:p>
        </w:tc>
      </w:tr>
      <w:tr w:rsidR="00827718" w:rsidRPr="00D742EB" w14:paraId="69E01D7D" w14:textId="77777777" w:rsidTr="009B6A95">
        <w:trPr>
          <w:trHeight w:val="259"/>
          <w:jc w:val="center"/>
        </w:trPr>
        <w:tc>
          <w:tcPr>
            <w:tcW w:w="361" w:type="pct"/>
          </w:tcPr>
          <w:p w14:paraId="70215FA6" w14:textId="77777777" w:rsidR="00827718" w:rsidRPr="00D742EB" w:rsidRDefault="00827718" w:rsidP="009B6A95">
            <w:pPr>
              <w:suppressAutoHyphens w:val="0"/>
              <w:jc w:val="center"/>
              <w:rPr>
                <w:rFonts w:ascii="Tahoma" w:hAnsi="Tahoma" w:cs="Tahoma"/>
                <w:b/>
                <w:szCs w:val="22"/>
                <w:lang w:val="el-GR"/>
              </w:rPr>
            </w:pPr>
            <w:r w:rsidRPr="00D742EB">
              <w:rPr>
                <w:rFonts w:ascii="Tahoma" w:hAnsi="Tahoma" w:cs="Tahoma"/>
                <w:b/>
                <w:szCs w:val="22"/>
                <w:lang w:val="el-GR"/>
              </w:rPr>
              <w:t>Α.3</w:t>
            </w:r>
          </w:p>
        </w:tc>
        <w:tc>
          <w:tcPr>
            <w:tcW w:w="2508" w:type="pct"/>
          </w:tcPr>
          <w:p w14:paraId="4B5F51E6" w14:textId="77777777" w:rsidR="00827718" w:rsidRPr="00D742EB" w:rsidRDefault="00827718" w:rsidP="009B6A95">
            <w:pPr>
              <w:rPr>
                <w:rFonts w:ascii="Tahoma" w:hAnsi="Tahoma" w:cs="Tahoma"/>
                <w:szCs w:val="22"/>
                <w:lang w:val="el-GR"/>
              </w:rPr>
            </w:pPr>
            <w:r w:rsidRPr="00D742EB">
              <w:rPr>
                <w:rFonts w:ascii="Tahoma" w:hAnsi="Tahoma" w:cs="Tahoma"/>
                <w:szCs w:val="22"/>
                <w:lang w:val="el-GR"/>
              </w:rPr>
              <w:t>Χρονοπρογραμματισμός παρεχομένων υπηρεσιών</w:t>
            </w:r>
          </w:p>
        </w:tc>
        <w:tc>
          <w:tcPr>
            <w:tcW w:w="957" w:type="pct"/>
            <w:vAlign w:val="center"/>
          </w:tcPr>
          <w:p w14:paraId="22D5C24B" w14:textId="77777777" w:rsidR="00827718" w:rsidRPr="00D742EB" w:rsidRDefault="00827718" w:rsidP="009B6A95">
            <w:pPr>
              <w:numPr>
                <w:ilvl w:val="12"/>
                <w:numId w:val="0"/>
              </w:numPr>
              <w:jc w:val="center"/>
              <w:rPr>
                <w:rFonts w:ascii="Tahoma" w:hAnsi="Tahoma" w:cs="Tahoma"/>
                <w:szCs w:val="22"/>
              </w:rPr>
            </w:pPr>
            <w:r w:rsidRPr="00D742EB">
              <w:rPr>
                <w:rFonts w:ascii="Tahoma" w:hAnsi="Tahoma" w:cs="Tahoma"/>
                <w:szCs w:val="22"/>
                <w:lang w:val="el-GR"/>
              </w:rPr>
              <w:t>20</w:t>
            </w:r>
            <w:r w:rsidRPr="00D742EB">
              <w:rPr>
                <w:rFonts w:ascii="Tahoma" w:hAnsi="Tahoma" w:cs="Tahoma"/>
                <w:szCs w:val="22"/>
                <w:lang w:val="en-US"/>
              </w:rPr>
              <w:t>%</w:t>
            </w:r>
          </w:p>
        </w:tc>
        <w:tc>
          <w:tcPr>
            <w:tcW w:w="1175" w:type="pct"/>
          </w:tcPr>
          <w:p w14:paraId="7D8B73A3" w14:textId="2E1D8F62" w:rsidR="00827718" w:rsidRPr="00D742EB" w:rsidDel="00F26107" w:rsidRDefault="00C46D68" w:rsidP="009B6A95">
            <w:pPr>
              <w:numPr>
                <w:ilvl w:val="12"/>
                <w:numId w:val="0"/>
              </w:numPr>
              <w:jc w:val="center"/>
              <w:rPr>
                <w:rFonts w:ascii="Tahoma" w:hAnsi="Tahoma" w:cs="Tahoma"/>
                <w:szCs w:val="22"/>
                <w:lang w:val="el-GR"/>
              </w:rPr>
            </w:pPr>
            <w:r w:rsidRPr="00D742EB">
              <w:rPr>
                <w:rFonts w:ascii="Tahoma" w:hAnsi="Tahoma" w:cs="Tahoma"/>
                <w:szCs w:val="22"/>
                <w:lang w:val="el-GR"/>
              </w:rPr>
              <w:fldChar w:fldCharType="begin"/>
            </w:r>
            <w:r w:rsidRPr="00D742EB">
              <w:rPr>
                <w:rFonts w:ascii="Tahoma" w:hAnsi="Tahoma" w:cs="Tahoma"/>
                <w:szCs w:val="22"/>
                <w:lang w:val="el-GR"/>
              </w:rPr>
              <w:instrText xml:space="preserve"> REF _Ref36138360 \r \h </w:instrText>
            </w:r>
            <w:r w:rsidR="00D107B8" w:rsidRPr="00D742EB">
              <w:rPr>
                <w:rFonts w:ascii="Tahoma" w:hAnsi="Tahoma" w:cs="Tahoma"/>
                <w:szCs w:val="22"/>
                <w:lang w:val="el-GR"/>
              </w:rPr>
              <w:instrText xml:space="preserve"> \* MERGEFORMAT </w:instrText>
            </w:r>
            <w:r w:rsidRPr="00D742EB">
              <w:rPr>
                <w:rFonts w:ascii="Tahoma" w:hAnsi="Tahoma" w:cs="Tahoma"/>
                <w:szCs w:val="22"/>
                <w:lang w:val="el-GR"/>
              </w:rPr>
            </w:r>
            <w:r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1.3.2.2</w:t>
            </w:r>
            <w:r w:rsidRPr="00D742EB">
              <w:rPr>
                <w:rFonts w:ascii="Tahoma" w:hAnsi="Tahoma" w:cs="Tahoma"/>
                <w:szCs w:val="22"/>
                <w:lang w:val="el-GR"/>
              </w:rPr>
              <w:fldChar w:fldCharType="end"/>
            </w:r>
            <w:r w:rsidRPr="00D742EB">
              <w:rPr>
                <w:rFonts w:ascii="Tahoma" w:hAnsi="Tahoma" w:cs="Tahoma"/>
                <w:szCs w:val="22"/>
                <w:lang w:val="el-GR"/>
              </w:rPr>
              <w:t xml:space="preserve">, </w:t>
            </w:r>
            <w:r w:rsidRPr="00D742EB">
              <w:rPr>
                <w:rFonts w:ascii="Tahoma" w:hAnsi="Tahoma" w:cs="Tahoma"/>
                <w:szCs w:val="22"/>
                <w:lang w:val="el-GR"/>
              </w:rPr>
              <w:fldChar w:fldCharType="begin"/>
            </w:r>
            <w:r w:rsidRPr="00D742EB">
              <w:rPr>
                <w:rFonts w:ascii="Tahoma" w:hAnsi="Tahoma" w:cs="Tahoma"/>
                <w:szCs w:val="22"/>
                <w:lang w:val="el-GR"/>
              </w:rPr>
              <w:instrText xml:space="preserve"> REF _Ref38471291 \r \h </w:instrText>
            </w:r>
            <w:r w:rsidR="00D107B8" w:rsidRPr="00D742EB">
              <w:rPr>
                <w:rFonts w:ascii="Tahoma" w:hAnsi="Tahoma" w:cs="Tahoma"/>
                <w:szCs w:val="22"/>
                <w:lang w:val="el-GR"/>
              </w:rPr>
              <w:instrText xml:space="preserve"> \* MERGEFORMAT </w:instrText>
            </w:r>
            <w:r w:rsidRPr="00D742EB">
              <w:rPr>
                <w:rFonts w:ascii="Tahoma" w:hAnsi="Tahoma" w:cs="Tahoma"/>
                <w:szCs w:val="22"/>
                <w:lang w:val="el-GR"/>
              </w:rPr>
            </w:r>
            <w:r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1.3.3</w:t>
            </w:r>
            <w:r w:rsidRPr="00D742EB">
              <w:rPr>
                <w:rFonts w:ascii="Tahoma" w:hAnsi="Tahoma" w:cs="Tahoma"/>
                <w:szCs w:val="22"/>
                <w:lang w:val="el-GR"/>
              </w:rPr>
              <w:fldChar w:fldCharType="end"/>
            </w:r>
          </w:p>
        </w:tc>
      </w:tr>
      <w:tr w:rsidR="00827718" w:rsidRPr="00D742EB" w14:paraId="5089EE10" w14:textId="77777777" w:rsidTr="009B6A95">
        <w:trPr>
          <w:trHeight w:val="284"/>
          <w:jc w:val="center"/>
        </w:trPr>
        <w:tc>
          <w:tcPr>
            <w:tcW w:w="361" w:type="pct"/>
            <w:shd w:val="clear" w:color="auto" w:fill="F7CAAC" w:themeFill="accent2" w:themeFillTint="66"/>
            <w:vAlign w:val="center"/>
          </w:tcPr>
          <w:p w14:paraId="55D82631" w14:textId="77777777" w:rsidR="00827718" w:rsidRPr="00D742EB" w:rsidRDefault="00827718" w:rsidP="009B6A95">
            <w:pPr>
              <w:numPr>
                <w:ilvl w:val="12"/>
                <w:numId w:val="0"/>
              </w:numPr>
              <w:jc w:val="center"/>
              <w:rPr>
                <w:rFonts w:ascii="Tahoma" w:hAnsi="Tahoma" w:cs="Tahoma"/>
                <w:b/>
                <w:i/>
                <w:szCs w:val="22"/>
                <w:lang w:val="el-GR"/>
              </w:rPr>
            </w:pPr>
            <w:r w:rsidRPr="00D742EB">
              <w:rPr>
                <w:rFonts w:ascii="Tahoma" w:hAnsi="Tahoma" w:cs="Tahoma"/>
                <w:b/>
                <w:szCs w:val="22"/>
                <w:lang w:val="el-GR"/>
              </w:rPr>
              <w:t xml:space="preserve">Β </w:t>
            </w:r>
          </w:p>
        </w:tc>
        <w:tc>
          <w:tcPr>
            <w:tcW w:w="2508" w:type="pct"/>
            <w:shd w:val="clear" w:color="auto" w:fill="F7CAAC" w:themeFill="accent2" w:themeFillTint="66"/>
            <w:vAlign w:val="center"/>
          </w:tcPr>
          <w:p w14:paraId="603E0136" w14:textId="77777777" w:rsidR="00827718" w:rsidRPr="00D742EB" w:rsidRDefault="00827718" w:rsidP="009B6A95">
            <w:pPr>
              <w:numPr>
                <w:ilvl w:val="12"/>
                <w:numId w:val="0"/>
              </w:numPr>
              <w:jc w:val="left"/>
              <w:rPr>
                <w:rFonts w:ascii="Tahoma" w:hAnsi="Tahoma" w:cs="Tahoma"/>
                <w:b/>
                <w:i/>
                <w:iCs/>
                <w:szCs w:val="22"/>
                <w:lang w:val="el-GR"/>
              </w:rPr>
            </w:pPr>
            <w:r w:rsidRPr="00D742EB">
              <w:rPr>
                <w:rFonts w:ascii="Tahoma" w:hAnsi="Tahoma" w:cs="Tahoma"/>
                <w:b/>
                <w:i/>
                <w:iCs/>
                <w:szCs w:val="22"/>
                <w:lang w:val="el-GR"/>
              </w:rPr>
              <w:t>Σχήμα Διοίκησης Έργου</w:t>
            </w:r>
          </w:p>
        </w:tc>
        <w:tc>
          <w:tcPr>
            <w:tcW w:w="957" w:type="pct"/>
            <w:shd w:val="clear" w:color="auto" w:fill="F7CAAC" w:themeFill="accent2" w:themeFillTint="66"/>
            <w:vAlign w:val="center"/>
          </w:tcPr>
          <w:p w14:paraId="45C16589" w14:textId="77777777" w:rsidR="00827718" w:rsidRPr="00D742EB" w:rsidRDefault="00827718" w:rsidP="009B6A95">
            <w:pPr>
              <w:numPr>
                <w:ilvl w:val="12"/>
                <w:numId w:val="0"/>
              </w:numPr>
              <w:jc w:val="center"/>
              <w:rPr>
                <w:rFonts w:ascii="Tahoma" w:hAnsi="Tahoma" w:cs="Tahoma"/>
                <w:szCs w:val="22"/>
                <w:lang w:val="el-GR"/>
              </w:rPr>
            </w:pPr>
            <w:r w:rsidRPr="00D742EB">
              <w:rPr>
                <w:rFonts w:ascii="Tahoma" w:hAnsi="Tahoma" w:cs="Tahoma"/>
                <w:b/>
                <w:i/>
                <w:szCs w:val="22"/>
                <w:lang w:val="el-GR"/>
              </w:rPr>
              <w:t>40%</w:t>
            </w:r>
          </w:p>
        </w:tc>
        <w:tc>
          <w:tcPr>
            <w:tcW w:w="1175" w:type="pct"/>
            <w:shd w:val="clear" w:color="auto" w:fill="F7CAAC" w:themeFill="accent2" w:themeFillTint="66"/>
          </w:tcPr>
          <w:p w14:paraId="27610858" w14:textId="77777777" w:rsidR="00827718" w:rsidRPr="00D742EB" w:rsidRDefault="00827718" w:rsidP="009B6A95">
            <w:pPr>
              <w:numPr>
                <w:ilvl w:val="12"/>
                <w:numId w:val="0"/>
              </w:numPr>
              <w:jc w:val="center"/>
              <w:rPr>
                <w:rFonts w:ascii="Tahoma" w:hAnsi="Tahoma" w:cs="Tahoma"/>
                <w:b/>
                <w:i/>
                <w:szCs w:val="22"/>
                <w:lang w:val="el-GR"/>
              </w:rPr>
            </w:pPr>
          </w:p>
        </w:tc>
      </w:tr>
      <w:tr w:rsidR="00827718" w:rsidRPr="00D742EB" w14:paraId="005DC453" w14:textId="77777777" w:rsidTr="009B6A95">
        <w:trPr>
          <w:jc w:val="center"/>
        </w:trPr>
        <w:tc>
          <w:tcPr>
            <w:tcW w:w="361" w:type="pct"/>
            <w:vAlign w:val="center"/>
          </w:tcPr>
          <w:p w14:paraId="567EAA56" w14:textId="77777777" w:rsidR="00827718" w:rsidRPr="00D742EB" w:rsidRDefault="00827718" w:rsidP="009B6A95">
            <w:pPr>
              <w:suppressAutoHyphens w:val="0"/>
              <w:jc w:val="center"/>
              <w:rPr>
                <w:rFonts w:ascii="Tahoma" w:hAnsi="Tahoma" w:cs="Tahoma"/>
                <w:b/>
                <w:szCs w:val="22"/>
                <w:lang w:val="en-US"/>
              </w:rPr>
            </w:pPr>
            <w:r w:rsidRPr="00D742EB">
              <w:rPr>
                <w:rFonts w:ascii="Tahoma" w:hAnsi="Tahoma" w:cs="Tahoma"/>
                <w:b/>
                <w:szCs w:val="22"/>
                <w:lang w:val="en-US"/>
              </w:rPr>
              <w:t>B</w:t>
            </w:r>
            <w:r w:rsidRPr="00D742EB">
              <w:rPr>
                <w:rFonts w:ascii="Tahoma" w:hAnsi="Tahoma" w:cs="Tahoma"/>
                <w:b/>
                <w:szCs w:val="22"/>
                <w:lang w:val="el-GR"/>
              </w:rPr>
              <w:t>.</w:t>
            </w:r>
            <w:r w:rsidRPr="00D742EB">
              <w:rPr>
                <w:rFonts w:ascii="Tahoma" w:hAnsi="Tahoma" w:cs="Tahoma"/>
                <w:b/>
                <w:szCs w:val="22"/>
                <w:lang w:val="en-US"/>
              </w:rPr>
              <w:t>1</w:t>
            </w:r>
          </w:p>
        </w:tc>
        <w:tc>
          <w:tcPr>
            <w:tcW w:w="2508" w:type="pct"/>
            <w:vAlign w:val="center"/>
          </w:tcPr>
          <w:p w14:paraId="54598CDE" w14:textId="77777777" w:rsidR="00827718" w:rsidRPr="00D742EB" w:rsidRDefault="00827718" w:rsidP="009B6A95">
            <w:pPr>
              <w:numPr>
                <w:ilvl w:val="12"/>
                <w:numId w:val="0"/>
              </w:numPr>
              <w:rPr>
                <w:rFonts w:ascii="Tahoma" w:hAnsi="Tahoma" w:cs="Tahoma"/>
                <w:szCs w:val="22"/>
                <w:lang w:val="el-GR"/>
              </w:rPr>
            </w:pPr>
            <w:r w:rsidRPr="00D742EB">
              <w:rPr>
                <w:rFonts w:ascii="Tahoma" w:hAnsi="Tahoma" w:cs="Tahoma"/>
                <w:lang w:val="el-GR"/>
              </w:rPr>
              <w:t>Δομή &amp; Οργάνωση Ομάδας Έργου</w:t>
            </w:r>
          </w:p>
        </w:tc>
        <w:tc>
          <w:tcPr>
            <w:tcW w:w="957" w:type="pct"/>
            <w:vAlign w:val="center"/>
          </w:tcPr>
          <w:p w14:paraId="0A7E0282" w14:textId="77777777" w:rsidR="00827718" w:rsidRPr="00D742EB" w:rsidRDefault="00827718" w:rsidP="009B6A95">
            <w:pPr>
              <w:numPr>
                <w:ilvl w:val="12"/>
                <w:numId w:val="0"/>
              </w:numPr>
              <w:jc w:val="center"/>
              <w:rPr>
                <w:rFonts w:ascii="Tahoma" w:hAnsi="Tahoma" w:cs="Tahoma"/>
                <w:szCs w:val="22"/>
                <w:lang w:val="el-GR"/>
              </w:rPr>
            </w:pPr>
            <w:r w:rsidRPr="00D742EB">
              <w:rPr>
                <w:rFonts w:ascii="Tahoma" w:hAnsi="Tahoma" w:cs="Tahoma"/>
                <w:szCs w:val="22"/>
                <w:lang w:val="el-GR"/>
              </w:rPr>
              <w:t>25%</w:t>
            </w:r>
          </w:p>
        </w:tc>
        <w:tc>
          <w:tcPr>
            <w:tcW w:w="1175" w:type="pct"/>
          </w:tcPr>
          <w:p w14:paraId="1F32F13F" w14:textId="505E0A07" w:rsidR="00827718" w:rsidRPr="00D742EB" w:rsidDel="00231978" w:rsidRDefault="00C46D68" w:rsidP="009B6A95">
            <w:pPr>
              <w:numPr>
                <w:ilvl w:val="12"/>
                <w:numId w:val="0"/>
              </w:numPr>
              <w:jc w:val="center"/>
              <w:rPr>
                <w:rFonts w:ascii="Tahoma" w:hAnsi="Tahoma" w:cs="Tahoma"/>
                <w:szCs w:val="22"/>
                <w:lang w:val="el-GR"/>
              </w:rPr>
            </w:pPr>
            <w:r w:rsidRPr="00D742EB">
              <w:rPr>
                <w:rFonts w:ascii="Tahoma" w:hAnsi="Tahoma" w:cs="Tahoma"/>
                <w:szCs w:val="22"/>
                <w:lang w:val="el-GR"/>
              </w:rPr>
              <w:fldChar w:fldCharType="begin"/>
            </w:r>
            <w:r w:rsidRPr="00D742EB">
              <w:rPr>
                <w:rFonts w:ascii="Tahoma" w:hAnsi="Tahoma" w:cs="Tahoma"/>
                <w:szCs w:val="22"/>
                <w:lang w:val="el-GR"/>
              </w:rPr>
              <w:instrText xml:space="preserve"> REF _Ref36141025 \r \h </w:instrText>
            </w:r>
            <w:r w:rsidR="00D107B8" w:rsidRPr="00D742EB">
              <w:rPr>
                <w:rFonts w:ascii="Tahoma" w:hAnsi="Tahoma" w:cs="Tahoma"/>
                <w:szCs w:val="22"/>
                <w:lang w:val="el-GR"/>
              </w:rPr>
              <w:instrText xml:space="preserve"> \* MERGEFORMAT </w:instrText>
            </w:r>
            <w:r w:rsidRPr="00D742EB">
              <w:rPr>
                <w:rFonts w:ascii="Tahoma" w:hAnsi="Tahoma" w:cs="Tahoma"/>
                <w:szCs w:val="22"/>
                <w:lang w:val="el-GR"/>
              </w:rPr>
            </w:r>
            <w:r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1.3.2.1</w:t>
            </w:r>
            <w:r w:rsidRPr="00D742EB">
              <w:rPr>
                <w:rFonts w:ascii="Tahoma" w:hAnsi="Tahoma" w:cs="Tahoma"/>
                <w:szCs w:val="22"/>
                <w:lang w:val="el-GR"/>
              </w:rPr>
              <w:fldChar w:fldCharType="end"/>
            </w:r>
            <w:r w:rsidR="00827718" w:rsidRPr="00D742EB">
              <w:rPr>
                <w:rFonts w:ascii="Tahoma" w:hAnsi="Tahoma" w:cs="Tahoma"/>
                <w:szCs w:val="22"/>
                <w:lang w:val="el-GR"/>
              </w:rPr>
              <w:fldChar w:fldCharType="begin"/>
            </w:r>
            <w:r w:rsidR="00827718" w:rsidRPr="00D742EB">
              <w:rPr>
                <w:rFonts w:ascii="Tahoma" w:hAnsi="Tahoma" w:cs="Tahoma"/>
                <w:szCs w:val="22"/>
                <w:lang w:val="el-GR"/>
              </w:rPr>
              <w:instrText xml:space="preserve"> REF _Ref36141025 \r \h </w:instrText>
            </w:r>
            <w:r w:rsidR="00D107B8" w:rsidRPr="00D742EB">
              <w:rPr>
                <w:rFonts w:ascii="Tahoma" w:hAnsi="Tahoma" w:cs="Tahoma"/>
                <w:szCs w:val="22"/>
                <w:lang w:val="el-GR"/>
              </w:rPr>
              <w:instrText xml:space="preserve"> \* MERGEFORMAT </w:instrText>
            </w:r>
            <w:r w:rsidR="00827718" w:rsidRPr="00D742EB">
              <w:rPr>
                <w:rFonts w:ascii="Tahoma" w:hAnsi="Tahoma" w:cs="Tahoma"/>
                <w:szCs w:val="22"/>
                <w:lang w:val="el-GR"/>
              </w:rPr>
            </w:r>
            <w:r w:rsidR="00827718"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1.3.2.1</w:t>
            </w:r>
            <w:r w:rsidR="00827718" w:rsidRPr="00D742EB">
              <w:rPr>
                <w:rFonts w:ascii="Tahoma" w:hAnsi="Tahoma" w:cs="Tahoma"/>
                <w:szCs w:val="22"/>
                <w:lang w:val="el-GR"/>
              </w:rPr>
              <w:fldChar w:fldCharType="end"/>
            </w:r>
          </w:p>
        </w:tc>
      </w:tr>
      <w:tr w:rsidR="00827718" w:rsidRPr="00D742EB" w14:paraId="6E71DE4F" w14:textId="77777777" w:rsidTr="009B6A95">
        <w:trPr>
          <w:jc w:val="center"/>
        </w:trPr>
        <w:tc>
          <w:tcPr>
            <w:tcW w:w="361" w:type="pct"/>
            <w:vAlign w:val="center"/>
          </w:tcPr>
          <w:p w14:paraId="28414DBD" w14:textId="77777777" w:rsidR="00827718" w:rsidRPr="00D742EB" w:rsidRDefault="00827718" w:rsidP="009B6A95">
            <w:pPr>
              <w:suppressAutoHyphens w:val="0"/>
              <w:jc w:val="center"/>
              <w:rPr>
                <w:rFonts w:ascii="Tahoma" w:hAnsi="Tahoma" w:cs="Tahoma"/>
                <w:b/>
                <w:szCs w:val="22"/>
                <w:lang w:val="en-US"/>
              </w:rPr>
            </w:pPr>
            <w:r w:rsidRPr="00D742EB">
              <w:rPr>
                <w:rFonts w:ascii="Tahoma" w:hAnsi="Tahoma" w:cs="Tahoma"/>
                <w:b/>
                <w:szCs w:val="22"/>
                <w:lang w:val="en-US"/>
              </w:rPr>
              <w:t>B</w:t>
            </w:r>
            <w:r w:rsidRPr="00D742EB">
              <w:rPr>
                <w:rFonts w:ascii="Tahoma" w:hAnsi="Tahoma" w:cs="Tahoma"/>
                <w:b/>
                <w:szCs w:val="22"/>
                <w:lang w:val="el-GR"/>
              </w:rPr>
              <w:t>.</w:t>
            </w:r>
            <w:r w:rsidRPr="00D742EB">
              <w:rPr>
                <w:rFonts w:ascii="Tahoma" w:hAnsi="Tahoma" w:cs="Tahoma"/>
                <w:b/>
                <w:szCs w:val="22"/>
                <w:lang w:val="en-US"/>
              </w:rPr>
              <w:t>2</w:t>
            </w:r>
          </w:p>
        </w:tc>
        <w:tc>
          <w:tcPr>
            <w:tcW w:w="2508" w:type="pct"/>
            <w:vAlign w:val="center"/>
          </w:tcPr>
          <w:p w14:paraId="6C501E3B" w14:textId="77777777" w:rsidR="00827718" w:rsidRPr="00D742EB" w:rsidRDefault="00827718" w:rsidP="009B6A95">
            <w:pPr>
              <w:numPr>
                <w:ilvl w:val="12"/>
                <w:numId w:val="0"/>
              </w:numPr>
              <w:rPr>
                <w:rFonts w:ascii="Tahoma" w:hAnsi="Tahoma" w:cs="Tahoma"/>
                <w:szCs w:val="22"/>
                <w:lang w:val="el-GR"/>
              </w:rPr>
            </w:pPr>
            <w:r w:rsidRPr="00D742EB">
              <w:rPr>
                <w:rFonts w:ascii="Tahoma" w:hAnsi="Tahoma" w:cs="Tahoma"/>
                <w:szCs w:val="22"/>
                <w:lang w:val="el-GR"/>
              </w:rPr>
              <w:t xml:space="preserve">Σχέδιο Επικοινωνίας </w:t>
            </w:r>
          </w:p>
        </w:tc>
        <w:tc>
          <w:tcPr>
            <w:tcW w:w="957" w:type="pct"/>
            <w:vAlign w:val="center"/>
          </w:tcPr>
          <w:p w14:paraId="58A4AC1A" w14:textId="77777777" w:rsidR="00827718" w:rsidRPr="00D742EB" w:rsidRDefault="00827718" w:rsidP="009B6A95">
            <w:pPr>
              <w:numPr>
                <w:ilvl w:val="12"/>
                <w:numId w:val="0"/>
              </w:numPr>
              <w:jc w:val="center"/>
              <w:rPr>
                <w:rFonts w:ascii="Tahoma" w:hAnsi="Tahoma" w:cs="Tahoma"/>
                <w:szCs w:val="22"/>
                <w:lang w:val="el-GR"/>
              </w:rPr>
            </w:pPr>
            <w:r w:rsidRPr="00D742EB">
              <w:rPr>
                <w:rFonts w:ascii="Tahoma" w:hAnsi="Tahoma" w:cs="Tahoma"/>
                <w:szCs w:val="22"/>
                <w:lang w:val="el-GR"/>
              </w:rPr>
              <w:t>15%</w:t>
            </w:r>
          </w:p>
        </w:tc>
        <w:tc>
          <w:tcPr>
            <w:tcW w:w="1175" w:type="pct"/>
          </w:tcPr>
          <w:p w14:paraId="406B4639" w14:textId="7D41A0BC" w:rsidR="00827718" w:rsidRPr="00D742EB" w:rsidDel="00231978" w:rsidRDefault="00C46D68" w:rsidP="009B6A95">
            <w:pPr>
              <w:numPr>
                <w:ilvl w:val="12"/>
                <w:numId w:val="0"/>
              </w:numPr>
              <w:jc w:val="center"/>
              <w:rPr>
                <w:rFonts w:ascii="Tahoma" w:hAnsi="Tahoma" w:cs="Tahoma"/>
                <w:szCs w:val="22"/>
                <w:lang w:val="el-GR"/>
              </w:rPr>
            </w:pPr>
            <w:r w:rsidRPr="00D742EB">
              <w:rPr>
                <w:rFonts w:ascii="Tahoma" w:hAnsi="Tahoma" w:cs="Tahoma"/>
                <w:szCs w:val="22"/>
                <w:lang w:val="el-GR"/>
              </w:rPr>
              <w:fldChar w:fldCharType="begin"/>
            </w:r>
            <w:r w:rsidRPr="00D742EB">
              <w:rPr>
                <w:rFonts w:ascii="Tahoma" w:hAnsi="Tahoma" w:cs="Tahoma"/>
                <w:szCs w:val="22"/>
                <w:lang w:val="el-GR"/>
              </w:rPr>
              <w:instrText xml:space="preserve"> REF _Ref36141389 \r \h </w:instrText>
            </w:r>
            <w:r w:rsidR="00D107B8" w:rsidRPr="00D742EB">
              <w:rPr>
                <w:rFonts w:ascii="Tahoma" w:hAnsi="Tahoma" w:cs="Tahoma"/>
                <w:szCs w:val="22"/>
                <w:lang w:val="el-GR"/>
              </w:rPr>
              <w:instrText xml:space="preserve"> \* MERGEFORMAT </w:instrText>
            </w:r>
            <w:r w:rsidRPr="00D742EB">
              <w:rPr>
                <w:rFonts w:ascii="Tahoma" w:hAnsi="Tahoma" w:cs="Tahoma"/>
                <w:szCs w:val="22"/>
                <w:lang w:val="el-GR"/>
              </w:rPr>
            </w:r>
            <w:r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1.3.2.3</w:t>
            </w:r>
            <w:r w:rsidRPr="00D742EB">
              <w:rPr>
                <w:rFonts w:ascii="Tahoma" w:hAnsi="Tahoma" w:cs="Tahoma"/>
                <w:szCs w:val="22"/>
                <w:lang w:val="el-GR"/>
              </w:rPr>
              <w:fldChar w:fldCharType="end"/>
            </w:r>
          </w:p>
        </w:tc>
      </w:tr>
      <w:tr w:rsidR="00827718" w:rsidRPr="00D742EB" w14:paraId="4D6205D1" w14:textId="77777777" w:rsidTr="009B6A95">
        <w:trPr>
          <w:jc w:val="center"/>
        </w:trPr>
        <w:tc>
          <w:tcPr>
            <w:tcW w:w="2869" w:type="pct"/>
            <w:gridSpan w:val="2"/>
            <w:shd w:val="clear" w:color="auto" w:fill="C0C0C0"/>
          </w:tcPr>
          <w:p w14:paraId="216A623B" w14:textId="77777777" w:rsidR="00827718" w:rsidRPr="00D742EB" w:rsidRDefault="00827718" w:rsidP="009B6A95">
            <w:pPr>
              <w:numPr>
                <w:ilvl w:val="12"/>
                <w:numId w:val="0"/>
              </w:numPr>
              <w:rPr>
                <w:rFonts w:ascii="Tahoma" w:hAnsi="Tahoma" w:cs="Tahoma"/>
                <w:b/>
                <w:szCs w:val="22"/>
                <w:lang w:val="el-GR"/>
              </w:rPr>
            </w:pPr>
            <w:r w:rsidRPr="00D742EB">
              <w:rPr>
                <w:rFonts w:ascii="Tahoma" w:hAnsi="Tahoma" w:cs="Tahoma"/>
                <w:b/>
                <w:szCs w:val="22"/>
                <w:lang w:val="el-GR"/>
              </w:rPr>
              <w:t xml:space="preserve">ΣΥΝΟΛΟ </w:t>
            </w:r>
          </w:p>
        </w:tc>
        <w:tc>
          <w:tcPr>
            <w:tcW w:w="957" w:type="pct"/>
            <w:shd w:val="clear" w:color="auto" w:fill="C0C0C0"/>
          </w:tcPr>
          <w:p w14:paraId="094729B5" w14:textId="77777777" w:rsidR="00827718" w:rsidRPr="00D742EB" w:rsidRDefault="00827718" w:rsidP="009B6A95">
            <w:pPr>
              <w:numPr>
                <w:ilvl w:val="12"/>
                <w:numId w:val="0"/>
              </w:numPr>
              <w:jc w:val="center"/>
              <w:rPr>
                <w:rFonts w:ascii="Tahoma" w:hAnsi="Tahoma" w:cs="Tahoma"/>
                <w:b/>
                <w:szCs w:val="22"/>
              </w:rPr>
            </w:pPr>
            <w:r w:rsidRPr="00D742EB">
              <w:rPr>
                <w:rFonts w:ascii="Tahoma" w:hAnsi="Tahoma" w:cs="Tahoma"/>
                <w:b/>
                <w:szCs w:val="22"/>
                <w:lang w:val="el-GR"/>
              </w:rPr>
              <w:t>100%</w:t>
            </w:r>
          </w:p>
        </w:tc>
        <w:tc>
          <w:tcPr>
            <w:tcW w:w="1175" w:type="pct"/>
            <w:shd w:val="clear" w:color="auto" w:fill="C0C0C0"/>
          </w:tcPr>
          <w:p w14:paraId="0A17C80B" w14:textId="77777777" w:rsidR="00827718" w:rsidRPr="00D742EB" w:rsidRDefault="00827718" w:rsidP="009B6A95">
            <w:pPr>
              <w:numPr>
                <w:ilvl w:val="12"/>
                <w:numId w:val="0"/>
              </w:numPr>
              <w:jc w:val="center"/>
              <w:rPr>
                <w:rFonts w:ascii="Tahoma" w:hAnsi="Tahoma" w:cs="Tahoma"/>
                <w:b/>
                <w:szCs w:val="22"/>
                <w:lang w:val="el-GR"/>
              </w:rPr>
            </w:pPr>
          </w:p>
        </w:tc>
      </w:tr>
    </w:tbl>
    <w:p w14:paraId="15C2A136" w14:textId="33A29191" w:rsidR="00082F1F" w:rsidRPr="00D742EB" w:rsidRDefault="00082F1F" w:rsidP="00082F1F">
      <w:pPr>
        <w:pStyle w:val="af7"/>
        <w:rPr>
          <w:rFonts w:ascii="Tahoma" w:hAnsi="Tahoma" w:cs="Tahoma"/>
          <w:b/>
          <w:szCs w:val="22"/>
          <w:lang w:val="el-GR"/>
        </w:rPr>
      </w:pPr>
    </w:p>
    <w:p w14:paraId="7EB73513" w14:textId="77777777" w:rsidR="00546DB8" w:rsidRPr="00D742EB" w:rsidRDefault="00546DB8" w:rsidP="00082F1F">
      <w:pPr>
        <w:pStyle w:val="af7"/>
        <w:rPr>
          <w:rFonts w:ascii="Tahoma" w:hAnsi="Tahoma" w:cs="Tahoma"/>
          <w:b/>
          <w:szCs w:val="22"/>
          <w:lang w:val="el-GR"/>
        </w:rPr>
      </w:pPr>
    </w:p>
    <w:p w14:paraId="41D342FE" w14:textId="77777777" w:rsidR="00273AFD" w:rsidRPr="00D742EB" w:rsidRDefault="00273AFD" w:rsidP="00273AFD">
      <w:pPr>
        <w:rPr>
          <w:rFonts w:ascii="Tahoma" w:hAnsi="Tahoma" w:cs="Tahoma"/>
          <w:b/>
          <w:i/>
          <w:szCs w:val="22"/>
          <w:lang w:val="el-GR"/>
        </w:rPr>
      </w:pPr>
      <w:r w:rsidRPr="00D742EB">
        <w:rPr>
          <w:rFonts w:ascii="Tahoma" w:hAnsi="Tahoma" w:cs="Tahoma"/>
          <w:b/>
          <w:i/>
          <w:szCs w:val="22"/>
          <w:lang w:val="el-GR"/>
        </w:rPr>
        <w:t xml:space="preserve">Επεξήγηση Κριτηρίων: </w:t>
      </w:r>
    </w:p>
    <w:p w14:paraId="60BDF08D" w14:textId="77777777" w:rsidR="00273AFD" w:rsidRPr="00D742EB" w:rsidRDefault="00273AFD" w:rsidP="00273AFD">
      <w:pPr>
        <w:spacing w:line="360" w:lineRule="auto"/>
        <w:rPr>
          <w:rFonts w:ascii="Tahoma" w:hAnsi="Tahoma" w:cs="Tahoma"/>
          <w:szCs w:val="22"/>
          <w:lang w:val="el-GR"/>
        </w:rPr>
      </w:pPr>
      <w:r w:rsidRPr="00D742EB">
        <w:rPr>
          <w:rFonts w:ascii="Tahoma" w:hAnsi="Tahoma" w:cs="Tahoma"/>
          <w:szCs w:val="22"/>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273AFD" w:rsidRPr="007942D4" w14:paraId="40A1BA7E" w14:textId="77777777" w:rsidTr="009B6A95">
        <w:tc>
          <w:tcPr>
            <w:tcW w:w="9855" w:type="dxa"/>
            <w:shd w:val="clear" w:color="auto" w:fill="A6A6A6" w:themeFill="background1" w:themeFillShade="A6"/>
          </w:tcPr>
          <w:p w14:paraId="71C228BC" w14:textId="77777777" w:rsidR="00273AFD" w:rsidRPr="00D742EB" w:rsidRDefault="00273AFD" w:rsidP="009B6A95">
            <w:pPr>
              <w:rPr>
                <w:rFonts w:ascii="Tahoma" w:hAnsi="Tahoma" w:cs="Tahoma"/>
                <w:szCs w:val="22"/>
                <w:u w:val="single"/>
                <w:lang w:val="el-GR"/>
              </w:rPr>
            </w:pPr>
            <w:r w:rsidRPr="00D742EB">
              <w:rPr>
                <w:rFonts w:ascii="Tahoma" w:hAnsi="Tahoma" w:cs="Tahoma"/>
                <w:szCs w:val="22"/>
                <w:u w:val="single"/>
                <w:lang w:val="el-GR"/>
              </w:rPr>
              <w:br w:type="page"/>
            </w:r>
            <w:r w:rsidRPr="00D742EB">
              <w:rPr>
                <w:rFonts w:ascii="Tahoma" w:hAnsi="Tahoma" w:cs="Tahoma"/>
                <w:b/>
                <w:szCs w:val="22"/>
                <w:lang w:val="el-GR"/>
              </w:rPr>
              <w:t>Ομάδα Α - Αντίληψη &amp; Μεθοδολογία Προσέγγισης και Υλοποίησης Έργου</w:t>
            </w:r>
          </w:p>
        </w:tc>
      </w:tr>
      <w:tr w:rsidR="00273AFD" w:rsidRPr="00D742EB" w14:paraId="1891BC80" w14:textId="77777777" w:rsidTr="009B6A95">
        <w:tc>
          <w:tcPr>
            <w:tcW w:w="9855" w:type="dxa"/>
            <w:shd w:val="clear" w:color="auto" w:fill="F2F2F2" w:themeFill="background1" w:themeFillShade="F2"/>
          </w:tcPr>
          <w:p w14:paraId="177C59E7" w14:textId="77777777" w:rsidR="00273AFD" w:rsidRPr="00D742EB" w:rsidRDefault="00273AFD" w:rsidP="009B6A95">
            <w:pPr>
              <w:rPr>
                <w:rFonts w:ascii="Tahoma" w:hAnsi="Tahoma" w:cs="Tahoma"/>
                <w:b/>
                <w:szCs w:val="22"/>
                <w:lang w:val="el-GR"/>
              </w:rPr>
            </w:pPr>
            <w:r w:rsidRPr="00D742EB">
              <w:rPr>
                <w:rFonts w:ascii="Tahoma" w:hAnsi="Tahoma" w:cs="Tahoma"/>
                <w:b/>
                <w:szCs w:val="22"/>
                <w:lang w:val="el-GR"/>
              </w:rPr>
              <w:t>Α.1 Κατανόηση Έργου</w:t>
            </w:r>
          </w:p>
        </w:tc>
      </w:tr>
      <w:tr w:rsidR="00273AFD" w:rsidRPr="007942D4" w14:paraId="63A7F802" w14:textId="77777777" w:rsidTr="009B6A95">
        <w:tc>
          <w:tcPr>
            <w:tcW w:w="9855" w:type="dxa"/>
            <w:shd w:val="clear" w:color="auto" w:fill="auto"/>
          </w:tcPr>
          <w:p w14:paraId="29F93C37" w14:textId="77777777" w:rsidR="00273AFD" w:rsidRPr="00D742EB" w:rsidRDefault="00273AFD" w:rsidP="006E1442">
            <w:pPr>
              <w:numPr>
                <w:ilvl w:val="0"/>
                <w:numId w:val="59"/>
              </w:numPr>
              <w:suppressAutoHyphens w:val="0"/>
              <w:ind w:left="462" w:hanging="283"/>
              <w:rPr>
                <w:rFonts w:ascii="Tahoma" w:hAnsi="Tahoma" w:cs="Tahoma"/>
                <w:bCs/>
                <w:szCs w:val="22"/>
                <w:lang w:val="el-GR"/>
              </w:rPr>
            </w:pPr>
            <w:r w:rsidRPr="00D742EB">
              <w:rPr>
                <w:rFonts w:ascii="Tahoma" w:hAnsi="Tahoma" w:cs="Tahoma"/>
                <w:bCs/>
                <w:szCs w:val="22"/>
                <w:lang w:val="el-GR"/>
              </w:rPr>
              <w:t>Η συνολική αντίληψη του Υποψήφιου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5987C8EB" w14:textId="77777777" w:rsidR="00273AFD" w:rsidRPr="00D742EB" w:rsidRDefault="00273AFD" w:rsidP="006E1442">
            <w:pPr>
              <w:numPr>
                <w:ilvl w:val="0"/>
                <w:numId w:val="59"/>
              </w:numPr>
              <w:suppressAutoHyphens w:val="0"/>
              <w:ind w:left="462" w:hanging="283"/>
              <w:rPr>
                <w:rFonts w:ascii="Tahoma" w:hAnsi="Tahoma" w:cs="Tahoma"/>
                <w:bCs/>
                <w:szCs w:val="22"/>
                <w:lang w:val="el-GR"/>
              </w:rPr>
            </w:pPr>
            <w:r w:rsidRPr="00D742EB">
              <w:rPr>
                <w:rFonts w:ascii="Tahoma" w:hAnsi="Tahoma" w:cs="Tahoma"/>
                <w:bCs/>
                <w:szCs w:val="22"/>
                <w:lang w:val="el-GR"/>
              </w:rPr>
              <w:t>Η κατανόηση από πλευράς του Υποψήφιου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4933CF63" w14:textId="77777777" w:rsidR="00273AFD" w:rsidRPr="00D742EB" w:rsidRDefault="00273AFD" w:rsidP="006E1442">
            <w:pPr>
              <w:numPr>
                <w:ilvl w:val="0"/>
                <w:numId w:val="59"/>
              </w:numPr>
              <w:suppressAutoHyphens w:val="0"/>
              <w:ind w:left="462" w:hanging="283"/>
              <w:rPr>
                <w:rFonts w:ascii="Tahoma" w:hAnsi="Tahoma" w:cs="Tahoma"/>
                <w:bCs/>
                <w:szCs w:val="22"/>
                <w:lang w:val="el-GR"/>
              </w:rPr>
            </w:pPr>
            <w:r w:rsidRPr="00D742EB">
              <w:rPr>
                <w:rFonts w:ascii="Tahoma" w:hAnsi="Tahoma" w:cs="Tahoma"/>
                <w:bCs/>
                <w:szCs w:val="22"/>
                <w:lang w:val="el-GR"/>
              </w:rPr>
              <w:lastRenderedPageBreak/>
              <w:t xml:space="preserve">Η σαφήνεια και πληρότητα της προσφοράς του Αναδόχου ως προς το αντικείμενο και τις απαιτήσεις του έργου. </w:t>
            </w:r>
          </w:p>
        </w:tc>
      </w:tr>
      <w:tr w:rsidR="00273AFD" w:rsidRPr="007942D4" w14:paraId="2CA0C5AD" w14:textId="77777777" w:rsidTr="009B6A95">
        <w:tc>
          <w:tcPr>
            <w:tcW w:w="9855" w:type="dxa"/>
            <w:shd w:val="clear" w:color="auto" w:fill="F2F2F2" w:themeFill="background1" w:themeFillShade="F2"/>
          </w:tcPr>
          <w:p w14:paraId="3DE245E9" w14:textId="77777777" w:rsidR="00273AFD" w:rsidRPr="00D742EB" w:rsidRDefault="00273AFD" w:rsidP="009B6A95">
            <w:pPr>
              <w:rPr>
                <w:rFonts w:ascii="Tahoma" w:hAnsi="Tahoma" w:cs="Tahoma"/>
                <w:b/>
                <w:szCs w:val="22"/>
                <w:lang w:val="el-GR"/>
              </w:rPr>
            </w:pPr>
            <w:r w:rsidRPr="00D742EB">
              <w:rPr>
                <w:rFonts w:ascii="Tahoma" w:hAnsi="Tahoma" w:cs="Tahoma"/>
                <w:b/>
                <w:szCs w:val="22"/>
                <w:lang w:val="el-GR"/>
              </w:rPr>
              <w:lastRenderedPageBreak/>
              <w:t>Α2. Μεθοδολογική Προσέγγιση Υλοποίησης Έργου</w:t>
            </w:r>
          </w:p>
        </w:tc>
      </w:tr>
      <w:tr w:rsidR="00273AFD" w:rsidRPr="007942D4" w14:paraId="350A636A" w14:textId="77777777" w:rsidTr="009B6A95">
        <w:tc>
          <w:tcPr>
            <w:tcW w:w="9855" w:type="dxa"/>
            <w:shd w:val="clear" w:color="auto" w:fill="auto"/>
          </w:tcPr>
          <w:p w14:paraId="2ECC4302" w14:textId="77777777" w:rsidR="00273AFD" w:rsidRPr="00D742EB" w:rsidRDefault="00273AFD" w:rsidP="006E1442">
            <w:pPr>
              <w:numPr>
                <w:ilvl w:val="0"/>
                <w:numId w:val="59"/>
              </w:numPr>
              <w:suppressAutoHyphens w:val="0"/>
              <w:ind w:left="462" w:hanging="283"/>
              <w:rPr>
                <w:rFonts w:ascii="Tahoma" w:hAnsi="Tahoma" w:cs="Tahoma"/>
                <w:bCs/>
                <w:szCs w:val="22"/>
                <w:lang w:val="el-GR"/>
              </w:rPr>
            </w:pPr>
            <w:r w:rsidRPr="00D742EB">
              <w:rPr>
                <w:rFonts w:ascii="Tahoma" w:hAnsi="Tahoma" w:cs="Tahoma"/>
                <w:bCs/>
                <w:szCs w:val="22"/>
                <w:lang w:val="el-GR"/>
              </w:rPr>
              <w:t xml:space="preserve">Η σαφήνεια και πληρότητα ανάλυσης των προσφερόμενων υπηρεσιών του Υποψήφιου Αναδόχου, σε συνάρτηση με τον προσφερόμενο ανθρωποχρόνο. </w:t>
            </w:r>
          </w:p>
          <w:p w14:paraId="6D33704D" w14:textId="77777777" w:rsidR="00273AFD" w:rsidRPr="00D742EB" w:rsidRDefault="00273AFD" w:rsidP="006E1442">
            <w:pPr>
              <w:numPr>
                <w:ilvl w:val="0"/>
                <w:numId w:val="59"/>
              </w:numPr>
              <w:suppressAutoHyphens w:val="0"/>
              <w:ind w:left="462" w:hanging="283"/>
              <w:rPr>
                <w:rFonts w:ascii="Tahoma" w:hAnsi="Tahoma" w:cs="Tahoma"/>
                <w:bCs/>
                <w:szCs w:val="22"/>
                <w:lang w:val="el-GR"/>
              </w:rPr>
            </w:pPr>
            <w:r w:rsidRPr="00D742EB">
              <w:rPr>
                <w:rFonts w:ascii="Tahoma" w:hAnsi="Tahoma" w:cs="Tahoma"/>
                <w:bCs/>
                <w:szCs w:val="22"/>
                <w:lang w:val="el-GR"/>
              </w:rPr>
              <w:t>Η ορθολογική ανάλυση του αντικειμένου του έργου σε Πακέτα Εργασίας και επιμέρους δραστηριότητες, λαμβάνοντας υπόψη το φυσικό αντικείμενο και το χρονοδιάγραμμα υλοποίησής του.</w:t>
            </w:r>
          </w:p>
          <w:p w14:paraId="69682C3C" w14:textId="77777777" w:rsidR="00273AFD" w:rsidRPr="00D742EB" w:rsidRDefault="00273AFD" w:rsidP="006E1442">
            <w:pPr>
              <w:numPr>
                <w:ilvl w:val="0"/>
                <w:numId w:val="59"/>
              </w:numPr>
              <w:suppressAutoHyphens w:val="0"/>
              <w:ind w:left="462" w:hanging="283"/>
              <w:rPr>
                <w:rFonts w:ascii="Tahoma" w:hAnsi="Tahoma" w:cs="Tahoma"/>
                <w:bCs/>
                <w:szCs w:val="22"/>
                <w:lang w:val="el-GR"/>
              </w:rPr>
            </w:pPr>
            <w:r w:rsidRPr="00D742EB">
              <w:rPr>
                <w:rFonts w:ascii="Tahoma" w:hAnsi="Tahoma" w:cs="Tahoma"/>
                <w:bCs/>
                <w:szCs w:val="22"/>
                <w:lang w:val="el-GR"/>
              </w:rPr>
              <w:t>Η οργάνωση των παραδοτέων σε Πακέτα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5C75FA26" w14:textId="77777777" w:rsidR="00273AFD" w:rsidRPr="00D742EB" w:rsidRDefault="00273AFD" w:rsidP="006E1442">
            <w:pPr>
              <w:numPr>
                <w:ilvl w:val="0"/>
                <w:numId w:val="59"/>
              </w:numPr>
              <w:suppressAutoHyphens w:val="0"/>
              <w:ind w:left="462" w:hanging="283"/>
              <w:rPr>
                <w:rFonts w:ascii="Tahoma" w:hAnsi="Tahoma" w:cs="Tahoma"/>
                <w:bCs/>
                <w:szCs w:val="22"/>
                <w:lang w:val="el-GR"/>
              </w:rPr>
            </w:pPr>
            <w:r w:rsidRPr="00D742EB">
              <w:rPr>
                <w:rFonts w:ascii="Tahoma" w:hAnsi="Tahoma" w:cs="Tahoma"/>
                <w:bCs/>
                <w:szCs w:val="22"/>
                <w:lang w:val="el-GR"/>
              </w:rPr>
              <w:t xml:space="preserve">Η  ανάλυση, δομή και οργάνωση των περιεχομένων των παραδοτέων.  </w:t>
            </w:r>
          </w:p>
        </w:tc>
      </w:tr>
      <w:tr w:rsidR="00273AFD" w:rsidRPr="00D742EB" w14:paraId="6463BE01" w14:textId="77777777" w:rsidTr="009B6A95">
        <w:tc>
          <w:tcPr>
            <w:tcW w:w="9855" w:type="dxa"/>
            <w:shd w:val="clear" w:color="auto" w:fill="F2F2F2" w:themeFill="background1" w:themeFillShade="F2"/>
          </w:tcPr>
          <w:p w14:paraId="6A94AAA7" w14:textId="77777777" w:rsidR="00273AFD" w:rsidRPr="00D742EB" w:rsidRDefault="00273AFD" w:rsidP="009B6A95">
            <w:pPr>
              <w:rPr>
                <w:rFonts w:ascii="Tahoma" w:hAnsi="Tahoma" w:cs="Tahoma"/>
                <w:b/>
                <w:bCs/>
                <w:szCs w:val="22"/>
              </w:rPr>
            </w:pPr>
            <w:r w:rsidRPr="00D742EB">
              <w:rPr>
                <w:rFonts w:ascii="Tahoma" w:hAnsi="Tahoma" w:cs="Tahoma"/>
                <w:b/>
                <w:bCs/>
                <w:szCs w:val="22"/>
                <w:lang w:val="el-GR"/>
              </w:rPr>
              <w:t>Α3. Χρονοπρογραμματισμός παρεχόμενων υπηρεσιών</w:t>
            </w:r>
          </w:p>
        </w:tc>
      </w:tr>
      <w:tr w:rsidR="00273AFD" w:rsidRPr="007942D4" w14:paraId="65E0FFB3" w14:textId="77777777" w:rsidTr="009B6A95">
        <w:tc>
          <w:tcPr>
            <w:tcW w:w="9855" w:type="dxa"/>
            <w:shd w:val="clear" w:color="auto" w:fill="auto"/>
          </w:tcPr>
          <w:p w14:paraId="617D176F" w14:textId="77777777" w:rsidR="00273AFD" w:rsidRPr="00D742EB" w:rsidRDefault="00273AFD" w:rsidP="006E1442">
            <w:pPr>
              <w:numPr>
                <w:ilvl w:val="0"/>
                <w:numId w:val="59"/>
              </w:numPr>
              <w:suppressAutoHyphens w:val="0"/>
              <w:ind w:left="462" w:hanging="283"/>
              <w:rPr>
                <w:rFonts w:ascii="Tahoma" w:hAnsi="Tahoma" w:cs="Tahoma"/>
                <w:bCs/>
                <w:szCs w:val="22"/>
                <w:lang w:val="el-GR"/>
              </w:rPr>
            </w:pPr>
            <w:r w:rsidRPr="00D742EB">
              <w:rPr>
                <w:rFonts w:ascii="Tahoma" w:hAnsi="Tahoma" w:cs="Tahoma"/>
                <w:bCs/>
                <w:szCs w:val="22"/>
                <w:lang w:val="el-GR"/>
              </w:rPr>
              <w:t>Η ρεαλιστικότητα και τεκμηρίωση του χρονοδιαγράμματος υλοποίησης του Έργου.</w:t>
            </w:r>
          </w:p>
          <w:p w14:paraId="16F8ECD2" w14:textId="77777777" w:rsidR="00273AFD" w:rsidRPr="00D742EB" w:rsidRDefault="00273AFD" w:rsidP="006E1442">
            <w:pPr>
              <w:numPr>
                <w:ilvl w:val="0"/>
                <w:numId w:val="59"/>
              </w:numPr>
              <w:suppressAutoHyphens w:val="0"/>
              <w:ind w:left="462" w:hanging="283"/>
              <w:rPr>
                <w:rFonts w:ascii="Tahoma" w:hAnsi="Tahoma" w:cs="Tahoma"/>
                <w:bCs/>
                <w:szCs w:val="22"/>
                <w:lang w:val="el-GR"/>
              </w:rPr>
            </w:pPr>
            <w:r w:rsidRPr="00D742EB">
              <w:rPr>
                <w:rFonts w:ascii="Tahoma" w:hAnsi="Tahoma" w:cs="Tahoma"/>
                <w:bCs/>
                <w:szCs w:val="22"/>
                <w:lang w:val="el-GR"/>
              </w:rPr>
              <w:t xml:space="preserve">Η αναλυτική αποτύπωση του χρονοδιαγράμματος υλοποίησης του Έργου, όπου θα λαμβάνονται υπόψη και θα είναι διακριτά όλα τα ορόσημα υλοποίησης και τα παραδοτέα. </w:t>
            </w:r>
          </w:p>
          <w:p w14:paraId="66A1F28D" w14:textId="77777777" w:rsidR="00273AFD" w:rsidRPr="00D742EB" w:rsidRDefault="00273AFD" w:rsidP="006E1442">
            <w:pPr>
              <w:numPr>
                <w:ilvl w:val="0"/>
                <w:numId w:val="59"/>
              </w:numPr>
              <w:suppressAutoHyphens w:val="0"/>
              <w:ind w:left="462" w:hanging="283"/>
              <w:rPr>
                <w:rFonts w:ascii="Tahoma" w:hAnsi="Tahoma" w:cs="Tahoma"/>
                <w:bCs/>
                <w:szCs w:val="22"/>
                <w:lang w:val="el-GR"/>
              </w:rPr>
            </w:pPr>
            <w:r w:rsidRPr="00D742EB">
              <w:rPr>
                <w:rFonts w:ascii="Tahoma" w:hAnsi="Tahoma" w:cs="Tahoma"/>
                <w:bCs/>
                <w:szCs w:val="22"/>
                <w:lang w:val="el-GR"/>
              </w:rPr>
              <w:t xml:space="preserve">Ο ρεαλιστικός χρονοπρογραμματισμός των παρεχόμενων εργασιών του υποψήφιου Αναδόχου με βάση τις επιχειρησιακές απαιτήσεις του Κυρίου του Έργου. </w:t>
            </w:r>
          </w:p>
          <w:p w14:paraId="6DE30940" w14:textId="77777777" w:rsidR="00273AFD" w:rsidRPr="00D742EB" w:rsidRDefault="00273AFD" w:rsidP="006E1442">
            <w:pPr>
              <w:numPr>
                <w:ilvl w:val="0"/>
                <w:numId w:val="59"/>
              </w:numPr>
              <w:suppressAutoHyphens w:val="0"/>
              <w:ind w:left="462" w:hanging="283"/>
              <w:rPr>
                <w:rFonts w:ascii="Tahoma" w:hAnsi="Tahoma" w:cs="Tahoma"/>
                <w:bCs/>
                <w:szCs w:val="22"/>
                <w:lang w:val="el-GR"/>
              </w:rPr>
            </w:pPr>
            <w:r w:rsidRPr="00D742EB">
              <w:rPr>
                <w:rFonts w:ascii="Tahoma" w:hAnsi="Tahoma" w:cs="Tahoma"/>
                <w:bCs/>
                <w:szCs w:val="22"/>
                <w:lang w:val="el-GR"/>
              </w:rPr>
              <w:t>Η ρεαλιστική εκτίμηση των χρονικών και διαδικαστικών αλληλουχιών μεταξύ των επιμέρους δραστηριοτήτων, ώστε να είναι εφικτή η υλοποίηση του συνόλου των παραδοτέων εντός των χρονικών προθεσμιών του Έργου.</w:t>
            </w:r>
          </w:p>
          <w:p w14:paraId="39E6CA05" w14:textId="77777777" w:rsidR="00273AFD" w:rsidRPr="00D742EB" w:rsidRDefault="00273AFD" w:rsidP="009B6A95">
            <w:pPr>
              <w:suppressAutoHyphens w:val="0"/>
              <w:ind w:left="462"/>
              <w:rPr>
                <w:rFonts w:ascii="Tahoma" w:hAnsi="Tahoma" w:cs="Tahoma"/>
                <w:bCs/>
                <w:szCs w:val="22"/>
                <w:lang w:val="el-GR"/>
              </w:rPr>
            </w:pPr>
          </w:p>
        </w:tc>
      </w:tr>
      <w:tr w:rsidR="00273AFD" w:rsidRPr="007942D4" w14:paraId="3A7781E0" w14:textId="77777777" w:rsidTr="009B6A95">
        <w:tc>
          <w:tcPr>
            <w:tcW w:w="9855" w:type="dxa"/>
            <w:shd w:val="clear" w:color="auto" w:fill="A6A6A6" w:themeFill="background1" w:themeFillShade="A6"/>
          </w:tcPr>
          <w:p w14:paraId="03BE66B9" w14:textId="77777777" w:rsidR="00273AFD" w:rsidRPr="00D742EB" w:rsidRDefault="00273AFD" w:rsidP="009B6A95">
            <w:pPr>
              <w:rPr>
                <w:rFonts w:ascii="Tahoma" w:hAnsi="Tahoma" w:cs="Tahoma"/>
                <w:b/>
                <w:szCs w:val="22"/>
                <w:lang w:val="el-GR"/>
              </w:rPr>
            </w:pPr>
            <w:r w:rsidRPr="00D742EB">
              <w:rPr>
                <w:rFonts w:ascii="Tahoma" w:hAnsi="Tahoma" w:cs="Tahoma"/>
                <w:b/>
                <w:szCs w:val="22"/>
                <w:lang w:val="el-GR"/>
              </w:rPr>
              <w:t>Ομάδα Β: Σχήμα Διοίκησης Έργου</w:t>
            </w:r>
          </w:p>
        </w:tc>
      </w:tr>
      <w:tr w:rsidR="00273AFD" w:rsidRPr="007942D4" w14:paraId="412FC8C8" w14:textId="77777777" w:rsidTr="009B6A95">
        <w:tc>
          <w:tcPr>
            <w:tcW w:w="9855" w:type="dxa"/>
            <w:shd w:val="clear" w:color="auto" w:fill="F2F2F2" w:themeFill="background1" w:themeFillShade="F2"/>
          </w:tcPr>
          <w:p w14:paraId="15BE50D5" w14:textId="77777777" w:rsidR="00273AFD" w:rsidRPr="00D742EB" w:rsidRDefault="00273AFD" w:rsidP="009B6A95">
            <w:pPr>
              <w:rPr>
                <w:rFonts w:ascii="Tahoma" w:hAnsi="Tahoma" w:cs="Tahoma"/>
                <w:b/>
                <w:szCs w:val="22"/>
                <w:lang w:val="el-GR"/>
              </w:rPr>
            </w:pPr>
            <w:r w:rsidRPr="00D742EB">
              <w:rPr>
                <w:rFonts w:ascii="Tahoma" w:hAnsi="Tahoma" w:cs="Tahoma"/>
                <w:b/>
                <w:szCs w:val="22"/>
                <w:lang w:val="el-GR"/>
              </w:rPr>
              <w:t>Β.1 Δομή &amp; Οργάνωση Ομάδας Έργου</w:t>
            </w:r>
          </w:p>
        </w:tc>
      </w:tr>
      <w:tr w:rsidR="00273AFD" w:rsidRPr="007942D4" w14:paraId="08FFD720" w14:textId="77777777" w:rsidTr="009B6A95">
        <w:tc>
          <w:tcPr>
            <w:tcW w:w="9855" w:type="dxa"/>
            <w:shd w:val="clear" w:color="auto" w:fill="auto"/>
          </w:tcPr>
          <w:p w14:paraId="61366C7B" w14:textId="77777777" w:rsidR="00273AFD" w:rsidRPr="00D742EB" w:rsidRDefault="00273AFD" w:rsidP="006E1442">
            <w:pPr>
              <w:numPr>
                <w:ilvl w:val="0"/>
                <w:numId w:val="59"/>
              </w:numPr>
              <w:suppressAutoHyphens w:val="0"/>
              <w:ind w:left="462" w:hanging="283"/>
              <w:rPr>
                <w:rFonts w:ascii="Tahoma" w:hAnsi="Tahoma" w:cs="Tahoma"/>
                <w:bCs/>
                <w:szCs w:val="22"/>
                <w:lang w:val="el-GR"/>
              </w:rPr>
            </w:pPr>
            <w:r w:rsidRPr="00D742EB">
              <w:rPr>
                <w:rFonts w:ascii="Tahoma" w:hAnsi="Tahoma" w:cs="Tahoma"/>
                <w:bCs/>
                <w:szCs w:val="22"/>
                <w:lang w:val="el-GR"/>
              </w:rPr>
              <w:t>Η προτεινόμενη δομή και οργάνωση της Ομάδας Έργου. Η ροή εργασίας και ο συντονισμός μεταξύ των διαφορετικών κατά περίπτωση ειδικών ομάδων.</w:t>
            </w:r>
          </w:p>
          <w:p w14:paraId="7FECA3FD" w14:textId="77777777" w:rsidR="00273AFD" w:rsidRPr="00D742EB" w:rsidRDefault="00273AFD" w:rsidP="006E1442">
            <w:pPr>
              <w:numPr>
                <w:ilvl w:val="0"/>
                <w:numId w:val="59"/>
              </w:numPr>
              <w:suppressAutoHyphens w:val="0"/>
              <w:ind w:left="462" w:hanging="283"/>
              <w:rPr>
                <w:rFonts w:ascii="Tahoma" w:hAnsi="Tahoma" w:cs="Tahoma"/>
                <w:bCs/>
                <w:szCs w:val="22"/>
                <w:lang w:val="el-GR"/>
              </w:rPr>
            </w:pPr>
            <w:r w:rsidRPr="00D742EB">
              <w:rPr>
                <w:rFonts w:ascii="Tahoma" w:hAnsi="Tahoma" w:cs="Tahoma"/>
                <w:bCs/>
                <w:szCs w:val="22"/>
                <w:lang w:val="el-GR"/>
              </w:rPr>
              <w:t xml:space="preserve">Ο βαθμός κάλυψης των αναγκών του Έργου από τα προσόντα, την επαγγελματική εμπειρία και τα καθήκοντα των στελεχών της Ομάδας Έργου. </w:t>
            </w:r>
          </w:p>
          <w:p w14:paraId="345C2409" w14:textId="77777777" w:rsidR="00273AFD" w:rsidRPr="00D742EB" w:rsidRDefault="00273AFD" w:rsidP="006E1442">
            <w:pPr>
              <w:numPr>
                <w:ilvl w:val="0"/>
                <w:numId w:val="59"/>
              </w:numPr>
              <w:suppressAutoHyphens w:val="0"/>
              <w:ind w:left="462" w:hanging="283"/>
              <w:rPr>
                <w:rFonts w:ascii="Tahoma" w:hAnsi="Tahoma" w:cs="Tahoma"/>
                <w:bCs/>
                <w:szCs w:val="22"/>
                <w:lang w:val="el-GR"/>
              </w:rPr>
            </w:pPr>
            <w:r w:rsidRPr="00D742EB">
              <w:rPr>
                <w:rFonts w:ascii="Tahoma" w:hAnsi="Tahoma" w:cs="Tahoma"/>
                <w:bCs/>
                <w:szCs w:val="22"/>
                <w:lang w:val="el-GR"/>
              </w:rPr>
              <w:t>Η καταλληλότητα/ συμβατότητα της δομής, οργάνωσης και λειτουργίας της Ομάδας Έργου σε σχέση με το γενικότερο πλαίσιο διαχείρισης (περιβάλλον του έργου, εμπλεκόμενοι φορείς).</w:t>
            </w:r>
          </w:p>
          <w:p w14:paraId="4DDF4250" w14:textId="77777777" w:rsidR="00273AFD" w:rsidRPr="00D742EB" w:rsidRDefault="00273AFD" w:rsidP="006E1442">
            <w:pPr>
              <w:numPr>
                <w:ilvl w:val="0"/>
                <w:numId w:val="59"/>
              </w:numPr>
              <w:suppressAutoHyphens w:val="0"/>
              <w:ind w:left="462" w:hanging="283"/>
              <w:rPr>
                <w:rFonts w:ascii="Tahoma" w:hAnsi="Tahoma" w:cs="Tahoma"/>
                <w:bCs/>
                <w:szCs w:val="22"/>
                <w:lang w:val="el-GR"/>
              </w:rPr>
            </w:pPr>
            <w:r w:rsidRPr="00D742EB">
              <w:rPr>
                <w:rFonts w:ascii="Tahoma" w:hAnsi="Tahoma" w:cs="Tahoma"/>
                <w:bCs/>
                <w:szCs w:val="22"/>
                <w:lang w:val="el-GR"/>
              </w:rPr>
              <w:t>Η κατανομή του προσφερόμενου ανθρωποχρόνου σε σχέση με τη φύση των επί μέρους Παραδοτέων και Πακέτων Εργασίας</w:t>
            </w:r>
          </w:p>
        </w:tc>
      </w:tr>
      <w:tr w:rsidR="00273AFD" w:rsidRPr="00D742EB" w14:paraId="6417722B" w14:textId="77777777" w:rsidTr="009B6A95">
        <w:tc>
          <w:tcPr>
            <w:tcW w:w="9855" w:type="dxa"/>
            <w:shd w:val="clear" w:color="auto" w:fill="auto"/>
          </w:tcPr>
          <w:p w14:paraId="59EC94DB" w14:textId="77777777" w:rsidR="00273AFD" w:rsidRPr="00D742EB" w:rsidRDefault="00273AFD" w:rsidP="009B6A95">
            <w:pPr>
              <w:suppressAutoHyphens w:val="0"/>
              <w:rPr>
                <w:rFonts w:ascii="Tahoma" w:hAnsi="Tahoma" w:cs="Tahoma"/>
                <w:b/>
                <w:szCs w:val="22"/>
                <w:lang w:val="el-GR"/>
              </w:rPr>
            </w:pPr>
            <w:r w:rsidRPr="00D742EB">
              <w:rPr>
                <w:rFonts w:ascii="Tahoma" w:hAnsi="Tahoma" w:cs="Tahoma"/>
                <w:b/>
                <w:szCs w:val="22"/>
                <w:lang w:val="el-GR"/>
              </w:rPr>
              <w:t xml:space="preserve">Β2. Σχέδιο Επικοινωνίας </w:t>
            </w:r>
          </w:p>
        </w:tc>
      </w:tr>
      <w:tr w:rsidR="00273AFD" w:rsidRPr="007942D4" w14:paraId="2CC3B03F" w14:textId="77777777" w:rsidTr="009B6A95">
        <w:tc>
          <w:tcPr>
            <w:tcW w:w="9855" w:type="dxa"/>
            <w:shd w:val="clear" w:color="auto" w:fill="auto"/>
          </w:tcPr>
          <w:p w14:paraId="7283C8F0" w14:textId="77777777" w:rsidR="00273AFD" w:rsidRPr="00D742EB" w:rsidRDefault="00273AFD" w:rsidP="006E1442">
            <w:pPr>
              <w:numPr>
                <w:ilvl w:val="0"/>
                <w:numId w:val="59"/>
              </w:numPr>
              <w:suppressAutoHyphens w:val="0"/>
              <w:ind w:left="462" w:hanging="283"/>
              <w:rPr>
                <w:rFonts w:ascii="Tahoma" w:hAnsi="Tahoma" w:cs="Tahoma"/>
                <w:bCs/>
                <w:szCs w:val="22"/>
                <w:lang w:val="el-GR"/>
              </w:rPr>
            </w:pPr>
            <w:r w:rsidRPr="00D742EB">
              <w:rPr>
                <w:rFonts w:ascii="Tahoma" w:hAnsi="Tahoma" w:cs="Tahoma"/>
                <w:bCs/>
                <w:szCs w:val="22"/>
                <w:lang w:val="el-GR"/>
              </w:rPr>
              <w:t>Η προτεινόμενη μεθοδολογία για τη δημιουργία ενός επαρκούς συστήματος επικοινωνίας και συντονισμού μεταξύ όλων των εμπλεκόμενων μερών.</w:t>
            </w:r>
          </w:p>
          <w:p w14:paraId="44C09FEA" w14:textId="77777777" w:rsidR="00273AFD" w:rsidRPr="00D742EB" w:rsidRDefault="00273AFD" w:rsidP="006E1442">
            <w:pPr>
              <w:numPr>
                <w:ilvl w:val="0"/>
                <w:numId w:val="59"/>
              </w:numPr>
              <w:suppressAutoHyphens w:val="0"/>
              <w:ind w:left="462" w:hanging="283"/>
              <w:rPr>
                <w:rFonts w:ascii="Tahoma" w:hAnsi="Tahoma" w:cs="Tahoma"/>
                <w:bCs/>
                <w:szCs w:val="22"/>
                <w:lang w:val="el-GR"/>
              </w:rPr>
            </w:pPr>
            <w:r w:rsidRPr="00D742EB">
              <w:rPr>
                <w:rFonts w:ascii="Tahoma" w:hAnsi="Tahoma" w:cs="Tahoma"/>
                <w:bCs/>
                <w:szCs w:val="22"/>
                <w:lang w:val="el-GR"/>
              </w:rPr>
              <w:t>Η αποτελεσματικότητα του συστήματος Επικοινωνίας και συνεργασίας της Ομάδας Έργου με τα αρμόδια εμπλεκόμενα τμήματα και στελέχη της Αναθέτουσας Αρχής, αλλά και με τους λοιπούς φορείς που εμπλέκονται στην υλοποίηση του Έργου.</w:t>
            </w:r>
          </w:p>
        </w:tc>
      </w:tr>
    </w:tbl>
    <w:p w14:paraId="3B4B37E6" w14:textId="77777777" w:rsidR="00082F1F" w:rsidRPr="00D742EB" w:rsidRDefault="00082F1F" w:rsidP="00082F1F">
      <w:pPr>
        <w:rPr>
          <w:rFonts w:ascii="Tahoma" w:hAnsi="Tahoma" w:cs="Tahoma"/>
          <w:lang w:val="el-GR"/>
        </w:rPr>
      </w:pPr>
    </w:p>
    <w:p w14:paraId="15AC339E" w14:textId="77777777" w:rsidR="008338F0" w:rsidRPr="00D742EB" w:rsidRDefault="003355E7" w:rsidP="006E1442">
      <w:pPr>
        <w:pStyle w:val="4"/>
        <w:numPr>
          <w:ilvl w:val="2"/>
          <w:numId w:val="11"/>
        </w:numPr>
        <w:rPr>
          <w:rFonts w:ascii="Tahoma" w:hAnsi="Tahoma" w:cs="Tahoma"/>
          <w:i/>
          <w:color w:val="5B9BD5"/>
          <w:szCs w:val="22"/>
          <w:lang w:val="el-GR"/>
        </w:rPr>
      </w:pPr>
      <w:bookmarkStart w:id="97" w:name="_Toc23927357"/>
      <w:r w:rsidRPr="00D742EB">
        <w:rPr>
          <w:rFonts w:ascii="Tahoma" w:hAnsi="Tahoma" w:cs="Tahoma"/>
          <w:szCs w:val="22"/>
          <w:lang w:val="el-GR"/>
        </w:rPr>
        <w:lastRenderedPageBreak/>
        <w:t>Βαθμολόγηση και κατάταξη προσφορών</w:t>
      </w:r>
      <w:bookmarkEnd w:id="97"/>
      <w:r w:rsidRPr="00D742EB">
        <w:rPr>
          <w:rFonts w:ascii="Tahoma" w:hAnsi="Tahoma" w:cs="Tahoma"/>
          <w:szCs w:val="22"/>
          <w:lang w:val="el-GR"/>
        </w:rPr>
        <w:t xml:space="preserve"> </w:t>
      </w:r>
    </w:p>
    <w:p w14:paraId="10F9089E" w14:textId="77777777" w:rsidR="004717A5" w:rsidRPr="00D742EB" w:rsidRDefault="004717A5" w:rsidP="006E1442">
      <w:pPr>
        <w:pStyle w:val="4"/>
        <w:numPr>
          <w:ilvl w:val="3"/>
          <w:numId w:val="11"/>
        </w:numPr>
        <w:rPr>
          <w:rFonts w:ascii="Tahoma" w:hAnsi="Tahoma" w:cs="Tahoma"/>
          <w:szCs w:val="22"/>
          <w:u w:val="single"/>
          <w:lang w:val="el-GR"/>
        </w:rPr>
      </w:pPr>
      <w:bookmarkStart w:id="98" w:name="_Toc23927358"/>
      <w:r w:rsidRPr="00D742EB">
        <w:rPr>
          <w:rFonts w:ascii="Tahoma" w:hAnsi="Tahoma" w:cs="Tahoma"/>
          <w:szCs w:val="22"/>
          <w:u w:val="single"/>
          <w:lang w:val="el-GR"/>
        </w:rPr>
        <w:t>Βαθμολόγηση Τεχνικών Προσφορών</w:t>
      </w:r>
      <w:bookmarkEnd w:id="98"/>
      <w:r w:rsidRPr="00D742EB">
        <w:rPr>
          <w:rFonts w:ascii="Tahoma" w:hAnsi="Tahoma" w:cs="Tahoma"/>
          <w:szCs w:val="22"/>
          <w:u w:val="single"/>
          <w:lang w:val="el-GR"/>
        </w:rPr>
        <w:t xml:space="preserve"> </w:t>
      </w:r>
    </w:p>
    <w:p w14:paraId="3CCC5B28" w14:textId="40AE22F9" w:rsidR="00C71722" w:rsidRPr="00D742EB" w:rsidRDefault="00C71722" w:rsidP="00C71722">
      <w:pPr>
        <w:rPr>
          <w:rFonts w:ascii="Tahoma" w:hAnsi="Tahoma" w:cs="Tahoma"/>
          <w:szCs w:val="22"/>
          <w:lang w:val="el-GR"/>
        </w:rPr>
      </w:pPr>
      <w:r w:rsidRPr="00D742EB">
        <w:rPr>
          <w:rFonts w:ascii="Tahoma" w:hAnsi="Tahoma"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D742EB">
        <w:rPr>
          <w:rFonts w:ascii="Tahoma" w:hAnsi="Tahoma" w:cs="Tahoma"/>
          <w:szCs w:val="22"/>
          <w:lang w:val="el-GR"/>
        </w:rPr>
        <w:fldChar w:fldCharType="begin"/>
      </w:r>
      <w:r w:rsidR="00F524BD" w:rsidRPr="00D742EB">
        <w:rPr>
          <w:rFonts w:ascii="Tahoma" w:hAnsi="Tahoma" w:cs="Tahoma"/>
          <w:szCs w:val="22"/>
          <w:lang w:val="el-GR"/>
        </w:rPr>
        <w:instrText xml:space="preserve"> REF _Ref496542191 \r \h </w:instrText>
      </w:r>
      <w:r w:rsidR="00DF02B0" w:rsidRPr="00D742EB">
        <w:rPr>
          <w:rFonts w:ascii="Tahoma" w:hAnsi="Tahoma" w:cs="Tahoma"/>
          <w:szCs w:val="22"/>
          <w:lang w:val="el-GR"/>
        </w:rPr>
        <w:instrText xml:space="preserve"> \* MERGEFORMAT </w:instrText>
      </w:r>
      <w:r w:rsidR="00F524BD" w:rsidRPr="00D742EB">
        <w:rPr>
          <w:rFonts w:ascii="Tahoma" w:hAnsi="Tahoma" w:cs="Tahoma"/>
          <w:szCs w:val="22"/>
          <w:lang w:val="el-GR"/>
        </w:rPr>
      </w:r>
      <w:r w:rsidR="00F524BD"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2.3.1</w:t>
      </w:r>
      <w:r w:rsidR="00F524BD" w:rsidRPr="00D742EB">
        <w:rPr>
          <w:rFonts w:ascii="Tahoma" w:hAnsi="Tahoma" w:cs="Tahoma"/>
          <w:szCs w:val="22"/>
          <w:lang w:val="el-GR"/>
        </w:rPr>
        <w:fldChar w:fldCharType="end"/>
      </w:r>
      <w:r w:rsidRPr="00D742EB">
        <w:rPr>
          <w:rFonts w:ascii="Tahoma" w:hAnsi="Tahoma" w:cs="Tahoma"/>
          <w:szCs w:val="22"/>
          <w:lang w:val="el-GR"/>
        </w:rPr>
        <w:t>.</w:t>
      </w:r>
    </w:p>
    <w:p w14:paraId="06D1EB7F" w14:textId="77777777" w:rsidR="008338F0" w:rsidRPr="00D742EB" w:rsidRDefault="003355E7">
      <w:pPr>
        <w:rPr>
          <w:rFonts w:ascii="Tahoma" w:hAnsi="Tahoma" w:cs="Tahoma"/>
          <w:szCs w:val="22"/>
          <w:lang w:val="el-GR"/>
        </w:rPr>
      </w:pPr>
      <w:r w:rsidRPr="00D742EB">
        <w:rPr>
          <w:rFonts w:ascii="Tahoma" w:hAnsi="Tahoma"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D742EB">
        <w:rPr>
          <w:rStyle w:val="15"/>
          <w:rFonts w:ascii="Tahoma" w:hAnsi="Tahoma" w:cs="Tahoma"/>
          <w:b/>
          <w:sz w:val="22"/>
          <w:szCs w:val="22"/>
          <w:lang w:val="el-GR"/>
        </w:rPr>
        <w:t>.</w:t>
      </w:r>
      <w:r w:rsidR="00E1337D" w:rsidRPr="00D742EB">
        <w:rPr>
          <w:rFonts w:ascii="Tahoma" w:hAnsi="Tahoma" w:cs="Tahoma"/>
          <w:b/>
          <w:szCs w:val="22"/>
          <w:lang w:val="el-GR"/>
        </w:rPr>
        <w:t xml:space="preserve"> </w:t>
      </w:r>
    </w:p>
    <w:p w14:paraId="3E441212" w14:textId="77777777" w:rsidR="008338F0" w:rsidRPr="00D742EB" w:rsidRDefault="003355E7">
      <w:pPr>
        <w:rPr>
          <w:rFonts w:ascii="Tahoma" w:hAnsi="Tahoma" w:cs="Tahoma"/>
          <w:szCs w:val="22"/>
          <w:lang w:val="el-GR"/>
        </w:rPr>
      </w:pPr>
      <w:r w:rsidRPr="00D742EB">
        <w:rPr>
          <w:rFonts w:ascii="Tahoma" w:hAnsi="Tahoma" w:cs="Tahoma"/>
          <w:szCs w:val="22"/>
          <w:lang w:val="el-GR"/>
        </w:rPr>
        <w:t xml:space="preserve">Κάθε κριτήριο αξιολόγησης βαθμολογείται αυτόνομα με βάση τα στοιχεία της προσφοράς. </w:t>
      </w:r>
    </w:p>
    <w:p w14:paraId="403D3FAD" w14:textId="77777777" w:rsidR="00742886" w:rsidRPr="00D742EB" w:rsidRDefault="00742886" w:rsidP="00742886">
      <w:pPr>
        <w:rPr>
          <w:rFonts w:ascii="Tahoma" w:hAnsi="Tahoma" w:cs="Tahoma"/>
          <w:szCs w:val="22"/>
          <w:lang w:val="el-GR"/>
        </w:rPr>
      </w:pPr>
      <w:r w:rsidRPr="00D742EB">
        <w:rPr>
          <w:rFonts w:ascii="Tahoma" w:hAnsi="Tahoma" w:cs="Tahoma"/>
          <w:szCs w:val="22"/>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D742EB">
        <w:rPr>
          <w:rFonts w:ascii="Tahoma" w:hAnsi="Tahoma" w:cs="Tahoma"/>
          <w:szCs w:val="22"/>
          <w:vertAlign w:val="subscript"/>
        </w:rPr>
        <w:t>i</w:t>
      </w:r>
      <w:r w:rsidRPr="00D742EB">
        <w:rPr>
          <w:rFonts w:ascii="Tahoma" w:hAnsi="Tahoma" w:cs="Tahoma"/>
          <w:szCs w:val="22"/>
          <w:lang w:val="el-GR"/>
        </w:rPr>
        <w:t>) θα προκύπτει από το άθροισμα των σταθμισμένων βαθμολογιών όλων των κριτηρίων.</w:t>
      </w:r>
    </w:p>
    <w:p w14:paraId="08C0A498" w14:textId="77777777" w:rsidR="00742886" w:rsidRPr="00D742EB" w:rsidRDefault="00742886" w:rsidP="00742886">
      <w:pPr>
        <w:rPr>
          <w:rFonts w:ascii="Tahoma" w:hAnsi="Tahoma" w:cs="Tahoma"/>
          <w:lang w:val="el-GR"/>
        </w:rPr>
      </w:pPr>
      <w:r w:rsidRPr="00D742EB">
        <w:rPr>
          <w:rFonts w:ascii="Tahoma" w:hAnsi="Tahoma" w:cs="Tahoma"/>
          <w:lang w:val="el-GR"/>
        </w:rPr>
        <w:t xml:space="preserve">Η συνολική βαθμολογία της τεχνικής προσφοράς υπολογίζεται με βάση τον παρακάτω τύπο: </w:t>
      </w:r>
    </w:p>
    <w:p w14:paraId="61771F67" w14:textId="77777777" w:rsidR="00742886" w:rsidRPr="00D742EB" w:rsidRDefault="00742886" w:rsidP="00742886">
      <w:pPr>
        <w:rPr>
          <w:rFonts w:ascii="Tahoma" w:hAnsi="Tahoma" w:cs="Tahoma"/>
          <w:lang w:val="el-GR"/>
        </w:rPr>
      </w:pPr>
      <w:r w:rsidRPr="00D742EB">
        <w:rPr>
          <w:rFonts w:ascii="Tahoma" w:hAnsi="Tahoma" w:cs="Tahoma"/>
          <w:lang w:val="el-GR"/>
        </w:rPr>
        <w:t>Β = σ1χΚ1 + σ2χΚ2 +……+σνχΚν</w:t>
      </w:r>
    </w:p>
    <w:p w14:paraId="31FC977F" w14:textId="77777777" w:rsidR="00742886" w:rsidRPr="00D742EB" w:rsidRDefault="00742886" w:rsidP="00742886">
      <w:pPr>
        <w:rPr>
          <w:rFonts w:ascii="Tahoma" w:hAnsi="Tahoma" w:cs="Tahoma"/>
          <w:i/>
          <w:color w:val="5B9BD5"/>
          <w:szCs w:val="22"/>
          <w:lang w:val="el-GR"/>
        </w:rPr>
      </w:pPr>
      <w:r w:rsidRPr="00D742EB">
        <w:rPr>
          <w:rFonts w:ascii="Tahoma" w:hAnsi="Tahoma" w:cs="Tahoma"/>
          <w:szCs w:val="22"/>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424CBE40" w14:textId="77777777" w:rsidR="00742886" w:rsidRPr="00D742EB" w:rsidRDefault="00742886" w:rsidP="00742886">
      <w:pPr>
        <w:rPr>
          <w:rFonts w:ascii="Tahoma" w:hAnsi="Tahoma" w:cs="Tahoma"/>
          <w:szCs w:val="22"/>
          <w:lang w:val="el-GR"/>
        </w:rPr>
      </w:pPr>
      <w:r w:rsidRPr="00D742EB">
        <w:rPr>
          <w:rFonts w:ascii="Tahoma" w:hAnsi="Tahoma" w:cs="Tahoma"/>
          <w:szCs w:val="22"/>
          <w:lang w:val="el-GR"/>
        </w:rPr>
        <w:t>Πλέον συμφέρουσα από οικονομική άποψη προσφορά είναι εκείνη που παρουσιάζει το μεγαλύτερο Λ ο οποίος υπολογίζεται με βάση τον παρακάτω τύπο:</w:t>
      </w:r>
    </w:p>
    <w:p w14:paraId="152B724C" w14:textId="77777777" w:rsidR="00742886" w:rsidRPr="00D742EB" w:rsidRDefault="00742886" w:rsidP="00742886">
      <w:pPr>
        <w:jc w:val="center"/>
        <w:rPr>
          <w:rFonts w:ascii="Tahoma" w:hAnsi="Tahoma" w:cs="Tahoma"/>
          <w:szCs w:val="22"/>
          <w:lang w:val="nl-NL"/>
        </w:rPr>
      </w:pPr>
      <w:r w:rsidRPr="00D742EB">
        <w:rPr>
          <w:rFonts w:ascii="Tahoma" w:hAnsi="Tahoma" w:cs="Tahoma"/>
          <w:szCs w:val="22"/>
          <w:lang w:val="el-GR"/>
        </w:rPr>
        <w:t>Λ</w:t>
      </w:r>
      <w:r w:rsidRPr="00D742EB">
        <w:rPr>
          <w:rFonts w:ascii="Tahoma" w:hAnsi="Tahoma" w:cs="Tahoma"/>
          <w:szCs w:val="22"/>
          <w:vertAlign w:val="subscript"/>
          <w:lang w:val="nl-NL"/>
        </w:rPr>
        <w:t>i</w:t>
      </w:r>
      <w:r w:rsidRPr="00D742EB">
        <w:rPr>
          <w:rFonts w:ascii="Tahoma" w:hAnsi="Tahoma" w:cs="Tahoma"/>
          <w:szCs w:val="22"/>
          <w:lang w:val="nl-NL"/>
        </w:rPr>
        <w:t xml:space="preserve"> = </w:t>
      </w:r>
      <w:r w:rsidRPr="00D742EB">
        <w:rPr>
          <w:rFonts w:ascii="Tahoma" w:hAnsi="Tahoma" w:cs="Tahoma"/>
          <w:szCs w:val="22"/>
          <w:lang w:val="en-US"/>
        </w:rPr>
        <w:t>80</w:t>
      </w:r>
      <w:r w:rsidRPr="00D742EB">
        <w:rPr>
          <w:rFonts w:ascii="Tahoma" w:hAnsi="Tahoma" w:cs="Tahoma"/>
          <w:szCs w:val="22"/>
          <w:lang w:val="nl-NL"/>
        </w:rPr>
        <w:t xml:space="preserve"> * ( </w:t>
      </w:r>
      <w:r w:rsidRPr="00D742EB">
        <w:rPr>
          <w:rFonts w:ascii="Tahoma" w:hAnsi="Tahoma" w:cs="Tahoma"/>
          <w:szCs w:val="22"/>
          <w:lang w:val="el-GR"/>
        </w:rPr>
        <w:t>Β</w:t>
      </w:r>
      <w:r w:rsidRPr="00D742EB">
        <w:rPr>
          <w:rFonts w:ascii="Tahoma" w:hAnsi="Tahoma" w:cs="Tahoma"/>
          <w:szCs w:val="22"/>
          <w:vertAlign w:val="subscript"/>
          <w:lang w:val="nl-NL"/>
        </w:rPr>
        <w:t xml:space="preserve">i </w:t>
      </w:r>
      <w:r w:rsidRPr="00D742EB">
        <w:rPr>
          <w:rFonts w:ascii="Tahoma" w:hAnsi="Tahoma" w:cs="Tahoma"/>
          <w:szCs w:val="22"/>
          <w:lang w:val="nl-NL"/>
        </w:rPr>
        <w:t xml:space="preserve">/ </w:t>
      </w:r>
      <w:r w:rsidRPr="00D742EB">
        <w:rPr>
          <w:rFonts w:ascii="Tahoma" w:hAnsi="Tahoma" w:cs="Tahoma"/>
          <w:szCs w:val="22"/>
          <w:lang w:val="el-GR"/>
        </w:rPr>
        <w:t>Β</w:t>
      </w:r>
      <w:r w:rsidRPr="00D742EB">
        <w:rPr>
          <w:rFonts w:ascii="Tahoma" w:hAnsi="Tahoma" w:cs="Tahoma"/>
          <w:szCs w:val="22"/>
          <w:vertAlign w:val="subscript"/>
          <w:lang w:val="nl-NL"/>
        </w:rPr>
        <w:t xml:space="preserve">max </w:t>
      </w:r>
      <w:r w:rsidRPr="00D742EB">
        <w:rPr>
          <w:rFonts w:ascii="Tahoma" w:hAnsi="Tahoma" w:cs="Tahoma"/>
          <w:szCs w:val="22"/>
          <w:lang w:val="nl-NL"/>
        </w:rPr>
        <w:t xml:space="preserve">) + </w:t>
      </w:r>
      <w:r w:rsidRPr="00D742EB">
        <w:rPr>
          <w:rFonts w:ascii="Tahoma" w:hAnsi="Tahoma" w:cs="Tahoma"/>
          <w:szCs w:val="22"/>
          <w:lang w:val="en-US"/>
        </w:rPr>
        <w:t>20</w:t>
      </w:r>
      <w:r w:rsidRPr="00D742EB">
        <w:rPr>
          <w:rFonts w:ascii="Tahoma" w:hAnsi="Tahoma" w:cs="Tahoma"/>
          <w:szCs w:val="22"/>
          <w:lang w:val="nl-NL"/>
        </w:rPr>
        <w:t xml:space="preserve"> * (K</w:t>
      </w:r>
      <w:r w:rsidRPr="00D742EB">
        <w:rPr>
          <w:rFonts w:ascii="Tahoma" w:hAnsi="Tahoma" w:cs="Tahoma"/>
          <w:szCs w:val="22"/>
          <w:vertAlign w:val="subscript"/>
          <w:lang w:val="nl-NL"/>
        </w:rPr>
        <w:t>min</w:t>
      </w:r>
      <w:r w:rsidRPr="00D742EB">
        <w:rPr>
          <w:rFonts w:ascii="Tahoma" w:hAnsi="Tahoma" w:cs="Tahoma"/>
          <w:szCs w:val="22"/>
          <w:lang w:val="nl-NL"/>
        </w:rPr>
        <w:t>/K</w:t>
      </w:r>
      <w:r w:rsidRPr="00D742EB">
        <w:rPr>
          <w:rFonts w:ascii="Tahoma" w:hAnsi="Tahoma" w:cs="Tahoma"/>
          <w:szCs w:val="22"/>
          <w:vertAlign w:val="subscript"/>
          <w:lang w:val="nl-NL"/>
        </w:rPr>
        <w:t>i</w:t>
      </w:r>
      <w:r w:rsidRPr="00D742EB">
        <w:rPr>
          <w:rFonts w:ascii="Tahoma" w:hAnsi="Tahoma" w:cs="Tahoma"/>
          <w:szCs w:val="22"/>
          <w:lang w:val="nl-NL"/>
        </w:rPr>
        <w:t>)</w:t>
      </w:r>
    </w:p>
    <w:p w14:paraId="3ECC874E" w14:textId="77777777" w:rsidR="00742886" w:rsidRPr="00D742EB" w:rsidRDefault="00742886" w:rsidP="00742886">
      <w:pPr>
        <w:ind w:left="284"/>
        <w:rPr>
          <w:rFonts w:ascii="Tahoma" w:hAnsi="Tahoma" w:cs="Tahoma"/>
          <w:szCs w:val="22"/>
          <w:lang w:val="el-GR"/>
        </w:rPr>
      </w:pPr>
      <w:r w:rsidRPr="00D742EB">
        <w:rPr>
          <w:rFonts w:ascii="Tahoma" w:hAnsi="Tahoma" w:cs="Tahoma"/>
          <w:szCs w:val="22"/>
          <w:lang w:val="el-GR"/>
        </w:rPr>
        <w:t>όπου:</w:t>
      </w:r>
    </w:p>
    <w:p w14:paraId="476F8FEE" w14:textId="77777777" w:rsidR="00742886" w:rsidRPr="00D742EB" w:rsidRDefault="00742886" w:rsidP="00742886">
      <w:pPr>
        <w:tabs>
          <w:tab w:val="left" w:pos="1080"/>
        </w:tabs>
        <w:ind w:left="284"/>
        <w:rPr>
          <w:rFonts w:ascii="Tahoma" w:hAnsi="Tahoma" w:cs="Tahoma"/>
          <w:szCs w:val="22"/>
          <w:lang w:val="el-GR"/>
        </w:rPr>
      </w:pPr>
      <w:r w:rsidRPr="00D742EB">
        <w:rPr>
          <w:rFonts w:ascii="Tahoma" w:hAnsi="Tahoma" w:cs="Tahoma"/>
          <w:szCs w:val="22"/>
          <w:lang w:val="el-GR"/>
        </w:rPr>
        <w:t>Β</w:t>
      </w:r>
      <w:r w:rsidRPr="00D742EB">
        <w:rPr>
          <w:rFonts w:ascii="Tahoma" w:hAnsi="Tahoma" w:cs="Tahoma"/>
          <w:szCs w:val="22"/>
          <w:vertAlign w:val="subscript"/>
        </w:rPr>
        <w:t>max</w:t>
      </w:r>
      <w:r w:rsidRPr="00D742EB">
        <w:rPr>
          <w:rFonts w:ascii="Tahoma" w:hAnsi="Tahoma" w:cs="Tahoma"/>
          <w:szCs w:val="22"/>
          <w:vertAlign w:val="subscript"/>
          <w:lang w:val="el-GR"/>
        </w:rPr>
        <w:t xml:space="preserve"> </w:t>
      </w:r>
      <w:r w:rsidRPr="00D742EB">
        <w:rPr>
          <w:rFonts w:ascii="Tahoma" w:hAnsi="Tahoma" w:cs="Tahoma"/>
          <w:szCs w:val="22"/>
          <w:vertAlign w:val="subscript"/>
          <w:lang w:val="el-GR"/>
        </w:rPr>
        <w:tab/>
      </w:r>
      <w:r w:rsidRPr="00D742EB">
        <w:rPr>
          <w:rFonts w:ascii="Tahoma" w:hAnsi="Tahoma" w:cs="Tahoma"/>
          <w:szCs w:val="22"/>
          <w:lang w:val="el-GR"/>
        </w:rPr>
        <w:t xml:space="preserve">η συνολική βαθμολογία που έλαβε η καλύτερη Τεχνική Προσφορά </w:t>
      </w:r>
    </w:p>
    <w:p w14:paraId="1DF17A13" w14:textId="77777777" w:rsidR="00742886" w:rsidRPr="00D742EB" w:rsidRDefault="00742886" w:rsidP="00742886">
      <w:pPr>
        <w:tabs>
          <w:tab w:val="left" w:pos="1080"/>
        </w:tabs>
        <w:ind w:left="284"/>
        <w:rPr>
          <w:rFonts w:ascii="Tahoma" w:hAnsi="Tahoma" w:cs="Tahoma"/>
          <w:szCs w:val="22"/>
          <w:lang w:val="el-GR"/>
        </w:rPr>
      </w:pPr>
      <w:r w:rsidRPr="00D742EB">
        <w:rPr>
          <w:rFonts w:ascii="Tahoma" w:hAnsi="Tahoma" w:cs="Tahoma"/>
          <w:szCs w:val="22"/>
          <w:lang w:val="el-GR"/>
        </w:rPr>
        <w:t>Β</w:t>
      </w:r>
      <w:r w:rsidRPr="00D742EB">
        <w:rPr>
          <w:rFonts w:ascii="Tahoma" w:hAnsi="Tahoma" w:cs="Tahoma"/>
          <w:szCs w:val="22"/>
          <w:vertAlign w:val="subscript"/>
        </w:rPr>
        <w:t>i</w:t>
      </w:r>
      <w:r w:rsidRPr="00D742EB">
        <w:rPr>
          <w:rFonts w:ascii="Tahoma" w:hAnsi="Tahoma" w:cs="Tahoma"/>
          <w:szCs w:val="22"/>
          <w:vertAlign w:val="subscript"/>
          <w:lang w:val="el-GR"/>
        </w:rPr>
        <w:tab/>
      </w:r>
      <w:r w:rsidRPr="00D742EB">
        <w:rPr>
          <w:rFonts w:ascii="Tahoma" w:hAnsi="Tahoma" w:cs="Tahoma"/>
          <w:szCs w:val="22"/>
          <w:lang w:val="el-GR"/>
        </w:rPr>
        <w:t xml:space="preserve">η συνολική βαθμολογία της Τεχνικής Προσφοράς </w:t>
      </w:r>
      <w:r w:rsidRPr="00D742EB">
        <w:rPr>
          <w:rFonts w:ascii="Tahoma" w:hAnsi="Tahoma" w:cs="Tahoma"/>
          <w:szCs w:val="22"/>
        </w:rPr>
        <w:t>i</w:t>
      </w:r>
    </w:p>
    <w:p w14:paraId="53E4F1DC" w14:textId="77777777" w:rsidR="00742886" w:rsidRPr="00D742EB" w:rsidRDefault="00742886" w:rsidP="00742886">
      <w:pPr>
        <w:tabs>
          <w:tab w:val="left" w:pos="1080"/>
        </w:tabs>
        <w:ind w:left="284"/>
        <w:rPr>
          <w:rFonts w:ascii="Tahoma" w:hAnsi="Tahoma" w:cs="Tahoma"/>
          <w:szCs w:val="22"/>
          <w:lang w:val="el-GR"/>
        </w:rPr>
      </w:pPr>
      <w:r w:rsidRPr="00D742EB">
        <w:rPr>
          <w:rFonts w:ascii="Tahoma" w:hAnsi="Tahoma" w:cs="Tahoma"/>
          <w:szCs w:val="22"/>
        </w:rPr>
        <w:t>K</w:t>
      </w:r>
      <w:r w:rsidRPr="00D742EB">
        <w:rPr>
          <w:rFonts w:ascii="Tahoma" w:hAnsi="Tahoma" w:cs="Tahoma"/>
          <w:szCs w:val="22"/>
          <w:vertAlign w:val="subscript"/>
        </w:rPr>
        <w:t>min</w:t>
      </w:r>
      <w:r w:rsidRPr="00D742EB">
        <w:rPr>
          <w:rFonts w:ascii="Tahoma" w:hAnsi="Tahoma" w:cs="Tahoma"/>
          <w:szCs w:val="22"/>
          <w:vertAlign w:val="subscript"/>
          <w:lang w:val="el-GR"/>
        </w:rPr>
        <w:t xml:space="preserve"> </w:t>
      </w:r>
      <w:r w:rsidRPr="00D742EB">
        <w:rPr>
          <w:rFonts w:ascii="Tahoma" w:hAnsi="Tahoma" w:cs="Tahoma"/>
          <w:szCs w:val="22"/>
          <w:vertAlign w:val="subscript"/>
          <w:lang w:val="el-GR"/>
        </w:rPr>
        <w:tab/>
      </w:r>
      <w:r w:rsidRPr="00D742EB">
        <w:rPr>
          <w:rFonts w:ascii="Tahoma" w:hAnsi="Tahoma" w:cs="Tahoma"/>
          <w:szCs w:val="22"/>
          <w:lang w:val="el-GR"/>
        </w:rPr>
        <w:t xml:space="preserve">το συνολικό συγκριτικό κόστος της Προσφοράς με τη μικρότερη τιμή </w:t>
      </w:r>
    </w:p>
    <w:p w14:paraId="111F5F4A" w14:textId="77777777" w:rsidR="00742886" w:rsidRPr="00D742EB" w:rsidRDefault="00742886" w:rsidP="00742886">
      <w:pPr>
        <w:tabs>
          <w:tab w:val="left" w:pos="1080"/>
        </w:tabs>
        <w:ind w:left="284"/>
        <w:rPr>
          <w:rFonts w:ascii="Tahoma" w:hAnsi="Tahoma" w:cs="Tahoma"/>
          <w:szCs w:val="22"/>
          <w:lang w:val="el-GR"/>
        </w:rPr>
      </w:pPr>
      <w:r w:rsidRPr="00D742EB">
        <w:rPr>
          <w:rFonts w:ascii="Tahoma" w:hAnsi="Tahoma" w:cs="Tahoma"/>
          <w:szCs w:val="22"/>
          <w:lang w:val="el-GR"/>
        </w:rPr>
        <w:t>Κ</w:t>
      </w:r>
      <w:r w:rsidRPr="00D742EB">
        <w:rPr>
          <w:rFonts w:ascii="Tahoma" w:hAnsi="Tahoma" w:cs="Tahoma"/>
          <w:szCs w:val="22"/>
          <w:vertAlign w:val="subscript"/>
        </w:rPr>
        <w:t>i</w:t>
      </w:r>
      <w:r w:rsidRPr="00D742EB">
        <w:rPr>
          <w:rFonts w:ascii="Tahoma" w:hAnsi="Tahoma" w:cs="Tahoma"/>
          <w:szCs w:val="22"/>
          <w:vertAlign w:val="subscript"/>
          <w:lang w:val="el-GR"/>
        </w:rPr>
        <w:tab/>
      </w:r>
      <w:r w:rsidRPr="00D742EB">
        <w:rPr>
          <w:rFonts w:ascii="Tahoma" w:hAnsi="Tahoma" w:cs="Tahoma"/>
          <w:szCs w:val="22"/>
          <w:lang w:val="el-GR"/>
        </w:rPr>
        <w:t xml:space="preserve">το συνολικό συγκριτικό κόστος της Προσφοράς </w:t>
      </w:r>
      <w:r w:rsidRPr="00D742EB">
        <w:rPr>
          <w:rFonts w:ascii="Tahoma" w:hAnsi="Tahoma" w:cs="Tahoma"/>
          <w:szCs w:val="22"/>
        </w:rPr>
        <w:t>i</w:t>
      </w:r>
      <w:r w:rsidRPr="00D742EB">
        <w:rPr>
          <w:rFonts w:ascii="Tahoma" w:hAnsi="Tahoma" w:cs="Tahoma"/>
          <w:szCs w:val="22"/>
          <w:lang w:val="el-GR"/>
        </w:rPr>
        <w:t xml:space="preserve"> </w:t>
      </w:r>
    </w:p>
    <w:p w14:paraId="7B974F9A" w14:textId="77777777" w:rsidR="00742886" w:rsidRPr="00D742EB" w:rsidRDefault="00742886" w:rsidP="00742886">
      <w:pPr>
        <w:tabs>
          <w:tab w:val="left" w:pos="1080"/>
        </w:tabs>
        <w:ind w:left="284"/>
        <w:rPr>
          <w:rFonts w:ascii="Tahoma" w:hAnsi="Tahoma" w:cs="Tahoma"/>
          <w:szCs w:val="22"/>
          <w:lang w:val="el-GR"/>
        </w:rPr>
      </w:pPr>
      <w:r w:rsidRPr="00D742EB">
        <w:rPr>
          <w:rFonts w:ascii="Tahoma" w:hAnsi="Tahoma" w:cs="Tahoma"/>
          <w:szCs w:val="22"/>
          <w:lang w:val="el-GR"/>
        </w:rPr>
        <w:t>Λ</w:t>
      </w:r>
      <w:r w:rsidRPr="00D742EB">
        <w:rPr>
          <w:rFonts w:ascii="Tahoma" w:hAnsi="Tahoma" w:cs="Tahoma"/>
          <w:szCs w:val="22"/>
          <w:vertAlign w:val="subscript"/>
        </w:rPr>
        <w:t>i</w:t>
      </w:r>
      <w:r w:rsidRPr="00D742EB">
        <w:rPr>
          <w:rFonts w:ascii="Tahoma" w:hAnsi="Tahoma" w:cs="Tahoma"/>
          <w:szCs w:val="22"/>
          <w:lang w:val="el-GR"/>
        </w:rPr>
        <w:tab/>
        <w:t>το οποίο στρογγυλοποιείται στα 2 δεκαδικά ψηφία.</w:t>
      </w:r>
    </w:p>
    <w:p w14:paraId="76D5D036" w14:textId="77777777" w:rsidR="00742886" w:rsidRPr="00D742EB" w:rsidRDefault="00742886" w:rsidP="00742886">
      <w:pPr>
        <w:suppressAutoHyphens w:val="0"/>
        <w:spacing w:after="0"/>
        <w:jc w:val="left"/>
        <w:rPr>
          <w:rFonts w:ascii="Tahoma" w:hAnsi="Tahoma" w:cs="Tahoma"/>
          <w:szCs w:val="22"/>
          <w:lang w:val="el-GR"/>
        </w:rPr>
      </w:pPr>
    </w:p>
    <w:p w14:paraId="03A19ED5" w14:textId="77777777" w:rsidR="00742886" w:rsidRPr="00D742EB" w:rsidRDefault="00742886" w:rsidP="00742886">
      <w:pPr>
        <w:suppressAutoHyphens w:val="0"/>
        <w:spacing w:after="0"/>
        <w:jc w:val="left"/>
        <w:rPr>
          <w:rFonts w:ascii="Tahoma" w:hAnsi="Tahoma" w:cs="Tahoma"/>
          <w:szCs w:val="22"/>
          <w:lang w:val="el-GR"/>
        </w:rPr>
      </w:pPr>
    </w:p>
    <w:p w14:paraId="6A57048D" w14:textId="77777777" w:rsidR="00742886" w:rsidRPr="00D742EB" w:rsidRDefault="00742886" w:rsidP="00742886">
      <w:pPr>
        <w:rPr>
          <w:rFonts w:ascii="Tahoma" w:hAnsi="Tahoma" w:cs="Tahoma"/>
          <w:u w:val="single"/>
          <w:lang w:val="el-GR"/>
        </w:rPr>
      </w:pPr>
      <w:bookmarkStart w:id="99" w:name="_Hlk31276761"/>
      <w:r w:rsidRPr="00D742EB">
        <w:rPr>
          <w:rFonts w:ascii="Tahoma" w:hAnsi="Tahoma" w:cs="Tahoma"/>
          <w:b/>
          <w:u w:val="single"/>
          <w:lang w:val="el-GR"/>
        </w:rPr>
        <w:t>Διαμόρφωση συγκριτικού κόστους Προσφοράς</w:t>
      </w:r>
    </w:p>
    <w:p w14:paraId="275697C0" w14:textId="77777777" w:rsidR="00742886" w:rsidRPr="00D742EB" w:rsidRDefault="00742886" w:rsidP="00742886">
      <w:pPr>
        <w:rPr>
          <w:rFonts w:ascii="Tahoma" w:hAnsi="Tahoma" w:cs="Tahoma"/>
          <w:lang w:val="el-GR"/>
        </w:rPr>
      </w:pPr>
      <w:r w:rsidRPr="00D742EB">
        <w:rPr>
          <w:rFonts w:ascii="Tahoma" w:hAnsi="Tahoma" w:cs="Tahoma"/>
          <w:lang w:val="el-GR"/>
        </w:rPr>
        <w:t xml:space="preserve">Το συγκριτικό κόστος Κ κάθε Προσφοράς περιλαμβάνει: </w:t>
      </w:r>
    </w:p>
    <w:p w14:paraId="40086443" w14:textId="7D6EE79B" w:rsidR="00742886" w:rsidRPr="00D742EB" w:rsidRDefault="00742886" w:rsidP="006E1442">
      <w:pPr>
        <w:numPr>
          <w:ilvl w:val="0"/>
          <w:numId w:val="12"/>
        </w:numPr>
        <w:suppressAutoHyphens w:val="0"/>
        <w:spacing w:before="120"/>
        <w:rPr>
          <w:rFonts w:ascii="Tahoma" w:hAnsi="Tahoma" w:cs="Tahoma"/>
          <w:lang w:val="el-GR"/>
        </w:rPr>
      </w:pPr>
      <w:r w:rsidRPr="00D742EB">
        <w:rPr>
          <w:rFonts w:ascii="Tahoma" w:hAnsi="Tahoma" w:cs="Tahoma"/>
          <w:lang w:val="el-GR"/>
        </w:rPr>
        <w:t>το συνολικό κόστος για το Έργο, χωρίς ΦΠΑ {βλ</w:t>
      </w:r>
      <w:r w:rsidR="00663D38">
        <w:rPr>
          <w:rFonts w:ascii="Tahoma" w:hAnsi="Tahoma" w:cs="Tahoma"/>
          <w:lang w:val="el-GR"/>
        </w:rPr>
        <w:t xml:space="preserve">. </w:t>
      </w:r>
      <w:r w:rsidR="00663D38">
        <w:rPr>
          <w:rFonts w:ascii="Tahoma" w:hAnsi="Tahoma" w:cs="Tahoma"/>
          <w:lang w:val="el-GR"/>
        </w:rPr>
        <w:fldChar w:fldCharType="begin"/>
      </w:r>
      <w:r w:rsidR="00663D38">
        <w:rPr>
          <w:rFonts w:ascii="Tahoma" w:hAnsi="Tahoma" w:cs="Tahoma"/>
          <w:lang w:val="el-GR"/>
        </w:rPr>
        <w:instrText xml:space="preserve"> REF _Ref510087099 \h </w:instrText>
      </w:r>
      <w:r w:rsidR="00663D38">
        <w:rPr>
          <w:rFonts w:ascii="Tahoma" w:hAnsi="Tahoma" w:cs="Tahoma"/>
          <w:lang w:val="el-GR"/>
        </w:rPr>
      </w:r>
      <w:r w:rsidR="00663D38">
        <w:rPr>
          <w:rFonts w:ascii="Tahoma" w:hAnsi="Tahoma" w:cs="Tahoma"/>
          <w:lang w:val="el-GR"/>
        </w:rPr>
        <w:fldChar w:fldCharType="separate"/>
      </w:r>
      <w:r w:rsidR="006B7938" w:rsidRPr="00D742EB">
        <w:rPr>
          <w:rFonts w:ascii="Tahoma" w:hAnsi="Tahoma" w:cs="Tahoma"/>
          <w:lang w:val="el-GR"/>
        </w:rPr>
        <w:t xml:space="preserve">ΠΑΡΑΡΤΗΜΑ </w:t>
      </w:r>
      <w:r w:rsidR="006B7938" w:rsidRPr="00D742EB">
        <w:rPr>
          <w:rFonts w:ascii="Tahoma" w:hAnsi="Tahoma" w:cs="Tahoma"/>
        </w:rPr>
        <w:t>V</w:t>
      </w:r>
      <w:r w:rsidR="006B7938" w:rsidRPr="00D742EB">
        <w:rPr>
          <w:rFonts w:ascii="Tahoma" w:hAnsi="Tahoma" w:cs="Tahoma"/>
          <w:lang w:val="el-GR"/>
        </w:rPr>
        <w:t xml:space="preserve"> – Υπόδειγμα Οικονομικής Προσφοράς</w:t>
      </w:r>
      <w:r w:rsidR="00663D38">
        <w:rPr>
          <w:rFonts w:ascii="Tahoma" w:hAnsi="Tahoma" w:cs="Tahoma"/>
          <w:lang w:val="el-GR"/>
        </w:rPr>
        <w:fldChar w:fldCharType="end"/>
      </w:r>
      <w:r w:rsidRPr="00D742EB">
        <w:rPr>
          <w:rFonts w:ascii="Tahoma" w:hAnsi="Tahoma" w:cs="Tahoma"/>
          <w:lang w:val="el-GR"/>
        </w:rPr>
        <w:t xml:space="preserve">} </w:t>
      </w:r>
    </w:p>
    <w:p w14:paraId="1CFB2B12" w14:textId="022830BC" w:rsidR="00742886" w:rsidRDefault="00742886" w:rsidP="00742886">
      <w:pPr>
        <w:ind w:left="60"/>
        <w:rPr>
          <w:rFonts w:ascii="Tahoma" w:hAnsi="Tahoma" w:cs="Tahoma"/>
          <w:lang w:val="el-GR"/>
        </w:rPr>
      </w:pPr>
      <w:r w:rsidRPr="00D742EB">
        <w:rPr>
          <w:rFonts w:ascii="Tahoma" w:hAnsi="Tahoma" w:cs="Tahoma"/>
          <w:lang w:val="el-GR"/>
        </w:rPr>
        <w:t xml:space="preserve">όπως προκύπτει από τους Πίνακες Οικονομικής Προσφοράς του υποψηφίου Οικονομικού Φορέα . </w:t>
      </w:r>
    </w:p>
    <w:p w14:paraId="5AE25E3C" w14:textId="77777777" w:rsidR="00DC5860" w:rsidRPr="00D742EB" w:rsidRDefault="00DC5860" w:rsidP="00742886">
      <w:pPr>
        <w:ind w:left="60"/>
        <w:rPr>
          <w:rFonts w:ascii="Tahoma" w:hAnsi="Tahoma" w:cs="Tahoma"/>
          <w:lang w:val="el-GR"/>
        </w:rPr>
      </w:pPr>
    </w:p>
    <w:bookmarkEnd w:id="99"/>
    <w:p w14:paraId="4771E2A2" w14:textId="77777777" w:rsidR="008338F0" w:rsidRPr="00D742EB" w:rsidRDefault="003355E7" w:rsidP="006E1442">
      <w:pPr>
        <w:pStyle w:val="2"/>
        <w:numPr>
          <w:ilvl w:val="1"/>
          <w:numId w:val="11"/>
        </w:numPr>
        <w:rPr>
          <w:rFonts w:ascii="Tahoma" w:hAnsi="Tahoma" w:cs="Tahoma"/>
          <w:lang w:val="el-GR"/>
        </w:rPr>
      </w:pPr>
      <w:r w:rsidRPr="00D742EB">
        <w:rPr>
          <w:rFonts w:ascii="Tahoma" w:hAnsi="Tahoma" w:cs="Tahoma"/>
          <w:lang w:val="el-GR"/>
        </w:rPr>
        <w:tab/>
      </w:r>
      <w:bookmarkStart w:id="100" w:name="_Toc23927361"/>
      <w:bookmarkStart w:id="101" w:name="_Toc46930476"/>
      <w:r w:rsidRPr="00D742EB">
        <w:rPr>
          <w:rFonts w:ascii="Tahoma" w:hAnsi="Tahoma" w:cs="Tahoma"/>
          <w:lang w:val="el-GR"/>
        </w:rPr>
        <w:t>Κατάρτιση - Περιεχόμενο Προσφορών</w:t>
      </w:r>
      <w:bookmarkEnd w:id="100"/>
      <w:bookmarkEnd w:id="101"/>
    </w:p>
    <w:p w14:paraId="77103F42" w14:textId="77777777" w:rsidR="008338F0" w:rsidRPr="00D742EB" w:rsidRDefault="003355E7" w:rsidP="006E1442">
      <w:pPr>
        <w:pStyle w:val="4"/>
        <w:numPr>
          <w:ilvl w:val="2"/>
          <w:numId w:val="11"/>
        </w:numPr>
        <w:rPr>
          <w:rFonts w:ascii="Tahoma" w:hAnsi="Tahoma" w:cs="Tahoma"/>
          <w:szCs w:val="22"/>
          <w:lang w:val="el-GR"/>
        </w:rPr>
      </w:pPr>
      <w:bookmarkStart w:id="102" w:name="_Ref496542253"/>
      <w:bookmarkStart w:id="103" w:name="_Toc23927362"/>
      <w:r w:rsidRPr="00D742EB">
        <w:rPr>
          <w:rFonts w:ascii="Tahoma" w:hAnsi="Tahoma" w:cs="Tahoma"/>
          <w:szCs w:val="22"/>
          <w:lang w:val="el-GR"/>
        </w:rPr>
        <w:t>Γενικοί όροι υποβολής προσφορών</w:t>
      </w:r>
      <w:bookmarkEnd w:id="102"/>
      <w:bookmarkEnd w:id="103"/>
    </w:p>
    <w:p w14:paraId="4557C215" w14:textId="798B395A" w:rsidR="008338F0" w:rsidRPr="00D742EB" w:rsidRDefault="003355E7">
      <w:pPr>
        <w:rPr>
          <w:rFonts w:ascii="Tahoma" w:hAnsi="Tahoma" w:cs="Tahoma"/>
          <w:szCs w:val="22"/>
          <w:lang w:val="el-GR"/>
        </w:rPr>
      </w:pPr>
      <w:r w:rsidRPr="00D742EB">
        <w:rPr>
          <w:rFonts w:ascii="Tahoma" w:hAnsi="Tahoma" w:cs="Tahoma"/>
          <w:szCs w:val="22"/>
          <w:lang w:val="el-GR"/>
        </w:rPr>
        <w:t xml:space="preserve">Οι προσφορές υποβάλλονται με βάση τις απαιτήσεις της </w:t>
      </w:r>
      <w:r w:rsidR="00893B0F" w:rsidRPr="00D742EB">
        <w:rPr>
          <w:rFonts w:ascii="Tahoma" w:hAnsi="Tahoma" w:cs="Tahoma"/>
          <w:szCs w:val="22"/>
          <w:lang w:val="el-GR"/>
        </w:rPr>
        <w:t xml:space="preserve">παρούσας </w:t>
      </w:r>
      <w:r w:rsidRPr="00D742EB">
        <w:rPr>
          <w:rFonts w:ascii="Tahoma" w:hAnsi="Tahoma" w:cs="Tahoma"/>
          <w:szCs w:val="22"/>
          <w:lang w:val="el-GR"/>
        </w:rPr>
        <w:t>Διακήρυξης, για</w:t>
      </w:r>
      <w:r w:rsidR="00E1337D" w:rsidRPr="00D742EB">
        <w:rPr>
          <w:rFonts w:ascii="Tahoma" w:hAnsi="Tahoma" w:cs="Tahoma"/>
          <w:szCs w:val="22"/>
          <w:lang w:val="el-GR"/>
        </w:rPr>
        <w:t xml:space="preserve"> </w:t>
      </w:r>
      <w:r w:rsidRPr="00D742EB">
        <w:rPr>
          <w:rFonts w:ascii="Tahoma" w:hAnsi="Tahoma" w:cs="Tahoma"/>
          <w:szCs w:val="22"/>
          <w:lang w:val="el-GR"/>
        </w:rPr>
        <w:t>όλες τις περιγραφόμενες υπηρεσίες</w:t>
      </w:r>
      <w:r w:rsidR="00036A4B" w:rsidRPr="00D742EB">
        <w:rPr>
          <w:rFonts w:ascii="Tahoma" w:hAnsi="Tahoma" w:cs="Tahoma"/>
          <w:szCs w:val="22"/>
          <w:lang w:val="el-GR"/>
        </w:rPr>
        <w:t>.</w:t>
      </w:r>
      <w:r w:rsidRPr="00D742EB">
        <w:rPr>
          <w:rFonts w:ascii="Tahoma" w:hAnsi="Tahoma" w:cs="Tahoma"/>
          <w:szCs w:val="22"/>
          <w:lang w:val="el-GR"/>
        </w:rPr>
        <w:t xml:space="preserve"> </w:t>
      </w:r>
    </w:p>
    <w:p w14:paraId="52BD8A40" w14:textId="1D1FFE65" w:rsidR="008338F0" w:rsidRPr="00D742EB" w:rsidRDefault="003355E7">
      <w:pPr>
        <w:rPr>
          <w:rFonts w:ascii="Tahoma" w:hAnsi="Tahoma" w:cs="Tahoma"/>
          <w:color w:val="000000"/>
          <w:szCs w:val="22"/>
          <w:lang w:val="el-GR" w:eastAsia="el-GR"/>
        </w:rPr>
      </w:pPr>
      <w:r w:rsidRPr="00D742EB">
        <w:rPr>
          <w:rFonts w:ascii="Tahoma" w:hAnsi="Tahoma" w:cs="Tahoma"/>
          <w:szCs w:val="22"/>
          <w:lang w:val="el-GR"/>
        </w:rPr>
        <w:t>Δεν επιτρέπονται εναλλακτικές προσφορές</w:t>
      </w:r>
      <w:r w:rsidR="00036A4B" w:rsidRPr="00D742EB">
        <w:rPr>
          <w:rFonts w:ascii="Tahoma" w:hAnsi="Tahoma" w:cs="Tahoma"/>
          <w:szCs w:val="22"/>
          <w:lang w:val="el-GR"/>
        </w:rPr>
        <w:t>.</w:t>
      </w:r>
    </w:p>
    <w:p w14:paraId="4C6DA54C" w14:textId="77777777" w:rsidR="008338F0" w:rsidRPr="00D742EB" w:rsidRDefault="003355E7">
      <w:pPr>
        <w:rPr>
          <w:rFonts w:ascii="Tahoma" w:hAnsi="Tahoma" w:cs="Tahoma"/>
          <w:szCs w:val="22"/>
          <w:lang w:val="el-GR"/>
        </w:rPr>
      </w:pPr>
      <w:r w:rsidRPr="00D742EB">
        <w:rPr>
          <w:rFonts w:ascii="Tahoma" w:hAnsi="Tahoma" w:cs="Tahoma"/>
          <w:color w:val="000000"/>
          <w:szCs w:val="22"/>
          <w:lang w:val="el-GR" w:eastAsia="el-GR"/>
        </w:rPr>
        <w:t xml:space="preserve">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w:t>
      </w:r>
      <w:r w:rsidRPr="00D742EB">
        <w:rPr>
          <w:rFonts w:ascii="Tahoma" w:hAnsi="Tahoma" w:cs="Tahoma"/>
          <w:color w:val="000000"/>
          <w:szCs w:val="22"/>
          <w:lang w:val="el-GR" w:eastAsia="el-GR"/>
        </w:rPr>
        <w:lastRenderedPageBreak/>
        <w:t>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56B2B9A" w14:textId="77777777" w:rsidR="008338F0" w:rsidRPr="00D742EB" w:rsidRDefault="003355E7" w:rsidP="006E1442">
      <w:pPr>
        <w:pStyle w:val="4"/>
        <w:numPr>
          <w:ilvl w:val="2"/>
          <w:numId w:val="11"/>
        </w:numPr>
        <w:rPr>
          <w:rFonts w:ascii="Tahoma" w:hAnsi="Tahoma" w:cs="Tahoma"/>
          <w:szCs w:val="22"/>
          <w:lang w:val="el-GR"/>
        </w:rPr>
      </w:pPr>
      <w:bookmarkStart w:id="104" w:name="_Ref496542299"/>
      <w:bookmarkStart w:id="105" w:name="_Toc23927363"/>
      <w:r w:rsidRPr="00D742EB">
        <w:rPr>
          <w:rFonts w:ascii="Tahoma" w:hAnsi="Tahoma" w:cs="Tahoma"/>
          <w:szCs w:val="22"/>
          <w:lang w:val="el-GR"/>
        </w:rPr>
        <w:t>Χρόνος και Τρόπος υποβολής προσφορών</w:t>
      </w:r>
      <w:bookmarkEnd w:id="104"/>
      <w:bookmarkEnd w:id="105"/>
      <w:r w:rsidRPr="00D742EB">
        <w:rPr>
          <w:rFonts w:ascii="Tahoma" w:hAnsi="Tahoma" w:cs="Tahoma"/>
          <w:szCs w:val="22"/>
          <w:lang w:val="el-GR"/>
        </w:rPr>
        <w:t xml:space="preserve"> </w:t>
      </w:r>
    </w:p>
    <w:p w14:paraId="7D041423" w14:textId="59745AD2" w:rsidR="00893B0F" w:rsidRPr="00D742EB" w:rsidRDefault="00893B0F" w:rsidP="006E1442">
      <w:pPr>
        <w:pStyle w:val="aff0"/>
        <w:numPr>
          <w:ilvl w:val="3"/>
          <w:numId w:val="11"/>
        </w:numPr>
        <w:tabs>
          <w:tab w:val="left" w:pos="0"/>
          <w:tab w:val="left" w:pos="284"/>
        </w:tabs>
        <w:spacing w:before="240"/>
        <w:ind w:left="0" w:firstLine="0"/>
        <w:rPr>
          <w:rFonts w:ascii="Tahoma" w:hAnsi="Tahoma" w:cs="Tahoma"/>
          <w:color w:val="000000"/>
          <w:szCs w:val="22"/>
          <w:lang w:val="el-GR"/>
        </w:rPr>
      </w:pPr>
      <w:r w:rsidRPr="00D742EB">
        <w:rPr>
          <w:rFonts w:ascii="Tahoma" w:hAnsi="Tahoma" w:cs="Tahoma"/>
          <w:szCs w:val="22"/>
          <w:lang w:val="el-GR"/>
        </w:rPr>
        <w:t xml:space="preserve">Οι προσφορές υποβάλλονται από τους ενδιαφερόμενους ηλεκτρονικά, μέσω της διαδικτυακής πύλης </w:t>
      </w:r>
      <w:hyperlink r:id="rId25" w:history="1">
        <w:r w:rsidRPr="00D742EB">
          <w:rPr>
            <w:rStyle w:val="-"/>
            <w:rFonts w:ascii="Tahoma" w:hAnsi="Tahoma" w:cs="Tahoma"/>
            <w:szCs w:val="22"/>
            <w:lang w:val="el-GR"/>
          </w:rPr>
          <w:t>www.promitheus.gov.gr</w:t>
        </w:r>
      </w:hyperlink>
      <w:r w:rsidRPr="00D742EB">
        <w:rPr>
          <w:rFonts w:ascii="Tahoma" w:hAnsi="Tahoma" w:cs="Tahoma"/>
          <w:szCs w:val="22"/>
          <w:lang w:val="el-GR"/>
        </w:rPr>
        <w:t xml:space="preserve"> του ΕΣΗΔΗΣ, μέχρι την καταληκτική ημερομηνία και ώρα που ορίζει η παρούσα διακήρυξη</w:t>
      </w:r>
      <w:r w:rsidR="00E1337D" w:rsidRPr="00D742EB">
        <w:rPr>
          <w:rFonts w:ascii="Tahoma" w:hAnsi="Tahoma" w:cs="Tahoma"/>
          <w:szCs w:val="22"/>
          <w:lang w:val="el-GR"/>
        </w:rPr>
        <w:t xml:space="preserve"> </w:t>
      </w:r>
      <w:r w:rsidRPr="00D742EB">
        <w:rPr>
          <w:rFonts w:ascii="Tahoma" w:hAnsi="Tahoma" w:cs="Tahoma"/>
          <w:szCs w:val="22"/>
          <w:lang w:val="el-GR"/>
        </w:rPr>
        <w:t>(</w:t>
      </w:r>
      <w:r w:rsidR="00BD76FC" w:rsidRPr="00D742EB">
        <w:rPr>
          <w:rFonts w:ascii="Tahoma" w:hAnsi="Tahoma" w:cs="Tahoma"/>
          <w:bCs/>
          <w:szCs w:val="22"/>
          <w:lang w:val="el-GR"/>
        </w:rPr>
        <w:t>άρθρο 1.5</w:t>
      </w:r>
      <w:r w:rsidRPr="00D742EB">
        <w:rPr>
          <w:rFonts w:ascii="Tahoma" w:hAnsi="Tahoma" w:cs="Tahoma"/>
          <w:szCs w:val="22"/>
          <w:lang w:val="el-GR"/>
        </w:rPr>
        <w:t xml:space="preserve">), στην </w:t>
      </w:r>
      <w:r w:rsidRPr="00D742EB">
        <w:rPr>
          <w:rFonts w:ascii="Tahoma" w:hAnsi="Tahoma" w:cs="Tahoma"/>
          <w:color w:val="000000"/>
          <w:szCs w:val="22"/>
          <w:lang w:val="el-GR"/>
        </w:rPr>
        <w:t>Ελληνική</w:t>
      </w:r>
      <w:r w:rsidRPr="00D742EB">
        <w:rPr>
          <w:rFonts w:ascii="Tahoma" w:hAnsi="Tahoma" w:cs="Tahoma"/>
          <w:szCs w:val="22"/>
          <w:lang w:val="el-GR"/>
        </w:rPr>
        <w:t xml:space="preserve"> Γλώσσα, σε ηλεκτρονικό φάκελο, σύμφωνα με τα αναφερόμενα στο ν.4412/2016, ιδίως άρθρα 36 και 37 και την Υπουργική Απόφαση αριθμ. 56902/215 «</w:t>
      </w:r>
      <w:r w:rsidRPr="00D742EB">
        <w:rPr>
          <w:rFonts w:ascii="Tahoma" w:hAnsi="Tahoma" w:cs="Tahoma"/>
          <w:i/>
          <w:iCs/>
          <w:szCs w:val="22"/>
          <w:lang w:val="el-GR"/>
        </w:rPr>
        <w:t>Τεχνικές λεπτομέρειες και διαδικασίες λειτουργίας του Εθνικού Συστήματος Ηλεκτρονικών Δημοσίων Συμβάσεων</w:t>
      </w:r>
      <w:r w:rsidRPr="00D742EB">
        <w:rPr>
          <w:rFonts w:ascii="Tahoma" w:hAnsi="Tahoma" w:cs="Tahoma"/>
          <w:i/>
          <w:szCs w:val="22"/>
          <w:lang w:val="el-GR"/>
        </w:rPr>
        <w:t xml:space="preserve"> (Ε.Σ.Η.ΔΗ.Σ</w:t>
      </w:r>
      <w:r w:rsidRPr="00D742EB">
        <w:rPr>
          <w:rFonts w:ascii="Tahoma" w:hAnsi="Tahoma" w:cs="Tahoma"/>
          <w:szCs w:val="22"/>
          <w:lang w:val="el-GR"/>
        </w:rPr>
        <w:t>)».</w:t>
      </w:r>
    </w:p>
    <w:p w14:paraId="20858791" w14:textId="77777777" w:rsidR="000C4B25" w:rsidRPr="00D742EB" w:rsidRDefault="00893B0F" w:rsidP="00E46C13">
      <w:pPr>
        <w:suppressAutoHyphens w:val="0"/>
        <w:autoSpaceDE w:val="0"/>
        <w:spacing w:after="0"/>
        <w:rPr>
          <w:rFonts w:ascii="Tahoma" w:hAnsi="Tahoma" w:cs="Tahoma"/>
          <w:lang w:val="el-GR"/>
        </w:rPr>
      </w:pPr>
      <w:r w:rsidRPr="00D742EB">
        <w:rPr>
          <w:rFonts w:ascii="Tahoma" w:hAnsi="Tahoma" w:cs="Tahoma"/>
          <w:color w:val="000000"/>
          <w:szCs w:val="22"/>
          <w:lang w:val="el-GR"/>
        </w:rPr>
        <w:t>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sidRPr="00D742EB">
        <w:rPr>
          <w:rFonts w:ascii="Tahoma" w:hAnsi="Tahoma" w:cs="Tahoma"/>
          <w:i/>
          <w:iCs/>
          <w:color w:val="000000"/>
          <w:szCs w:val="22"/>
          <w:lang w:val="el-GR"/>
        </w:rPr>
        <w:t>Τεχνικές λεπτομέρειες και διαδικασίες λειτουργίας του Εθνικού Συστήματος Ηλεκτρονικών Δημοσίων Συμβάσεων</w:t>
      </w:r>
      <w:r w:rsidRPr="00D742EB">
        <w:rPr>
          <w:rFonts w:ascii="Tahoma" w:hAnsi="Tahoma" w:cs="Tahoma"/>
          <w:color w:val="000000"/>
          <w:szCs w:val="22"/>
          <w:lang w:val="el-GR"/>
        </w:rPr>
        <w:t xml:space="preserve"> (Ε.Σ.Η.ΔΗ.Σ)» και να εγγραφούν στο ηλεκτρονικό σύστημα (ΕΣΗΔΗΣ- Διαδικτυακή πύλη www.promitheus.gov.gr) ακολουθώντας την διαδικασία εγγραφής του άρθρου 5 της ίδιας Υ.Α. </w:t>
      </w:r>
    </w:p>
    <w:p w14:paraId="3DAE7B1A" w14:textId="77777777" w:rsidR="00893B0F" w:rsidRPr="00D742EB" w:rsidRDefault="00893B0F" w:rsidP="006E1442">
      <w:pPr>
        <w:pStyle w:val="aff0"/>
        <w:numPr>
          <w:ilvl w:val="3"/>
          <w:numId w:val="11"/>
        </w:numPr>
        <w:tabs>
          <w:tab w:val="left" w:pos="0"/>
          <w:tab w:val="left" w:pos="284"/>
          <w:tab w:val="left" w:pos="567"/>
        </w:tabs>
        <w:spacing w:before="240"/>
        <w:ind w:left="0" w:firstLine="0"/>
        <w:rPr>
          <w:rFonts w:ascii="Tahoma" w:hAnsi="Tahoma" w:cs="Tahoma"/>
          <w:szCs w:val="22"/>
          <w:lang w:val="el-GR"/>
        </w:rPr>
      </w:pPr>
      <w:r w:rsidRPr="00D742EB">
        <w:rPr>
          <w:rFonts w:ascii="Tahoma" w:hAnsi="Tahoma" w:cs="Tahoma"/>
          <w:szCs w:val="22"/>
          <w:lang w:val="el-GR"/>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14:paraId="69B55B7A" w14:textId="77777777" w:rsidR="00893B0F" w:rsidRPr="00D742EB" w:rsidRDefault="00893B0F" w:rsidP="00893B0F">
      <w:pPr>
        <w:rPr>
          <w:rFonts w:ascii="Tahoma" w:hAnsi="Tahoma" w:cs="Tahoma"/>
          <w:b/>
          <w:bCs/>
          <w:szCs w:val="22"/>
          <w:lang w:val="el-GR"/>
        </w:rPr>
      </w:pPr>
      <w:r w:rsidRPr="00D742EB">
        <w:rPr>
          <w:rFonts w:ascii="Tahoma" w:hAnsi="Tahoma"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D742EB">
        <w:rPr>
          <w:rFonts w:ascii="Tahoma" w:hAnsi="Tahoma"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6D8338A6" w14:textId="77777777" w:rsidR="00893B0F" w:rsidRPr="00D742EB" w:rsidRDefault="00893B0F" w:rsidP="006E1442">
      <w:pPr>
        <w:pStyle w:val="aff0"/>
        <w:numPr>
          <w:ilvl w:val="3"/>
          <w:numId w:val="11"/>
        </w:numPr>
        <w:tabs>
          <w:tab w:val="left" w:pos="0"/>
          <w:tab w:val="left" w:pos="284"/>
        </w:tabs>
        <w:spacing w:before="240"/>
        <w:ind w:left="0" w:firstLine="0"/>
        <w:rPr>
          <w:rFonts w:ascii="Tahoma" w:hAnsi="Tahoma" w:cs="Tahoma"/>
          <w:szCs w:val="22"/>
          <w:lang w:val="el-GR"/>
        </w:rPr>
      </w:pPr>
      <w:r w:rsidRPr="00D742EB">
        <w:rPr>
          <w:rFonts w:ascii="Tahoma" w:hAnsi="Tahoma" w:cs="Tahoma"/>
          <w:szCs w:val="22"/>
          <w:lang w:val="el-GR"/>
        </w:rPr>
        <w:t xml:space="preserve">Οι οικονομικοί φορείς υποβάλλουν με την προσφορά τους τα ακόλουθα: </w:t>
      </w:r>
    </w:p>
    <w:p w14:paraId="5E2136A2" w14:textId="01B3A80A" w:rsidR="00893B0F" w:rsidRPr="00D742EB" w:rsidRDefault="00893B0F" w:rsidP="006E1442">
      <w:pPr>
        <w:pStyle w:val="aff0"/>
        <w:numPr>
          <w:ilvl w:val="0"/>
          <w:numId w:val="44"/>
        </w:numPr>
        <w:rPr>
          <w:rFonts w:ascii="Tahoma" w:hAnsi="Tahoma" w:cs="Tahoma"/>
          <w:szCs w:val="22"/>
          <w:lang w:val="el-GR"/>
        </w:rPr>
      </w:pPr>
      <w:r w:rsidRPr="00D742EB">
        <w:rPr>
          <w:rFonts w:ascii="Tahoma" w:hAnsi="Tahoma" w:cs="Tahoma"/>
          <w:szCs w:val="22"/>
          <w:lang w:val="el-GR"/>
        </w:rPr>
        <w:t>έναν (υπο)φάκελο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w:t>
      </w:r>
      <w:r w:rsidR="00E1337D" w:rsidRPr="00D742EB">
        <w:rPr>
          <w:rFonts w:ascii="Tahoma" w:hAnsi="Tahoma" w:cs="Tahoma"/>
          <w:szCs w:val="22"/>
          <w:lang w:val="el-GR"/>
        </w:rPr>
        <w:t xml:space="preserve"> </w:t>
      </w:r>
      <w:r w:rsidRPr="00D742EB">
        <w:rPr>
          <w:rFonts w:ascii="Tahoma" w:hAnsi="Tahoma" w:cs="Tahoma"/>
          <w:szCs w:val="22"/>
          <w:lang w:val="el-GR"/>
        </w:rPr>
        <w:t xml:space="preserve">σύμφωνα με τις διατάξεις της κείμενης νομοθεσίας και </w:t>
      </w:r>
      <w:r w:rsidR="00CA1989" w:rsidRPr="00D742EB">
        <w:rPr>
          <w:rFonts w:ascii="Tahoma" w:hAnsi="Tahoma" w:cs="Tahoma"/>
          <w:szCs w:val="22"/>
          <w:lang w:val="el-GR"/>
        </w:rPr>
        <w:t>τις απαιτήσεις της παραγράφου 2.4.3 της παρούσας</w:t>
      </w:r>
      <w:r w:rsidRPr="00D742EB">
        <w:rPr>
          <w:rFonts w:ascii="Tahoma" w:hAnsi="Tahoma" w:cs="Tahoma"/>
          <w:szCs w:val="22"/>
          <w:lang w:val="el-GR"/>
        </w:rPr>
        <w:t>.</w:t>
      </w:r>
    </w:p>
    <w:p w14:paraId="3B39C848" w14:textId="7FF731BF" w:rsidR="00893B0F" w:rsidRPr="00D742EB" w:rsidRDefault="00893B0F" w:rsidP="006E1442">
      <w:pPr>
        <w:pStyle w:val="aff0"/>
        <w:numPr>
          <w:ilvl w:val="0"/>
          <w:numId w:val="44"/>
        </w:numPr>
        <w:rPr>
          <w:rFonts w:ascii="Tahoma" w:hAnsi="Tahoma" w:cs="Tahoma"/>
          <w:szCs w:val="22"/>
          <w:lang w:val="el-GR"/>
        </w:rPr>
      </w:pPr>
      <w:r w:rsidRPr="00D742EB">
        <w:rPr>
          <w:rFonts w:ascii="Tahoma" w:hAnsi="Tahoma" w:cs="Tahoma"/>
          <w:szCs w:val="22"/>
          <w:lang w:val="el-GR"/>
        </w:rPr>
        <w:t>έναν (υπο)φάκελο με την ένδειξη</w:t>
      </w:r>
      <w:r w:rsidR="00E1337D" w:rsidRPr="00D742EB">
        <w:rPr>
          <w:rFonts w:ascii="Tahoma" w:hAnsi="Tahoma" w:cs="Tahoma"/>
          <w:szCs w:val="22"/>
          <w:lang w:val="el-GR"/>
        </w:rPr>
        <w:t xml:space="preserve"> </w:t>
      </w:r>
      <w:r w:rsidRPr="00D742EB">
        <w:rPr>
          <w:rFonts w:ascii="Tahoma" w:hAnsi="Tahoma" w:cs="Tahoma"/>
          <w:szCs w:val="22"/>
          <w:lang w:val="el-GR"/>
        </w:rPr>
        <w:t>«Οικονομική Προσφορά» στον οποίο</w:t>
      </w:r>
      <w:r w:rsidR="00E1337D" w:rsidRPr="00D742EB">
        <w:rPr>
          <w:rFonts w:ascii="Tahoma" w:hAnsi="Tahoma" w:cs="Tahoma"/>
          <w:szCs w:val="22"/>
          <w:lang w:val="el-GR"/>
        </w:rPr>
        <w:t xml:space="preserve"> </w:t>
      </w:r>
      <w:r w:rsidRPr="00D742EB">
        <w:rPr>
          <w:rFonts w:ascii="Tahoma" w:hAnsi="Tahoma" w:cs="Tahoma"/>
          <w:szCs w:val="22"/>
          <w:lang w:val="el-GR"/>
        </w:rPr>
        <w:t>περιλαμβάνεται η οικονομική προσφορά του οικονομικού φορέα και τα κατά περίπτωση απαιτούμενα δικαιολογητικά</w:t>
      </w:r>
      <w:r w:rsidR="00CA1989" w:rsidRPr="00D742EB">
        <w:rPr>
          <w:rFonts w:ascii="Tahoma" w:hAnsi="Tahoma" w:cs="Tahoma"/>
          <w:szCs w:val="22"/>
          <w:lang w:val="el-GR"/>
        </w:rPr>
        <w:t>, σύμφωνα με τις απαιτήσεις της παραγράφου 2.4.4. της παρούσας</w:t>
      </w:r>
      <w:r w:rsidRPr="00D742EB">
        <w:rPr>
          <w:rFonts w:ascii="Tahoma" w:hAnsi="Tahoma" w:cs="Tahoma"/>
          <w:szCs w:val="22"/>
          <w:lang w:val="el-GR"/>
        </w:rPr>
        <w:t>.</w:t>
      </w:r>
    </w:p>
    <w:p w14:paraId="32C54D6C" w14:textId="17501000" w:rsidR="00893B0F" w:rsidRPr="00D742EB" w:rsidRDefault="00893B0F" w:rsidP="00893B0F">
      <w:pPr>
        <w:rPr>
          <w:rFonts w:ascii="Tahoma" w:hAnsi="Tahoma" w:cs="Tahoma"/>
          <w:szCs w:val="22"/>
          <w:lang w:val="el-GR"/>
        </w:rPr>
      </w:pPr>
      <w:r w:rsidRPr="00D742EB">
        <w:rPr>
          <w:rFonts w:ascii="Tahoma" w:hAnsi="Tahoma" w:cs="Tahoma"/>
          <w:szCs w:val="22"/>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w:t>
      </w:r>
      <w:r w:rsidR="000E04A1" w:rsidRPr="00D742EB">
        <w:rPr>
          <w:rFonts w:ascii="Tahoma" w:hAnsi="Tahoma" w:cs="Tahoma"/>
          <w:szCs w:val="22"/>
          <w:lang w:val="el-GR"/>
        </w:rPr>
        <w:t>,</w:t>
      </w:r>
      <w:r w:rsidRPr="00D742EB">
        <w:rPr>
          <w:rFonts w:ascii="Tahoma" w:hAnsi="Tahoma" w:cs="Tahoma"/>
          <w:szCs w:val="22"/>
          <w:lang w:val="el-GR"/>
        </w:rPr>
        <w:t xml:space="preserve"> σύμφωνα με τα οριζόμενα στο άρθρο 21 του ν. 4412/16</w:t>
      </w:r>
      <w:r w:rsidR="00036A4B" w:rsidRPr="00D742EB">
        <w:rPr>
          <w:rFonts w:ascii="Tahoma" w:hAnsi="Tahoma" w:cs="Tahoma"/>
          <w:szCs w:val="22"/>
          <w:lang w:val="el-GR"/>
        </w:rPr>
        <w:t>.</w:t>
      </w:r>
      <w:r w:rsidRPr="00D742EB">
        <w:rPr>
          <w:rFonts w:ascii="Tahoma" w:hAnsi="Tahoma" w:cs="Tahoma"/>
          <w:szCs w:val="22"/>
          <w:lang w:val="el-GR"/>
        </w:rPr>
        <w:t xml:space="preserve">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637E4DA" w14:textId="77777777" w:rsidR="00893B0F" w:rsidRPr="00D742EB" w:rsidRDefault="00893B0F" w:rsidP="00893B0F">
      <w:pPr>
        <w:rPr>
          <w:rFonts w:ascii="Tahoma" w:hAnsi="Tahoma" w:cs="Tahoma"/>
          <w:b/>
          <w:bCs/>
          <w:szCs w:val="22"/>
          <w:lang w:val="el-GR"/>
        </w:rPr>
      </w:pPr>
      <w:r w:rsidRPr="00D742EB">
        <w:rPr>
          <w:rFonts w:ascii="Tahoma" w:hAnsi="Tahoma"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0A10DCC9" w14:textId="3F87838A" w:rsidR="00900B6F" w:rsidRPr="00D742EB" w:rsidRDefault="00893B0F" w:rsidP="006E1442">
      <w:pPr>
        <w:pStyle w:val="aff0"/>
        <w:numPr>
          <w:ilvl w:val="3"/>
          <w:numId w:val="11"/>
        </w:numPr>
        <w:tabs>
          <w:tab w:val="left" w:pos="0"/>
          <w:tab w:val="left" w:pos="284"/>
        </w:tabs>
        <w:spacing w:before="240"/>
        <w:ind w:left="0" w:firstLine="0"/>
        <w:rPr>
          <w:rFonts w:ascii="Tahoma" w:hAnsi="Tahoma" w:cs="Tahoma"/>
          <w:b/>
          <w:bCs/>
          <w:szCs w:val="22"/>
          <w:lang w:val="el-GR"/>
        </w:rPr>
      </w:pPr>
      <w:r w:rsidRPr="00D742EB">
        <w:rPr>
          <w:rFonts w:ascii="Tahoma" w:hAnsi="Tahoma" w:cs="Tahoma"/>
          <w:szCs w:val="22"/>
          <w:lang w:val="el-GR"/>
        </w:rPr>
        <w:t>Οι οικονομικοί φορείς συντάσσουν την τεχνική και οικονομική τους προσφορά</w:t>
      </w:r>
      <w:r w:rsidR="00CA1F25" w:rsidRPr="00D742EB">
        <w:rPr>
          <w:rFonts w:ascii="Tahoma" w:hAnsi="Tahoma" w:cs="Tahoma"/>
          <w:i/>
          <w:iCs/>
          <w:szCs w:val="22"/>
          <w:lang w:val="el-GR"/>
        </w:rPr>
        <w:t xml:space="preserve"> </w:t>
      </w:r>
      <w:r w:rsidR="00CA1F25" w:rsidRPr="00D742EB">
        <w:rPr>
          <w:rFonts w:ascii="Tahoma" w:hAnsi="Tahoma" w:cs="Tahoma"/>
          <w:iCs/>
          <w:szCs w:val="22"/>
          <w:lang w:val="el-GR"/>
        </w:rPr>
        <w:t xml:space="preserve">σύμφωνα με τις απαιτήσεις της παρούσας </w:t>
      </w:r>
      <w:r w:rsidR="00AE32CA" w:rsidRPr="00D742EB">
        <w:rPr>
          <w:rFonts w:ascii="Tahoma" w:hAnsi="Tahoma" w:cs="Tahoma"/>
          <w:iCs/>
          <w:szCs w:val="22"/>
          <w:lang w:val="el-GR"/>
        </w:rPr>
        <w:fldChar w:fldCharType="begin"/>
      </w:r>
      <w:r w:rsidR="00AE32CA" w:rsidRPr="00D742EB">
        <w:rPr>
          <w:rFonts w:ascii="Tahoma" w:hAnsi="Tahoma" w:cs="Tahoma"/>
          <w:iCs/>
          <w:szCs w:val="22"/>
          <w:lang w:val="el-GR"/>
        </w:rPr>
        <w:instrText xml:space="preserve"> REF _Ref510087097 \h </w:instrText>
      </w:r>
      <w:r w:rsidR="00DF02B0" w:rsidRPr="00D742EB">
        <w:rPr>
          <w:rFonts w:ascii="Tahoma" w:hAnsi="Tahoma" w:cs="Tahoma"/>
          <w:iCs/>
          <w:szCs w:val="22"/>
          <w:lang w:val="el-GR"/>
        </w:rPr>
        <w:instrText xml:space="preserve"> \* MERGEFORMAT </w:instrText>
      </w:r>
      <w:r w:rsidR="00AE32CA" w:rsidRPr="00D742EB">
        <w:rPr>
          <w:rFonts w:ascii="Tahoma" w:hAnsi="Tahoma" w:cs="Tahoma"/>
          <w:iCs/>
          <w:szCs w:val="22"/>
          <w:lang w:val="el-GR"/>
        </w:rPr>
      </w:r>
      <w:r w:rsidR="00AE32CA" w:rsidRPr="00D742EB">
        <w:rPr>
          <w:rFonts w:ascii="Tahoma" w:hAnsi="Tahoma" w:cs="Tahoma"/>
          <w:iCs/>
          <w:szCs w:val="22"/>
          <w:lang w:val="el-GR"/>
        </w:rPr>
        <w:fldChar w:fldCharType="separate"/>
      </w:r>
      <w:r w:rsidR="006B7938" w:rsidRPr="006B7938">
        <w:rPr>
          <w:rFonts w:ascii="Tahoma" w:hAnsi="Tahoma" w:cs="Tahoma"/>
          <w:szCs w:val="22"/>
          <w:lang w:val="el-GR"/>
        </w:rPr>
        <w:t>ΠΑΡΑΡΤΗΜΑ ΙV – Υπόδειγμα Τεχνικής Προσφοράς</w:t>
      </w:r>
      <w:r w:rsidR="00AE32CA" w:rsidRPr="00D742EB">
        <w:rPr>
          <w:rFonts w:ascii="Tahoma" w:hAnsi="Tahoma" w:cs="Tahoma"/>
          <w:iCs/>
          <w:szCs w:val="22"/>
          <w:lang w:val="el-GR"/>
        </w:rPr>
        <w:fldChar w:fldCharType="end"/>
      </w:r>
      <w:r w:rsidR="00AE32CA" w:rsidRPr="00D742EB">
        <w:rPr>
          <w:rFonts w:ascii="Tahoma" w:hAnsi="Tahoma" w:cs="Tahoma"/>
          <w:iCs/>
          <w:szCs w:val="22"/>
          <w:lang w:val="el-GR"/>
        </w:rPr>
        <w:t xml:space="preserve"> &amp; </w:t>
      </w:r>
      <w:r w:rsidR="00AE32CA" w:rsidRPr="00D742EB">
        <w:rPr>
          <w:rFonts w:ascii="Tahoma" w:hAnsi="Tahoma" w:cs="Tahoma"/>
          <w:iCs/>
          <w:szCs w:val="22"/>
          <w:lang w:val="el-GR"/>
        </w:rPr>
        <w:fldChar w:fldCharType="begin"/>
      </w:r>
      <w:r w:rsidR="00AE32CA" w:rsidRPr="00D742EB">
        <w:rPr>
          <w:rFonts w:ascii="Tahoma" w:hAnsi="Tahoma" w:cs="Tahoma"/>
          <w:iCs/>
          <w:szCs w:val="22"/>
          <w:lang w:val="el-GR"/>
        </w:rPr>
        <w:instrText xml:space="preserve"> REF _Ref510087099 \h </w:instrText>
      </w:r>
      <w:r w:rsidR="00DF02B0" w:rsidRPr="00D742EB">
        <w:rPr>
          <w:rFonts w:ascii="Tahoma" w:hAnsi="Tahoma" w:cs="Tahoma"/>
          <w:iCs/>
          <w:szCs w:val="22"/>
          <w:lang w:val="el-GR"/>
        </w:rPr>
        <w:instrText xml:space="preserve"> \* MERGEFORMAT </w:instrText>
      </w:r>
      <w:r w:rsidR="00AE32CA" w:rsidRPr="00D742EB">
        <w:rPr>
          <w:rFonts w:ascii="Tahoma" w:hAnsi="Tahoma" w:cs="Tahoma"/>
          <w:iCs/>
          <w:szCs w:val="22"/>
          <w:lang w:val="el-GR"/>
        </w:rPr>
      </w:r>
      <w:r w:rsidR="00AE32CA" w:rsidRPr="00D742EB">
        <w:rPr>
          <w:rFonts w:ascii="Tahoma" w:hAnsi="Tahoma" w:cs="Tahoma"/>
          <w:iCs/>
          <w:szCs w:val="22"/>
          <w:lang w:val="el-GR"/>
        </w:rPr>
        <w:fldChar w:fldCharType="separate"/>
      </w:r>
      <w:r w:rsidR="006B7938" w:rsidRPr="006B7938">
        <w:rPr>
          <w:rFonts w:ascii="Tahoma" w:hAnsi="Tahoma" w:cs="Tahoma"/>
          <w:szCs w:val="22"/>
          <w:lang w:val="el-GR"/>
        </w:rPr>
        <w:t xml:space="preserve">ΠΑΡΑΡΤΗΜΑ </w:t>
      </w:r>
      <w:r w:rsidR="006B7938" w:rsidRPr="006B7938">
        <w:rPr>
          <w:rFonts w:ascii="Tahoma" w:hAnsi="Tahoma" w:cs="Tahoma"/>
          <w:szCs w:val="22"/>
        </w:rPr>
        <w:t>V</w:t>
      </w:r>
      <w:r w:rsidR="006B7938" w:rsidRPr="006B7938">
        <w:rPr>
          <w:rFonts w:ascii="Tahoma" w:hAnsi="Tahoma" w:cs="Tahoma"/>
          <w:szCs w:val="22"/>
          <w:lang w:val="el-GR"/>
        </w:rPr>
        <w:t xml:space="preserve"> – Υπόδειγμα Οικονομικής Προσφοράς</w:t>
      </w:r>
      <w:r w:rsidR="00AE32CA" w:rsidRPr="00D742EB">
        <w:rPr>
          <w:rFonts w:ascii="Tahoma" w:hAnsi="Tahoma" w:cs="Tahoma"/>
          <w:iCs/>
          <w:szCs w:val="22"/>
          <w:lang w:val="el-GR"/>
        </w:rPr>
        <w:fldChar w:fldCharType="end"/>
      </w:r>
      <w:r w:rsidR="00900B6F" w:rsidRPr="00D742EB">
        <w:rPr>
          <w:rFonts w:ascii="Tahoma" w:hAnsi="Tahoma" w:cs="Tahoma"/>
          <w:iCs/>
          <w:szCs w:val="22"/>
          <w:lang w:val="el-GR"/>
        </w:rPr>
        <w:t xml:space="preserve">. </w:t>
      </w:r>
      <w:bookmarkStart w:id="106" w:name="_Hlk23949857"/>
      <w:r w:rsidR="00900B6F" w:rsidRPr="00D742EB">
        <w:rPr>
          <w:rFonts w:ascii="Tahoma" w:hAnsi="Tahoma" w:cs="Tahoma"/>
          <w:iCs/>
          <w:szCs w:val="22"/>
          <w:lang w:val="el-GR"/>
        </w:rPr>
        <w:t>.</w:t>
      </w:r>
      <w:bookmarkEnd w:id="106"/>
    </w:p>
    <w:p w14:paraId="4D3DE36F" w14:textId="77777777" w:rsidR="001652F4" w:rsidRPr="00D742EB" w:rsidRDefault="001652F4" w:rsidP="00AC5400">
      <w:pPr>
        <w:pStyle w:val="aff0"/>
        <w:tabs>
          <w:tab w:val="left" w:pos="0"/>
          <w:tab w:val="left" w:pos="284"/>
        </w:tabs>
        <w:spacing w:before="240"/>
        <w:ind w:left="0"/>
        <w:rPr>
          <w:rFonts w:ascii="Tahoma" w:hAnsi="Tahoma" w:cs="Tahoma"/>
          <w:b/>
          <w:bCs/>
          <w:szCs w:val="22"/>
          <w:lang w:val="el-GR"/>
        </w:rPr>
      </w:pPr>
    </w:p>
    <w:p w14:paraId="5A4AEEE4" w14:textId="77777777" w:rsidR="00893B0F" w:rsidRPr="00D742EB" w:rsidRDefault="00893B0F" w:rsidP="006E1442">
      <w:pPr>
        <w:pStyle w:val="aff0"/>
        <w:numPr>
          <w:ilvl w:val="3"/>
          <w:numId w:val="11"/>
        </w:numPr>
        <w:tabs>
          <w:tab w:val="left" w:pos="0"/>
          <w:tab w:val="left" w:pos="284"/>
        </w:tabs>
        <w:spacing w:before="240"/>
        <w:ind w:left="0" w:firstLine="0"/>
        <w:rPr>
          <w:rFonts w:ascii="Tahoma" w:hAnsi="Tahoma" w:cs="Tahoma"/>
          <w:color w:val="000000"/>
          <w:szCs w:val="22"/>
          <w:lang w:val="el-GR"/>
        </w:rPr>
      </w:pPr>
      <w:r w:rsidRPr="00D742EB">
        <w:rPr>
          <w:rFonts w:ascii="Tahoma" w:hAnsi="Tahoma" w:cs="Tahoma"/>
          <w:szCs w:val="22"/>
          <w:lang w:val="el-GR"/>
        </w:rPr>
        <w:t>Ο χρήστης - οικονομικός φορέας υποβάλλει τους ανωτέρω (υπο)φακέλους μέσω του Συστήματος, όπως περιγράφεται παρακάτω:</w:t>
      </w:r>
    </w:p>
    <w:p w14:paraId="07BB8B4E" w14:textId="2AEF3183" w:rsidR="00893B0F" w:rsidRPr="00D742EB" w:rsidRDefault="00893B0F" w:rsidP="00893B0F">
      <w:pPr>
        <w:rPr>
          <w:rFonts w:ascii="Tahoma" w:hAnsi="Tahoma" w:cs="Tahoma"/>
          <w:szCs w:val="22"/>
          <w:lang w:val="el-GR"/>
        </w:rPr>
      </w:pPr>
      <w:r w:rsidRPr="00D742EB">
        <w:rPr>
          <w:rFonts w:ascii="Tahoma" w:hAnsi="Tahoma" w:cs="Tahoma"/>
          <w:color w:val="000000"/>
          <w:szCs w:val="22"/>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w:t>
      </w:r>
      <w:r w:rsidR="00036A4B" w:rsidRPr="00D742EB">
        <w:rPr>
          <w:rFonts w:ascii="Tahoma" w:hAnsi="Tahoma" w:cs="Tahoma"/>
          <w:color w:val="000000"/>
          <w:szCs w:val="22"/>
          <w:lang w:val="el-GR"/>
        </w:rPr>
        <w:t>.</w:t>
      </w:r>
      <w:r w:rsidRPr="00D742EB">
        <w:rPr>
          <w:rFonts w:ascii="Tahoma" w:hAnsi="Tahoma" w:cs="Tahoma"/>
          <w:color w:val="000000"/>
          <w:szCs w:val="22"/>
        </w:rPr>
        <w:t>pdf</w:t>
      </w:r>
      <w:r w:rsidRPr="00D742EB">
        <w:rPr>
          <w:rFonts w:ascii="Tahoma" w:hAnsi="Tahoma" w:cs="Tahoma"/>
          <w:color w:val="000000"/>
          <w:szCs w:val="22"/>
          <w:lang w:val="el-GR"/>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14:paraId="40DBE715" w14:textId="77777777" w:rsidR="00893B0F" w:rsidRPr="00D742EB" w:rsidRDefault="00893B0F" w:rsidP="00893B0F">
      <w:pPr>
        <w:rPr>
          <w:rFonts w:ascii="Tahoma" w:hAnsi="Tahoma" w:cs="Tahoma"/>
          <w:szCs w:val="22"/>
          <w:lang w:val="el-GR"/>
        </w:rPr>
      </w:pPr>
      <w:r w:rsidRPr="00D742EB">
        <w:rPr>
          <w:rFonts w:ascii="Tahoma" w:hAnsi="Tahoma" w:cs="Tahoma"/>
          <w:szCs w:val="22"/>
          <w:lang w:val="el-GR"/>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D742EB">
        <w:rPr>
          <w:rFonts w:ascii="Tahoma" w:hAnsi="Tahoma" w:cs="Tahoma"/>
          <w:b/>
          <w:i/>
          <w:iCs/>
          <w:color w:val="000000"/>
          <w:szCs w:val="22"/>
          <w:lang w:val="el-GR"/>
        </w:rPr>
        <w:t xml:space="preserve"> </w:t>
      </w:r>
    </w:p>
    <w:p w14:paraId="4F3CEFDD" w14:textId="77777777" w:rsidR="00893B0F" w:rsidRPr="00D742EB" w:rsidRDefault="00893B0F" w:rsidP="00893B0F">
      <w:pPr>
        <w:rPr>
          <w:rFonts w:ascii="Tahoma" w:hAnsi="Tahoma" w:cs="Tahoma"/>
          <w:szCs w:val="22"/>
          <w:lang w:val="el-GR"/>
        </w:rPr>
      </w:pPr>
      <w:r w:rsidRPr="00D742EB">
        <w:rPr>
          <w:rFonts w:ascii="Tahoma" w:hAnsi="Tahoma" w:cs="Tahoma"/>
          <w:szCs w:val="22"/>
          <w:lang w:val="el-GR"/>
        </w:rPr>
        <w:t xml:space="preserve">Εντός </w:t>
      </w:r>
      <w:r w:rsidRPr="00D742EB">
        <w:rPr>
          <w:rFonts w:ascii="Tahoma" w:hAnsi="Tahoma" w:cs="Tahoma"/>
          <w:b/>
          <w:szCs w:val="22"/>
          <w:lang w:val="el-GR"/>
        </w:rPr>
        <w:t>τριών (3) εργασίμων ημερών</w:t>
      </w:r>
      <w:r w:rsidRPr="00D742EB">
        <w:rPr>
          <w:rFonts w:ascii="Tahoma" w:hAnsi="Tahoma" w:cs="Tahoma"/>
          <w:szCs w:val="22"/>
          <w:lang w:val="el-GR"/>
        </w:rPr>
        <w:t xml:space="preserve">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w:t>
      </w:r>
      <w:r w:rsidR="00E1337D" w:rsidRPr="00D742EB">
        <w:rPr>
          <w:rFonts w:ascii="Tahoma" w:hAnsi="Tahoma" w:cs="Tahoma"/>
          <w:szCs w:val="22"/>
          <w:lang w:val="el-GR"/>
        </w:rPr>
        <w:t xml:space="preserve"> </w:t>
      </w:r>
      <w:r w:rsidRPr="00D742EB">
        <w:rPr>
          <w:rFonts w:ascii="Tahoma" w:hAnsi="Tahoma" w:cs="Tahoma"/>
          <w:szCs w:val="22"/>
          <w:lang w:val="el-GR"/>
        </w:rPr>
        <w:t>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w:t>
      </w:r>
      <w:r w:rsidR="00E1337D" w:rsidRPr="00D742EB">
        <w:rPr>
          <w:rFonts w:ascii="Tahoma" w:hAnsi="Tahoma" w:cs="Tahoma"/>
          <w:szCs w:val="22"/>
          <w:lang w:val="el-GR"/>
        </w:rPr>
        <w:t xml:space="preserve"> </w:t>
      </w:r>
      <w:r w:rsidRPr="00D742EB">
        <w:rPr>
          <w:rFonts w:ascii="Tahoma" w:hAnsi="Tahoma" w:cs="Tahoma"/>
          <w:szCs w:val="22"/>
          <w:lang w:val="el-GR"/>
        </w:rPr>
        <w:t>τα έγγραφα που φέρουν τη Σφραγίδα της Χάγης (Apostille).</w:t>
      </w:r>
      <w:r w:rsidR="00CA1F25" w:rsidRPr="00D742EB">
        <w:rPr>
          <w:rFonts w:ascii="Tahoma" w:hAnsi="Tahoma" w:cs="Tahoma"/>
          <w:szCs w:val="22"/>
          <w:lang w:val="el-GR"/>
        </w:rPr>
        <w:t xml:space="preserve"> </w:t>
      </w:r>
      <w:r w:rsidRPr="00D742EB">
        <w:rPr>
          <w:rFonts w:ascii="Tahoma" w:hAnsi="Tahoma" w:cs="Tahoma"/>
          <w:szCs w:val="22"/>
          <w:lang w:val="el-GR"/>
        </w:rPr>
        <w:t>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6FCAC5F4" w14:textId="77777777" w:rsidR="00893B0F" w:rsidRPr="00D742EB" w:rsidRDefault="00893B0F" w:rsidP="00893B0F">
      <w:pPr>
        <w:rPr>
          <w:rFonts w:ascii="Tahoma" w:hAnsi="Tahoma" w:cs="Tahoma"/>
          <w:szCs w:val="22"/>
          <w:lang w:val="el-GR"/>
        </w:rPr>
      </w:pPr>
      <w:r w:rsidRPr="00D742EB">
        <w:rPr>
          <w:rFonts w:ascii="Tahoma" w:hAnsi="Tahoma" w:cs="Tahoma"/>
          <w:szCs w:val="22"/>
          <w:lang w:val="el-GR"/>
        </w:rPr>
        <w:t>Η</w:t>
      </w:r>
      <w:r w:rsidR="00E1337D" w:rsidRPr="00D742EB">
        <w:rPr>
          <w:rFonts w:ascii="Tahoma" w:hAnsi="Tahoma" w:cs="Tahoma"/>
          <w:szCs w:val="22"/>
          <w:lang w:val="el-GR"/>
        </w:rPr>
        <w:t xml:space="preserve"> </w:t>
      </w:r>
      <w:r w:rsidRPr="00D742EB">
        <w:rPr>
          <w:rFonts w:ascii="Tahoma" w:hAnsi="Tahoma" w:cs="Tahoma"/>
          <w:szCs w:val="22"/>
          <w:lang w:val="el-GR"/>
        </w:rPr>
        <w:t>αναθέτουσα αρχή μπορεί να ζητεί</w:t>
      </w:r>
      <w:r w:rsidR="00E1337D" w:rsidRPr="00D742EB">
        <w:rPr>
          <w:rFonts w:ascii="Tahoma" w:hAnsi="Tahoma" w:cs="Tahoma"/>
          <w:szCs w:val="22"/>
          <w:lang w:val="el-GR"/>
        </w:rPr>
        <w:t xml:space="preserve"> </w:t>
      </w:r>
      <w:r w:rsidRPr="00D742EB">
        <w:rPr>
          <w:rFonts w:ascii="Tahoma" w:hAnsi="Tahoma" w:cs="Tahoma"/>
          <w:szCs w:val="22"/>
          <w:lang w:val="el-GR"/>
        </w:rPr>
        <w:t>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w:t>
      </w:r>
      <w:r w:rsidR="00E1337D" w:rsidRPr="00D742EB">
        <w:rPr>
          <w:rFonts w:ascii="Tahoma" w:hAnsi="Tahoma" w:cs="Tahoma"/>
          <w:szCs w:val="22"/>
          <w:lang w:val="el-GR"/>
        </w:rPr>
        <w:t xml:space="preserve"> </w:t>
      </w:r>
      <w:r w:rsidRPr="00D742EB">
        <w:rPr>
          <w:rFonts w:ascii="Tahoma" w:hAnsi="Tahoma" w:cs="Tahoma"/>
          <w:szCs w:val="22"/>
          <w:lang w:val="el-GR"/>
        </w:rPr>
        <w:t>που έχουν υποβάλει ηλεκτρονικά,</w:t>
      </w:r>
      <w:r w:rsidR="00E1337D" w:rsidRPr="00D742EB">
        <w:rPr>
          <w:rFonts w:ascii="Tahoma" w:hAnsi="Tahoma" w:cs="Tahoma"/>
          <w:szCs w:val="22"/>
          <w:lang w:val="el-GR"/>
        </w:rPr>
        <w:t xml:space="preserve"> </w:t>
      </w:r>
      <w:r w:rsidRPr="00D742EB">
        <w:rPr>
          <w:rFonts w:ascii="Tahoma" w:hAnsi="Tahoma" w:cs="Tahoma"/>
          <w:szCs w:val="22"/>
          <w:lang w:val="el-GR"/>
        </w:rPr>
        <w:t>όταν αυτό απαιτείται για την ορθή διεξαγωγή της διαδικασίας.</w:t>
      </w:r>
    </w:p>
    <w:p w14:paraId="51190538" w14:textId="77777777" w:rsidR="00CA1F25" w:rsidRPr="00D742EB" w:rsidRDefault="00CA1F25" w:rsidP="00893B0F">
      <w:pPr>
        <w:rPr>
          <w:rFonts w:ascii="Tahoma" w:hAnsi="Tahoma" w:cs="Tahoma"/>
          <w:i/>
          <w:iCs/>
          <w:color w:val="5B9BD5"/>
          <w:szCs w:val="22"/>
          <w:lang w:val="el-GR"/>
        </w:rPr>
      </w:pPr>
    </w:p>
    <w:p w14:paraId="47EA1E9E" w14:textId="77777777" w:rsidR="008338F0" w:rsidRPr="00D742EB" w:rsidRDefault="003355E7" w:rsidP="006E1442">
      <w:pPr>
        <w:pStyle w:val="4"/>
        <w:numPr>
          <w:ilvl w:val="2"/>
          <w:numId w:val="11"/>
        </w:numPr>
        <w:rPr>
          <w:rFonts w:ascii="Tahoma" w:hAnsi="Tahoma" w:cs="Tahoma"/>
          <w:i/>
          <w:iCs/>
          <w:color w:val="5B9BD5"/>
          <w:szCs w:val="22"/>
          <w:lang w:val="el-GR"/>
        </w:rPr>
      </w:pPr>
      <w:bookmarkStart w:id="107" w:name="_Ref496542340"/>
      <w:bookmarkStart w:id="108" w:name="_Toc23927364"/>
      <w:r w:rsidRPr="00D742EB">
        <w:rPr>
          <w:rFonts w:ascii="Tahoma" w:hAnsi="Tahoma" w:cs="Tahoma"/>
          <w:szCs w:val="22"/>
          <w:lang w:val="el-GR"/>
        </w:rPr>
        <w:t>Περιεχόμενα Φακέλου «Δικαιολογητικά Συμμετοχής - Τεχνική Προσφορά»</w:t>
      </w:r>
      <w:bookmarkEnd w:id="107"/>
      <w:bookmarkEnd w:id="108"/>
      <w:r w:rsidRPr="00D742EB">
        <w:rPr>
          <w:rFonts w:ascii="Tahoma" w:hAnsi="Tahoma" w:cs="Tahoma"/>
          <w:szCs w:val="22"/>
          <w:lang w:val="el-GR"/>
        </w:rPr>
        <w:t xml:space="preserve"> </w:t>
      </w:r>
    </w:p>
    <w:p w14:paraId="158A6141" w14:textId="77777777" w:rsidR="002C7E9A" w:rsidRPr="00D742EB" w:rsidRDefault="002C7E9A" w:rsidP="006E1442">
      <w:pPr>
        <w:pStyle w:val="4"/>
        <w:numPr>
          <w:ilvl w:val="3"/>
          <w:numId w:val="11"/>
        </w:numPr>
        <w:rPr>
          <w:rStyle w:val="Heading4Char"/>
          <w:rFonts w:ascii="Tahoma" w:hAnsi="Tahoma" w:cs="Tahoma"/>
          <w:sz w:val="22"/>
          <w:szCs w:val="22"/>
          <w:lang w:val="el-GR"/>
        </w:rPr>
      </w:pPr>
      <w:bookmarkStart w:id="109" w:name="_Toc23927365"/>
      <w:r w:rsidRPr="00D742EB">
        <w:rPr>
          <w:rStyle w:val="Heading4Char"/>
          <w:rFonts w:ascii="Tahoma" w:hAnsi="Tahoma" w:cs="Tahoma"/>
          <w:b/>
          <w:bCs/>
          <w:sz w:val="22"/>
          <w:szCs w:val="22"/>
          <w:lang w:val="el-GR"/>
        </w:rPr>
        <w:t>Δικαιολογητικά Συμμετοχής</w:t>
      </w:r>
      <w:bookmarkEnd w:id="109"/>
    </w:p>
    <w:p w14:paraId="78C1C95C" w14:textId="77777777" w:rsidR="00CA1F25" w:rsidRPr="00D742EB" w:rsidRDefault="003355E7" w:rsidP="002C7E9A">
      <w:pPr>
        <w:rPr>
          <w:rFonts w:ascii="Tahoma" w:hAnsi="Tahoma" w:cs="Tahoma"/>
          <w:szCs w:val="22"/>
          <w:lang w:val="el-GR"/>
        </w:rPr>
      </w:pPr>
      <w:r w:rsidRPr="00D742EB">
        <w:rPr>
          <w:rFonts w:ascii="Tahoma" w:hAnsi="Tahoma" w:cs="Tahoma"/>
          <w:szCs w:val="22"/>
          <w:lang w:val="el-GR"/>
        </w:rPr>
        <w:t xml:space="preserve">Τα στοιχεία και δικαιολογητικά για την συμμετοχή των προσφερόντων στη διαγωνιστική διαδικασία περιλαμβάνουν: </w:t>
      </w:r>
    </w:p>
    <w:p w14:paraId="3D56CAF4" w14:textId="3DE02445" w:rsidR="00D9390F" w:rsidRPr="00D742EB" w:rsidRDefault="003355E7" w:rsidP="006E1442">
      <w:pPr>
        <w:pStyle w:val="aff0"/>
        <w:numPr>
          <w:ilvl w:val="0"/>
          <w:numId w:val="45"/>
        </w:numPr>
        <w:rPr>
          <w:rFonts w:ascii="Tahoma" w:hAnsi="Tahoma" w:cs="Tahoma"/>
          <w:szCs w:val="22"/>
          <w:lang w:val="el-GR"/>
        </w:rPr>
      </w:pPr>
      <w:r w:rsidRPr="00D742EB">
        <w:rPr>
          <w:rFonts w:ascii="Tahoma" w:hAnsi="Tahoma" w:cs="Tahoma"/>
          <w:szCs w:val="22"/>
          <w:lang w:val="el-GR"/>
        </w:rPr>
        <w:t>το Ευρωπαϊκό Ενιαίο Έγγραφο Σύμβασης (</w:t>
      </w:r>
      <w:bookmarkStart w:id="110" w:name="_Hlk23784054"/>
      <w:r w:rsidRPr="00D742EB">
        <w:rPr>
          <w:rFonts w:ascii="Tahoma" w:hAnsi="Tahoma" w:cs="Tahoma"/>
          <w:szCs w:val="22"/>
          <w:lang w:val="el-GR"/>
        </w:rPr>
        <w:t xml:space="preserve">Ε.Ε.Ε.Σ.), </w:t>
      </w:r>
      <w:bookmarkEnd w:id="110"/>
      <w:r w:rsidRPr="00D742EB">
        <w:rPr>
          <w:rFonts w:ascii="Tahoma" w:hAnsi="Tahoma" w:cs="Tahoma"/>
          <w:szCs w:val="22"/>
          <w:lang w:val="el-GR"/>
        </w:rPr>
        <w:t>όπως προβλέπεται στην παρ. 1</w:t>
      </w:r>
      <w:r w:rsidR="00C066AE" w:rsidRPr="00D742EB">
        <w:rPr>
          <w:rFonts w:ascii="Tahoma" w:hAnsi="Tahoma" w:cs="Tahoma"/>
          <w:szCs w:val="22"/>
          <w:lang w:val="el-GR"/>
        </w:rPr>
        <w:t>,</w:t>
      </w:r>
      <w:r w:rsidR="009552A1" w:rsidRPr="00D742EB">
        <w:rPr>
          <w:rFonts w:ascii="Tahoma" w:hAnsi="Tahoma" w:cs="Tahoma"/>
          <w:szCs w:val="22"/>
          <w:lang w:val="el-GR"/>
        </w:rPr>
        <w:t xml:space="preserve"> </w:t>
      </w:r>
      <w:r w:rsidRPr="00D742EB">
        <w:rPr>
          <w:rFonts w:ascii="Tahoma" w:hAnsi="Tahoma" w:cs="Tahoma"/>
          <w:szCs w:val="22"/>
          <w:lang w:val="el-GR"/>
        </w:rPr>
        <w:t>3</w:t>
      </w:r>
      <w:r w:rsidR="00C066AE" w:rsidRPr="00D742EB">
        <w:rPr>
          <w:rFonts w:ascii="Tahoma" w:hAnsi="Tahoma" w:cs="Tahoma"/>
          <w:szCs w:val="22"/>
          <w:lang w:val="el-GR"/>
        </w:rPr>
        <w:t xml:space="preserve"> και 4 </w:t>
      </w:r>
      <w:r w:rsidRPr="00D742EB">
        <w:rPr>
          <w:rFonts w:ascii="Tahoma" w:hAnsi="Tahoma" w:cs="Tahoma"/>
          <w:szCs w:val="22"/>
          <w:lang w:val="el-GR"/>
        </w:rPr>
        <w:t xml:space="preserve"> του άρθρου 79 του ν. 4412/2016</w:t>
      </w:r>
      <w:r w:rsidR="00D9390F" w:rsidRPr="00D742EB">
        <w:rPr>
          <w:rFonts w:ascii="Tahoma" w:hAnsi="Tahoma" w:cs="Tahoma"/>
          <w:szCs w:val="22"/>
          <w:lang w:val="el-GR"/>
        </w:rPr>
        <w:t xml:space="preserve"> σύμφωνα με τα κατωτέρω αναφερόμενα</w:t>
      </w:r>
      <w:r w:rsidR="00E1337D" w:rsidRPr="00D742EB">
        <w:rPr>
          <w:rFonts w:ascii="Tahoma" w:hAnsi="Tahoma" w:cs="Tahoma"/>
          <w:szCs w:val="22"/>
          <w:lang w:val="el-GR"/>
        </w:rPr>
        <w:t xml:space="preserve"> </w:t>
      </w:r>
      <w:r w:rsidRPr="00D742EB">
        <w:rPr>
          <w:rFonts w:ascii="Tahoma" w:hAnsi="Tahoma" w:cs="Tahoma"/>
          <w:szCs w:val="22"/>
          <w:lang w:val="el-GR"/>
        </w:rPr>
        <w:t>και</w:t>
      </w:r>
    </w:p>
    <w:p w14:paraId="45B4C849" w14:textId="274BE768" w:rsidR="008338F0" w:rsidRPr="00D742EB" w:rsidRDefault="003355E7" w:rsidP="006E1442">
      <w:pPr>
        <w:pStyle w:val="aff0"/>
        <w:numPr>
          <w:ilvl w:val="0"/>
          <w:numId w:val="45"/>
        </w:numPr>
        <w:rPr>
          <w:rFonts w:ascii="Tahoma" w:hAnsi="Tahoma" w:cs="Tahoma"/>
          <w:szCs w:val="22"/>
          <w:lang w:val="el-GR"/>
        </w:rPr>
      </w:pPr>
      <w:r w:rsidRPr="00D742EB">
        <w:rPr>
          <w:rFonts w:ascii="Tahoma" w:hAnsi="Tahoma" w:cs="Tahoma"/>
          <w:szCs w:val="22"/>
          <w:lang w:val="el-GR"/>
        </w:rPr>
        <w:t>την εγγύηση συμμετοχής, όπως προβλέπεται στο άρθρο 72 του Ν.4412/2016 και τ</w:t>
      </w:r>
      <w:r w:rsidR="004629AE" w:rsidRPr="00D742EB">
        <w:rPr>
          <w:rFonts w:ascii="Tahoma" w:hAnsi="Tahoma" w:cs="Tahoma"/>
          <w:szCs w:val="22"/>
          <w:lang w:val="el-GR"/>
        </w:rPr>
        <w:t xml:space="preserve">ις παρ. </w:t>
      </w:r>
      <w:r w:rsidR="004629AE" w:rsidRPr="00D742EB">
        <w:rPr>
          <w:rFonts w:ascii="Tahoma" w:hAnsi="Tahoma" w:cs="Tahoma"/>
          <w:szCs w:val="22"/>
          <w:lang w:val="el-GR"/>
        </w:rPr>
        <w:fldChar w:fldCharType="begin"/>
      </w:r>
      <w:r w:rsidR="004629AE" w:rsidRPr="00D742EB">
        <w:rPr>
          <w:rFonts w:ascii="Tahoma" w:hAnsi="Tahoma" w:cs="Tahoma"/>
          <w:szCs w:val="22"/>
          <w:lang w:val="el-GR"/>
        </w:rPr>
        <w:instrText xml:space="preserve"> REF _Ref496624630 \r \h </w:instrText>
      </w:r>
      <w:r w:rsidR="00DF02B0" w:rsidRPr="00D742EB">
        <w:rPr>
          <w:rFonts w:ascii="Tahoma" w:hAnsi="Tahoma" w:cs="Tahoma"/>
          <w:szCs w:val="22"/>
          <w:lang w:val="el-GR"/>
        </w:rPr>
        <w:instrText xml:space="preserve"> \* MERGEFORMAT </w:instrText>
      </w:r>
      <w:r w:rsidR="004629AE" w:rsidRPr="00D742EB">
        <w:rPr>
          <w:rFonts w:ascii="Tahoma" w:hAnsi="Tahoma" w:cs="Tahoma"/>
          <w:szCs w:val="22"/>
          <w:lang w:val="el-GR"/>
        </w:rPr>
      </w:r>
      <w:r w:rsidR="004629AE"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2.1.5</w:t>
      </w:r>
      <w:r w:rsidR="004629AE" w:rsidRPr="00D742EB">
        <w:rPr>
          <w:rFonts w:ascii="Tahoma" w:hAnsi="Tahoma" w:cs="Tahoma"/>
          <w:szCs w:val="22"/>
          <w:lang w:val="el-GR"/>
        </w:rPr>
        <w:fldChar w:fldCharType="end"/>
      </w:r>
      <w:r w:rsidRPr="00D742EB">
        <w:rPr>
          <w:rFonts w:ascii="Tahoma" w:hAnsi="Tahoma" w:cs="Tahoma"/>
          <w:szCs w:val="22"/>
          <w:lang w:val="el-GR"/>
        </w:rPr>
        <w:t xml:space="preserve"> και </w:t>
      </w:r>
      <w:r w:rsidR="00F524BD" w:rsidRPr="00D742EB">
        <w:rPr>
          <w:rFonts w:ascii="Tahoma" w:hAnsi="Tahoma" w:cs="Tahoma"/>
          <w:color w:val="000000"/>
          <w:szCs w:val="22"/>
          <w:lang w:val="el-GR"/>
        </w:rPr>
        <w:fldChar w:fldCharType="begin"/>
      </w:r>
      <w:r w:rsidR="00F524BD" w:rsidRPr="00D742EB">
        <w:rPr>
          <w:rFonts w:ascii="Tahoma" w:hAnsi="Tahoma" w:cs="Tahoma"/>
          <w:color w:val="000000"/>
          <w:szCs w:val="22"/>
          <w:lang w:val="el-GR"/>
        </w:rPr>
        <w:instrText xml:space="preserve"> REF _Ref496542081 \r \h </w:instrText>
      </w:r>
      <w:r w:rsidR="00DF02B0" w:rsidRPr="00D742EB">
        <w:rPr>
          <w:rFonts w:ascii="Tahoma" w:hAnsi="Tahoma" w:cs="Tahoma"/>
          <w:color w:val="000000"/>
          <w:szCs w:val="22"/>
          <w:lang w:val="el-GR"/>
        </w:rPr>
        <w:instrText xml:space="preserve"> \* MERGEFORMAT </w:instrText>
      </w:r>
      <w:r w:rsidR="00F524BD" w:rsidRPr="00D742EB">
        <w:rPr>
          <w:rFonts w:ascii="Tahoma" w:hAnsi="Tahoma" w:cs="Tahoma"/>
          <w:color w:val="000000"/>
          <w:szCs w:val="22"/>
          <w:lang w:val="el-GR"/>
        </w:rPr>
      </w:r>
      <w:r w:rsidR="00F524BD" w:rsidRPr="00D742EB">
        <w:rPr>
          <w:rFonts w:ascii="Tahoma" w:hAnsi="Tahoma" w:cs="Tahoma"/>
          <w:color w:val="000000"/>
          <w:szCs w:val="22"/>
          <w:lang w:val="el-GR"/>
        </w:rPr>
        <w:fldChar w:fldCharType="separate"/>
      </w:r>
      <w:r w:rsidR="006B7938">
        <w:rPr>
          <w:rFonts w:ascii="Tahoma" w:hAnsi="Tahoma" w:cs="Tahoma"/>
          <w:color w:val="000000"/>
          <w:szCs w:val="22"/>
          <w:cs/>
          <w:lang w:val="el-GR"/>
        </w:rPr>
        <w:t>‎</w:t>
      </w:r>
      <w:r w:rsidR="006B7938">
        <w:rPr>
          <w:rFonts w:ascii="Tahoma" w:hAnsi="Tahoma" w:cs="Tahoma"/>
          <w:color w:val="000000"/>
          <w:szCs w:val="22"/>
          <w:lang w:val="el-GR"/>
        </w:rPr>
        <w:t>2.2.2</w:t>
      </w:r>
      <w:r w:rsidR="00F524BD" w:rsidRPr="00D742EB">
        <w:rPr>
          <w:rFonts w:ascii="Tahoma" w:hAnsi="Tahoma" w:cs="Tahoma"/>
          <w:color w:val="000000"/>
          <w:szCs w:val="22"/>
          <w:lang w:val="el-GR"/>
        </w:rPr>
        <w:fldChar w:fldCharType="end"/>
      </w:r>
      <w:r w:rsidR="00F524BD" w:rsidRPr="00D742EB">
        <w:rPr>
          <w:rFonts w:ascii="Tahoma" w:hAnsi="Tahoma" w:cs="Tahoma"/>
          <w:color w:val="000000"/>
          <w:szCs w:val="22"/>
          <w:lang w:val="el-GR"/>
        </w:rPr>
        <w:t xml:space="preserve"> </w:t>
      </w:r>
      <w:r w:rsidRPr="00D742EB">
        <w:rPr>
          <w:rFonts w:ascii="Tahoma" w:hAnsi="Tahoma" w:cs="Tahoma"/>
          <w:szCs w:val="22"/>
          <w:lang w:val="el-GR"/>
        </w:rPr>
        <w:t>αντίστοιχα της παρούσας διακήρυξης.</w:t>
      </w:r>
    </w:p>
    <w:p w14:paraId="43746399" w14:textId="306FA460" w:rsidR="00A01EC2" w:rsidRPr="00D742EB" w:rsidRDefault="00A01EC2" w:rsidP="00A01EC2">
      <w:pPr>
        <w:rPr>
          <w:rFonts w:ascii="Tahoma" w:hAnsi="Tahoma" w:cs="Tahoma"/>
          <w:szCs w:val="22"/>
          <w:lang w:val="el-GR"/>
        </w:rPr>
      </w:pPr>
      <w:r w:rsidRPr="00D742EB">
        <w:rPr>
          <w:rFonts w:ascii="Tahoma" w:hAnsi="Tahoma" w:cs="Tahoma"/>
          <w:szCs w:val="22"/>
          <w:lang w:val="el-GR"/>
        </w:rPr>
        <w:t xml:space="preserve">Η εγγυητική επιστολή συμμετοχής προσκομίζεται σε έντυπη μορφή (πρωτότυπο) εντός τριών (3) εργασίμων ημερών από την ηλεκτρονική υποβολή, συμπληρωμένη σύμφωνα με το </w:t>
      </w:r>
      <w:r w:rsidR="004629AE" w:rsidRPr="00D742EB">
        <w:rPr>
          <w:rFonts w:ascii="Tahoma" w:hAnsi="Tahoma" w:cs="Tahoma"/>
          <w:szCs w:val="22"/>
          <w:lang w:val="el-GR"/>
        </w:rPr>
        <w:t xml:space="preserve">αντίστοιχο </w:t>
      </w:r>
      <w:r w:rsidRPr="00D742EB">
        <w:rPr>
          <w:rFonts w:ascii="Tahoma" w:hAnsi="Tahoma" w:cs="Tahoma"/>
          <w:szCs w:val="22"/>
          <w:lang w:val="el-GR"/>
        </w:rPr>
        <w:t xml:space="preserve">υπόδειγμα </w:t>
      </w:r>
      <w:r w:rsidR="004629AE" w:rsidRPr="00D742EB">
        <w:rPr>
          <w:rFonts w:ascii="Tahoma" w:hAnsi="Tahoma" w:cs="Tahoma"/>
          <w:szCs w:val="22"/>
          <w:lang w:val="el-GR"/>
        </w:rPr>
        <w:t>στο «</w:t>
      </w:r>
      <w:r w:rsidR="004629AE" w:rsidRPr="00D742EB">
        <w:rPr>
          <w:rFonts w:ascii="Tahoma" w:hAnsi="Tahoma" w:cs="Tahoma"/>
          <w:szCs w:val="22"/>
          <w:lang w:val="el-GR"/>
        </w:rPr>
        <w:fldChar w:fldCharType="begin"/>
      </w:r>
      <w:r w:rsidR="004629AE" w:rsidRPr="00D742EB">
        <w:rPr>
          <w:rFonts w:ascii="Tahoma" w:hAnsi="Tahoma" w:cs="Tahoma"/>
          <w:szCs w:val="22"/>
          <w:lang w:val="el-GR"/>
        </w:rPr>
        <w:instrText xml:space="preserve"> REF _Ref496624676 \h </w:instrText>
      </w:r>
      <w:r w:rsidR="00DF02B0" w:rsidRPr="00D742EB">
        <w:rPr>
          <w:rFonts w:ascii="Tahoma" w:hAnsi="Tahoma" w:cs="Tahoma"/>
          <w:szCs w:val="22"/>
          <w:lang w:val="el-GR"/>
        </w:rPr>
        <w:instrText xml:space="preserve"> \* MERGEFORMAT </w:instrText>
      </w:r>
      <w:r w:rsidR="004629AE" w:rsidRPr="00D742EB">
        <w:rPr>
          <w:rFonts w:ascii="Tahoma" w:hAnsi="Tahoma" w:cs="Tahoma"/>
          <w:szCs w:val="22"/>
          <w:lang w:val="el-GR"/>
        </w:rPr>
      </w:r>
      <w:r w:rsidR="004629AE" w:rsidRPr="00D742EB">
        <w:rPr>
          <w:rFonts w:ascii="Tahoma" w:hAnsi="Tahoma" w:cs="Tahoma"/>
          <w:szCs w:val="22"/>
          <w:lang w:val="el-GR"/>
        </w:rPr>
        <w:fldChar w:fldCharType="separate"/>
      </w:r>
      <w:r w:rsidR="006B7938" w:rsidRPr="006B7938">
        <w:rPr>
          <w:rFonts w:ascii="Tahoma" w:hAnsi="Tahoma" w:cs="Tahoma"/>
          <w:szCs w:val="22"/>
          <w:lang w:val="el-GR"/>
        </w:rPr>
        <w:t xml:space="preserve">ΠΑΡΑΡΤΗΜΑ </w:t>
      </w:r>
      <w:r w:rsidR="006B7938" w:rsidRPr="006B7938">
        <w:rPr>
          <w:rFonts w:ascii="Tahoma" w:hAnsi="Tahoma" w:cs="Tahoma"/>
          <w:szCs w:val="22"/>
        </w:rPr>
        <w:t>VI</w:t>
      </w:r>
      <w:r w:rsidR="006B7938" w:rsidRPr="006B7938">
        <w:rPr>
          <w:rFonts w:ascii="Tahoma" w:hAnsi="Tahoma" w:cs="Tahoma"/>
          <w:szCs w:val="22"/>
          <w:lang w:val="el-GR"/>
        </w:rPr>
        <w:t xml:space="preserve"> – Υποδείγματα Εγγυητικών Επιστολών</w:t>
      </w:r>
      <w:r w:rsidR="004629AE" w:rsidRPr="00D742EB">
        <w:rPr>
          <w:rFonts w:ascii="Tahoma" w:hAnsi="Tahoma" w:cs="Tahoma"/>
          <w:szCs w:val="22"/>
          <w:lang w:val="el-GR"/>
        </w:rPr>
        <w:fldChar w:fldCharType="end"/>
      </w:r>
      <w:r w:rsidR="004629AE" w:rsidRPr="00D742EB">
        <w:rPr>
          <w:rFonts w:ascii="Tahoma" w:hAnsi="Tahoma" w:cs="Tahoma"/>
          <w:szCs w:val="22"/>
          <w:lang w:val="el-GR"/>
        </w:rPr>
        <w:t>»</w:t>
      </w:r>
    </w:p>
    <w:p w14:paraId="4A8D7BE5" w14:textId="4D42D7A3" w:rsidR="00785479" w:rsidRPr="00D742EB" w:rsidRDefault="00785479" w:rsidP="00603221">
      <w:pPr>
        <w:suppressAutoHyphens w:val="0"/>
        <w:autoSpaceDE w:val="0"/>
        <w:autoSpaceDN w:val="0"/>
        <w:adjustRightInd w:val="0"/>
        <w:spacing w:after="0"/>
        <w:rPr>
          <w:rFonts w:ascii="Tahoma" w:hAnsi="Tahoma" w:cs="Tahoma"/>
          <w:szCs w:val="22"/>
          <w:u w:val="single"/>
          <w:lang w:val="el-GR" w:eastAsia="el-GR"/>
        </w:rPr>
      </w:pPr>
      <w:r w:rsidRPr="00D742EB">
        <w:rPr>
          <w:rFonts w:ascii="Tahoma" w:hAnsi="Tahoma" w:cs="Tahoma"/>
          <w:szCs w:val="22"/>
          <w:u w:val="single"/>
          <w:lang w:val="el-GR" w:eastAsia="el-GR"/>
        </w:rPr>
        <w:t>ΕΕΕΣ</w:t>
      </w:r>
    </w:p>
    <w:p w14:paraId="54B07217" w14:textId="7D33E2B7" w:rsidR="00704D1F" w:rsidRPr="00D742EB" w:rsidRDefault="00704D1F" w:rsidP="00603221">
      <w:pPr>
        <w:suppressAutoHyphens w:val="0"/>
        <w:autoSpaceDE w:val="0"/>
        <w:autoSpaceDN w:val="0"/>
        <w:adjustRightInd w:val="0"/>
        <w:spacing w:after="0"/>
        <w:rPr>
          <w:rFonts w:ascii="Tahoma" w:hAnsi="Tahoma" w:cs="Tahoma"/>
          <w:szCs w:val="22"/>
          <w:lang w:val="el-GR" w:eastAsia="el-GR"/>
        </w:rPr>
      </w:pPr>
      <w:r w:rsidRPr="00D742EB">
        <w:rPr>
          <w:rFonts w:ascii="Tahoma" w:hAnsi="Tahoma" w:cs="Tahoma"/>
          <w:szCs w:val="22"/>
          <w:lang w:val="el-GR" w:eastAsia="el-GR"/>
        </w:rPr>
        <w:t xml:space="preserve">Οι υποψήφιοι οικονομικοί υποβάλουν το </w:t>
      </w:r>
      <w:r w:rsidR="00B20692" w:rsidRPr="00D742EB">
        <w:rPr>
          <w:rFonts w:ascii="Tahoma" w:hAnsi="Tahoma" w:cs="Tahoma"/>
          <w:szCs w:val="22"/>
          <w:lang w:val="el-GR" w:eastAsia="el-GR"/>
        </w:rPr>
        <w:t>Ε.Ε.Ε.Σ.</w:t>
      </w:r>
      <w:r w:rsidRPr="00D742EB">
        <w:rPr>
          <w:rFonts w:ascii="Tahoma" w:hAnsi="Tahoma" w:cs="Tahoma"/>
          <w:szCs w:val="22"/>
          <w:lang w:val="el-GR" w:eastAsia="el-GR"/>
        </w:rPr>
        <w:t xml:space="preserve">, εντός του φακέλου των δικαιολογητικών συμμετοχής, ψηφιακά υπογεγραμμένο από τον </w:t>
      </w:r>
      <w:r w:rsidR="00796046" w:rsidRPr="00D742EB">
        <w:rPr>
          <w:rFonts w:ascii="Tahoma" w:hAnsi="Tahoma" w:cs="Tahoma"/>
          <w:szCs w:val="22"/>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D742EB">
        <w:rPr>
          <w:rFonts w:ascii="Tahoma" w:hAnsi="Tahoma" w:cs="Tahoma"/>
          <w:szCs w:val="22"/>
          <w:lang w:val="el-GR" w:eastAsia="el-GR"/>
        </w:rPr>
        <w:t xml:space="preserve"> </w:t>
      </w:r>
      <w:r w:rsidR="00796046" w:rsidRPr="00D742EB">
        <w:rPr>
          <w:rFonts w:ascii="Tahoma" w:hAnsi="Tahoma" w:cs="Tahoma"/>
          <w:szCs w:val="22"/>
          <w:lang w:val="el-GR" w:eastAsia="el-GR"/>
        </w:rPr>
        <w:t xml:space="preserve">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r w:rsidRPr="00D742EB">
        <w:rPr>
          <w:rFonts w:ascii="Tahoma" w:hAnsi="Tahoma" w:cs="Tahoma"/>
          <w:szCs w:val="22"/>
          <w:lang w:val="el-GR" w:eastAsia="el-GR"/>
        </w:rPr>
        <w:t xml:space="preserve">). </w:t>
      </w:r>
    </w:p>
    <w:p w14:paraId="29EFB6F0" w14:textId="23BB53FB" w:rsidR="00DF5554" w:rsidRPr="00D742EB" w:rsidRDefault="00DF5554" w:rsidP="00B20692">
      <w:pPr>
        <w:suppressAutoHyphens w:val="0"/>
        <w:autoSpaceDE w:val="0"/>
        <w:autoSpaceDN w:val="0"/>
        <w:adjustRightInd w:val="0"/>
        <w:spacing w:after="0"/>
        <w:rPr>
          <w:rFonts w:ascii="Tahoma" w:hAnsi="Tahoma" w:cs="Tahoma"/>
          <w:szCs w:val="22"/>
          <w:lang w:val="el-GR" w:eastAsia="el-GR"/>
        </w:rPr>
      </w:pPr>
    </w:p>
    <w:p w14:paraId="3FC7679B" w14:textId="61390A5C" w:rsidR="00DF5554" w:rsidRPr="00D742EB" w:rsidRDefault="00DF5554" w:rsidP="00DF5554">
      <w:pPr>
        <w:rPr>
          <w:rFonts w:ascii="Tahoma" w:hAnsi="Tahoma" w:cs="Tahoma"/>
          <w:lang w:val="el-GR"/>
        </w:rPr>
      </w:pPr>
      <w:r w:rsidRPr="00D742EB">
        <w:rPr>
          <w:rFonts w:ascii="Tahoma" w:hAnsi="Tahoma" w:cs="Tahoma"/>
          <w:lang w:val="el-GR"/>
        </w:rPr>
        <w:lastRenderedPageBreak/>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017CF4">
        <w:rPr>
          <w:rFonts w:ascii="Tahoma" w:hAnsi="Tahoma" w:cs="Tahoma"/>
          <w:lang w:val="el-GR"/>
        </w:rPr>
        <w:t xml:space="preserve"> </w:t>
      </w:r>
      <w:r w:rsidR="00017CF4">
        <w:rPr>
          <w:rFonts w:ascii="Tahoma" w:hAnsi="Tahoma" w:cs="Tahoma"/>
          <w:lang w:val="el-GR"/>
        </w:rPr>
        <w:fldChar w:fldCharType="begin"/>
      </w:r>
      <w:r w:rsidR="00017CF4">
        <w:rPr>
          <w:rFonts w:ascii="Tahoma" w:hAnsi="Tahoma" w:cs="Tahoma"/>
          <w:lang w:val="el-GR"/>
        </w:rPr>
        <w:instrText xml:space="preserve"> REF _Ref496624736 \h </w:instrText>
      </w:r>
      <w:r w:rsidR="00017CF4">
        <w:rPr>
          <w:rFonts w:ascii="Tahoma" w:hAnsi="Tahoma" w:cs="Tahoma"/>
          <w:lang w:val="el-GR"/>
        </w:rPr>
      </w:r>
      <w:r w:rsidR="00017CF4">
        <w:rPr>
          <w:rFonts w:ascii="Tahoma" w:hAnsi="Tahoma" w:cs="Tahoma"/>
          <w:lang w:val="el-GR"/>
        </w:rPr>
        <w:fldChar w:fldCharType="separate"/>
      </w:r>
      <w:r w:rsidR="006B7938" w:rsidRPr="00D742EB">
        <w:rPr>
          <w:rFonts w:ascii="Tahoma" w:hAnsi="Tahoma" w:cs="Tahoma"/>
          <w:color w:val="000099"/>
          <w:lang w:val="el-GR"/>
        </w:rPr>
        <w:t>ΠΑΡΑΡΤΗΜΑ ΙΙ – Ευρωπαϊκό Ενιαίο Έγγραφο Σύμβασης (ΕΕΕΣ)</w:t>
      </w:r>
      <w:r w:rsidR="00017CF4">
        <w:rPr>
          <w:rFonts w:ascii="Tahoma" w:hAnsi="Tahoma" w:cs="Tahoma"/>
          <w:lang w:val="el-GR"/>
        </w:rPr>
        <w:fldChar w:fldCharType="end"/>
      </w:r>
      <w:r w:rsidR="00017CF4">
        <w:rPr>
          <w:rFonts w:ascii="Tahoma" w:hAnsi="Tahoma" w:cs="Tahoma"/>
          <w:lang w:val="el-GR"/>
        </w:rPr>
        <w:t>)</w:t>
      </w:r>
    </w:p>
    <w:p w14:paraId="5FDE8BBC" w14:textId="77777777" w:rsidR="00DF5554" w:rsidRPr="00D742EB" w:rsidRDefault="00DF5554" w:rsidP="00DF5554">
      <w:pPr>
        <w:rPr>
          <w:rFonts w:ascii="Tahoma" w:hAnsi="Tahoma" w:cs="Tahoma"/>
          <w:u w:val="single"/>
          <w:lang w:val="el-GR"/>
        </w:rPr>
      </w:pPr>
      <w:r w:rsidRPr="00D742EB">
        <w:rPr>
          <w:rFonts w:ascii="Tahoma" w:hAnsi="Tahoma" w:cs="Tahoma"/>
          <w:u w:val="single"/>
          <w:lang w:val="el-GR"/>
        </w:rPr>
        <w:t xml:space="preserve">Επισημαίνεται ότι οι προσφέροντες για το μέρος </w:t>
      </w:r>
      <w:r w:rsidRPr="00D742EB">
        <w:rPr>
          <w:rFonts w:ascii="Tahoma" w:hAnsi="Tahoma" w:cs="Tahoma"/>
          <w:u w:val="single"/>
          <w:lang w:val="en-US"/>
        </w:rPr>
        <w:t>IV</w:t>
      </w:r>
      <w:r w:rsidRPr="00D742EB">
        <w:rPr>
          <w:rFonts w:ascii="Tahoma" w:hAnsi="Tahoma" w:cs="Tahoma"/>
          <w:u w:val="single"/>
          <w:lang w:val="el-GR"/>
        </w:rPr>
        <w:t xml:space="preserve"> Κριτήρια επιλογής του ΕΕΕΣ συμπληρώνουν μόνο την </w:t>
      </w:r>
      <w:r w:rsidRPr="00D742EB">
        <w:rPr>
          <w:rFonts w:ascii="Tahoma" w:hAnsi="Tahoma" w:cs="Tahoma"/>
          <w:b/>
          <w:u w:val="single"/>
          <w:lang w:val="el-GR"/>
        </w:rPr>
        <w:t>ενότητα α «Γενική ένδειξη για όλα τα κριτήρια επιλογής».</w:t>
      </w:r>
      <w:r w:rsidRPr="00D742EB">
        <w:rPr>
          <w:rFonts w:ascii="Tahoma" w:hAnsi="Tahoma" w:cs="Tahoma"/>
          <w:u w:val="single"/>
          <w:lang w:val="el-GR"/>
        </w:rPr>
        <w:t xml:space="preserve"> </w:t>
      </w:r>
    </w:p>
    <w:p w14:paraId="2EAA6EEE" w14:textId="4B2DCB8C" w:rsidR="008338F0" w:rsidRPr="00D742EB" w:rsidRDefault="008338F0">
      <w:pPr>
        <w:rPr>
          <w:rFonts w:ascii="Tahoma" w:hAnsi="Tahoma" w:cs="Tahoma"/>
          <w:szCs w:val="22"/>
          <w:lang w:val="el-GR"/>
        </w:rPr>
      </w:pPr>
    </w:p>
    <w:p w14:paraId="5B6E6000" w14:textId="02578471" w:rsidR="008338F0" w:rsidRPr="00D742EB" w:rsidRDefault="003355E7">
      <w:pPr>
        <w:rPr>
          <w:rFonts w:ascii="Tahoma" w:hAnsi="Tahoma" w:cs="Tahoma"/>
          <w:szCs w:val="22"/>
          <w:lang w:val="el-GR"/>
        </w:rPr>
      </w:pPr>
      <w:r w:rsidRPr="00D742EB">
        <w:rPr>
          <w:rFonts w:ascii="Tahoma" w:hAnsi="Tahoma" w:cs="Tahoma"/>
          <w:szCs w:val="22"/>
          <w:lang w:val="el-GR"/>
        </w:rPr>
        <w:t xml:space="preserve">Το εν λόγω πρότυπο υποβάλλεται </w:t>
      </w:r>
      <w:r w:rsidR="00D9390F" w:rsidRPr="00D742EB">
        <w:rPr>
          <w:rFonts w:ascii="Tahoma" w:hAnsi="Tahoma" w:cs="Tahoma"/>
          <w:szCs w:val="22"/>
          <w:lang w:val="el-GR"/>
        </w:rPr>
        <w:t>ως εξής</w:t>
      </w:r>
      <w:r w:rsidR="00C36843" w:rsidRPr="00D742EB">
        <w:rPr>
          <w:rFonts w:ascii="Tahoma" w:hAnsi="Tahoma" w:cs="Tahoma"/>
          <w:szCs w:val="22"/>
          <w:lang w:val="el-GR"/>
        </w:rPr>
        <w:t>:</w:t>
      </w:r>
    </w:p>
    <w:p w14:paraId="3DC53CB5" w14:textId="0833AF5A" w:rsidR="00704D1F" w:rsidRPr="00D742EB" w:rsidRDefault="004E535D" w:rsidP="004E535D">
      <w:pPr>
        <w:rPr>
          <w:rFonts w:ascii="Tahoma" w:hAnsi="Tahoma" w:cs="Tahoma"/>
          <w:szCs w:val="22"/>
          <w:lang w:val="el-GR"/>
        </w:rPr>
      </w:pPr>
      <w:r w:rsidRPr="00D742EB">
        <w:rPr>
          <w:rFonts w:ascii="Tahoma" w:hAnsi="Tahoma" w:cs="Tahoma"/>
          <w:szCs w:val="22"/>
          <w:lang w:val="el-GR"/>
        </w:rPr>
        <w:t>Το Ευρωπαϊκό Ενιαίο Έγγραφο Σύμβασης (ΕΕΕΣ) του άρθρου 79 του Ν. 4412/2016 συμπληρώνεται από τον</w:t>
      </w:r>
      <w:r w:rsidR="00B20692" w:rsidRPr="00D742EB">
        <w:rPr>
          <w:rFonts w:ascii="Tahoma" w:hAnsi="Tahoma" w:cs="Tahoma"/>
          <w:szCs w:val="22"/>
          <w:lang w:val="el-GR"/>
        </w:rPr>
        <w:t xml:space="preserve"> </w:t>
      </w:r>
      <w:r w:rsidRPr="00D742EB">
        <w:rPr>
          <w:rFonts w:ascii="Tahoma" w:hAnsi="Tahoma"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w:t>
      </w:r>
      <w:r w:rsidR="00704D1F" w:rsidRPr="00D742EB">
        <w:rPr>
          <w:rFonts w:ascii="Tahoma" w:hAnsi="Tahoma" w:cs="Tahoma"/>
          <w:szCs w:val="22"/>
          <w:lang w:val="el-GR"/>
        </w:rPr>
        <w:t>.</w:t>
      </w:r>
    </w:p>
    <w:p w14:paraId="52B6CFEF" w14:textId="77777777" w:rsidR="004E535D" w:rsidRPr="00D742EB" w:rsidRDefault="00704D1F" w:rsidP="004E535D">
      <w:pPr>
        <w:rPr>
          <w:rFonts w:ascii="Tahoma" w:hAnsi="Tahoma" w:cs="Tahoma"/>
          <w:szCs w:val="22"/>
          <w:lang w:val="el-GR"/>
        </w:rPr>
      </w:pPr>
      <w:r w:rsidRPr="00D742EB">
        <w:rPr>
          <w:rFonts w:ascii="Tahoma" w:hAnsi="Tahoma" w:cs="Tahoma"/>
          <w:szCs w:val="22"/>
          <w:lang w:val="el-GR"/>
        </w:rPr>
        <w:t>Π</w:t>
      </w:r>
      <w:r w:rsidR="004E535D" w:rsidRPr="00D742EB">
        <w:rPr>
          <w:rFonts w:ascii="Tahoma" w:hAnsi="Tahoma" w:cs="Tahoma"/>
          <w:szCs w:val="22"/>
          <w:lang w:val="el-GR"/>
        </w:rPr>
        <w:t>ληροφορίες για τη συμπλήρωσή</w:t>
      </w:r>
      <w:r w:rsidRPr="00D742EB">
        <w:rPr>
          <w:rFonts w:ascii="Tahoma" w:hAnsi="Tahoma" w:cs="Tahoma"/>
          <w:szCs w:val="22"/>
          <w:lang w:val="el-GR"/>
        </w:rPr>
        <w:t xml:space="preserve"> </w:t>
      </w:r>
      <w:r w:rsidR="004E535D" w:rsidRPr="00D742EB">
        <w:rPr>
          <w:rFonts w:ascii="Tahoma" w:hAnsi="Tahoma" w:cs="Tahoma"/>
          <w:szCs w:val="22"/>
          <w:lang w:val="el-GR"/>
        </w:rPr>
        <w:t>του</w:t>
      </w:r>
      <w:r w:rsidRPr="00D742EB">
        <w:rPr>
          <w:rFonts w:ascii="Tahoma" w:hAnsi="Tahoma" w:cs="Tahoma"/>
          <w:szCs w:val="22"/>
          <w:lang w:val="el-GR"/>
        </w:rPr>
        <w:t xml:space="preserve"> ΕΕΕΣ βρίσκονται</w:t>
      </w:r>
      <w:r w:rsidR="004E535D" w:rsidRPr="00D742EB">
        <w:rPr>
          <w:rFonts w:ascii="Tahoma" w:hAnsi="Tahoma" w:cs="Tahoma"/>
          <w:szCs w:val="22"/>
          <w:lang w:val="el-GR"/>
        </w:rPr>
        <w:t xml:space="preserve"> στην ηλεκτρονική διεύθυνση:</w:t>
      </w:r>
    </w:p>
    <w:p w14:paraId="0189138E" w14:textId="29B635D4" w:rsidR="004E535D" w:rsidRPr="00D742EB" w:rsidRDefault="006B7938" w:rsidP="004E535D">
      <w:pPr>
        <w:rPr>
          <w:rFonts w:ascii="Tahoma" w:hAnsi="Tahoma" w:cs="Tahoma"/>
          <w:szCs w:val="22"/>
          <w:lang w:val="el-GR"/>
        </w:rPr>
      </w:pPr>
      <w:hyperlink r:id="rId26" w:anchor="%40%3F_afrLoop%3D3641665248387235%26_adf.ctrl-state%3D16uj7hhed0_61" w:history="1">
        <w:r w:rsidR="00B55034" w:rsidRPr="00D742EB">
          <w:rPr>
            <w:rStyle w:val="-"/>
            <w:rFonts w:ascii="Tahoma" w:hAnsi="Tahoma" w:cs="Tahoma"/>
            <w:szCs w:val="22"/>
            <w:lang w:val="el-GR"/>
          </w:rPr>
          <w:t>http://www.eprocurement.gov.gr/webcenter/faces/oracle/webcenter/page/scopedMD/sd0cb90ef_26cf_4703_99</w:t>
        </w:r>
        <w:r w:rsidR="00B55034" w:rsidRPr="00D742EB">
          <w:rPr>
            <w:rStyle w:val="-"/>
            <w:rFonts w:ascii="Tahoma" w:hAnsi="Tahoma" w:cs="Tahoma"/>
            <w:szCs w:val="22"/>
            <w:lang w:val="en-US"/>
          </w:rPr>
          <w:t>d</w:t>
        </w:r>
        <w:r w:rsidR="00B55034" w:rsidRPr="00D742EB">
          <w:rPr>
            <w:rStyle w:val="-"/>
            <w:rFonts w:ascii="Tahoma" w:hAnsi="Tahoma" w:cs="Tahoma"/>
            <w:szCs w:val="22"/>
            <w:lang w:val="el-GR"/>
          </w:rPr>
          <w:t>5_1561</w:t>
        </w:r>
        <w:r w:rsidR="00B55034" w:rsidRPr="00D742EB">
          <w:rPr>
            <w:rStyle w:val="-"/>
            <w:rFonts w:ascii="Tahoma" w:hAnsi="Tahoma" w:cs="Tahoma"/>
            <w:szCs w:val="22"/>
            <w:lang w:val="en-US"/>
          </w:rPr>
          <w:t>ceff</w:t>
        </w:r>
        <w:r w:rsidR="00B55034" w:rsidRPr="00D742EB">
          <w:rPr>
            <w:rStyle w:val="-"/>
            <w:rFonts w:ascii="Tahoma" w:hAnsi="Tahoma" w:cs="Tahoma"/>
            <w:szCs w:val="22"/>
            <w:lang w:val="el-GR"/>
          </w:rPr>
          <w:t>660</w:t>
        </w:r>
        <w:r w:rsidR="00B55034" w:rsidRPr="00D742EB">
          <w:rPr>
            <w:rStyle w:val="-"/>
            <w:rFonts w:ascii="Tahoma" w:hAnsi="Tahoma" w:cs="Tahoma"/>
            <w:szCs w:val="22"/>
            <w:lang w:val="en-US"/>
          </w:rPr>
          <w:t>f</w:t>
        </w:r>
        <w:r w:rsidR="00B55034" w:rsidRPr="00D742EB">
          <w:rPr>
            <w:rStyle w:val="-"/>
            <w:rFonts w:ascii="Tahoma" w:hAnsi="Tahoma" w:cs="Tahoma"/>
            <w:szCs w:val="22"/>
            <w:lang w:val="el-GR"/>
          </w:rPr>
          <w:t>/</w:t>
        </w:r>
        <w:r w:rsidR="00B55034" w:rsidRPr="00D742EB">
          <w:rPr>
            <w:rStyle w:val="-"/>
            <w:rFonts w:ascii="Tahoma" w:hAnsi="Tahoma" w:cs="Tahoma"/>
            <w:szCs w:val="22"/>
            <w:lang w:val="en-US"/>
          </w:rPr>
          <w:t>Page</w:t>
        </w:r>
        <w:r w:rsidR="00B55034" w:rsidRPr="00D742EB">
          <w:rPr>
            <w:rStyle w:val="-"/>
            <w:rFonts w:ascii="Tahoma" w:hAnsi="Tahoma" w:cs="Tahoma"/>
            <w:szCs w:val="22"/>
            <w:lang w:val="el-GR"/>
          </w:rPr>
          <w:t>226.</w:t>
        </w:r>
        <w:r w:rsidR="00B55034" w:rsidRPr="00D742EB">
          <w:rPr>
            <w:rStyle w:val="-"/>
            <w:rFonts w:ascii="Tahoma" w:hAnsi="Tahoma" w:cs="Tahoma"/>
            <w:szCs w:val="22"/>
            <w:lang w:val="en-US"/>
          </w:rPr>
          <w:t>jspx</w:t>
        </w:r>
        <w:r w:rsidR="00B55034" w:rsidRPr="00D742EB">
          <w:rPr>
            <w:rStyle w:val="-"/>
            <w:rFonts w:ascii="Tahoma" w:hAnsi="Tahoma" w:cs="Tahoma"/>
            <w:szCs w:val="22"/>
            <w:lang w:val="el-GR"/>
          </w:rPr>
          <w:t>?_</w:t>
        </w:r>
        <w:r w:rsidR="00B55034" w:rsidRPr="00D742EB">
          <w:rPr>
            <w:rStyle w:val="-"/>
            <w:rFonts w:ascii="Tahoma" w:hAnsi="Tahoma" w:cs="Tahoma"/>
            <w:szCs w:val="22"/>
            <w:lang w:val="en-US"/>
          </w:rPr>
          <w:t>afrLoop</w:t>
        </w:r>
        <w:r w:rsidR="00B55034" w:rsidRPr="00D742EB">
          <w:rPr>
            <w:rStyle w:val="-"/>
            <w:rFonts w:ascii="Tahoma" w:hAnsi="Tahoma" w:cs="Tahoma"/>
            <w:szCs w:val="22"/>
            <w:lang w:val="el-GR"/>
          </w:rPr>
          <w:t>=3641665248387235#%40%3</w:t>
        </w:r>
        <w:r w:rsidR="00B55034" w:rsidRPr="00D742EB">
          <w:rPr>
            <w:rStyle w:val="-"/>
            <w:rFonts w:ascii="Tahoma" w:hAnsi="Tahoma" w:cs="Tahoma"/>
            <w:szCs w:val="22"/>
            <w:lang w:val="en-US"/>
          </w:rPr>
          <w:t>F</w:t>
        </w:r>
        <w:r w:rsidR="00B55034" w:rsidRPr="00D742EB">
          <w:rPr>
            <w:rStyle w:val="-"/>
            <w:rFonts w:ascii="Tahoma" w:hAnsi="Tahoma" w:cs="Tahoma"/>
            <w:szCs w:val="22"/>
            <w:lang w:val="el-GR"/>
          </w:rPr>
          <w:t>_</w:t>
        </w:r>
        <w:r w:rsidR="00B55034" w:rsidRPr="00D742EB">
          <w:rPr>
            <w:rStyle w:val="-"/>
            <w:rFonts w:ascii="Tahoma" w:hAnsi="Tahoma" w:cs="Tahoma"/>
            <w:szCs w:val="22"/>
            <w:lang w:val="en-US"/>
          </w:rPr>
          <w:t>afrLoop</w:t>
        </w:r>
        <w:r w:rsidR="00B55034" w:rsidRPr="00D742EB">
          <w:rPr>
            <w:rStyle w:val="-"/>
            <w:rFonts w:ascii="Tahoma" w:hAnsi="Tahoma" w:cs="Tahoma"/>
            <w:szCs w:val="22"/>
            <w:lang w:val="el-GR"/>
          </w:rPr>
          <w:t>%3</w:t>
        </w:r>
        <w:r w:rsidR="00B55034" w:rsidRPr="00D742EB">
          <w:rPr>
            <w:rStyle w:val="-"/>
            <w:rFonts w:ascii="Tahoma" w:hAnsi="Tahoma" w:cs="Tahoma"/>
            <w:szCs w:val="22"/>
            <w:lang w:val="en-US"/>
          </w:rPr>
          <w:t>D</w:t>
        </w:r>
        <w:r w:rsidR="00B55034" w:rsidRPr="00D742EB">
          <w:rPr>
            <w:rStyle w:val="-"/>
            <w:rFonts w:ascii="Tahoma" w:hAnsi="Tahoma" w:cs="Tahoma"/>
            <w:szCs w:val="22"/>
            <w:lang w:val="el-GR"/>
          </w:rPr>
          <w:t>3641665248387235%26_adf.ctrl-state%3D16uj7hhed0_61</w:t>
        </w:r>
      </w:hyperlink>
      <w:r w:rsidR="004E535D" w:rsidRPr="00D742EB">
        <w:rPr>
          <w:rFonts w:ascii="Tahoma" w:hAnsi="Tahoma" w:cs="Tahoma"/>
          <w:szCs w:val="22"/>
          <w:lang w:val="el-GR"/>
        </w:rPr>
        <w:t>.</w:t>
      </w:r>
    </w:p>
    <w:p w14:paraId="02BFE0B8" w14:textId="77777777" w:rsidR="00D9390F" w:rsidRPr="00D742EB" w:rsidRDefault="00D9390F" w:rsidP="00704D1F">
      <w:pPr>
        <w:rPr>
          <w:rFonts w:ascii="Tahoma" w:hAnsi="Tahoma" w:cs="Tahoma"/>
          <w:szCs w:val="22"/>
          <w:lang w:val="el-GR"/>
        </w:rPr>
      </w:pPr>
      <w:r w:rsidRPr="00D742EB">
        <w:rPr>
          <w:rFonts w:ascii="Tahoma" w:hAnsi="Tahoma" w:cs="Tahoma"/>
          <w:szCs w:val="22"/>
          <w:lang w:val="el-GR"/>
        </w:rPr>
        <w:t xml:space="preserve">Επισημαίνονται τα ακόλουθα, </w:t>
      </w:r>
      <w:r w:rsidR="004E535D" w:rsidRPr="00D742EB">
        <w:rPr>
          <w:rFonts w:ascii="Tahoma" w:hAnsi="Tahoma" w:cs="Tahoma"/>
          <w:szCs w:val="22"/>
          <w:lang w:val="el-GR"/>
        </w:rPr>
        <w:t xml:space="preserve">αναφορικά με την </w:t>
      </w:r>
      <w:r w:rsidR="00542891" w:rsidRPr="00D742EB">
        <w:rPr>
          <w:rFonts w:ascii="Tahoma" w:hAnsi="Tahoma" w:cs="Tahoma"/>
          <w:szCs w:val="22"/>
          <w:lang w:val="el-GR"/>
        </w:rPr>
        <w:t xml:space="preserve">συμπλήρωση και </w:t>
      </w:r>
      <w:r w:rsidR="004E535D" w:rsidRPr="00D742EB">
        <w:rPr>
          <w:rFonts w:ascii="Tahoma" w:hAnsi="Tahoma" w:cs="Tahoma"/>
          <w:szCs w:val="22"/>
          <w:lang w:val="el-GR"/>
        </w:rPr>
        <w:t xml:space="preserve">υποβολή </w:t>
      </w:r>
      <w:r w:rsidRPr="00D742EB">
        <w:rPr>
          <w:rFonts w:ascii="Tahoma" w:hAnsi="Tahoma" w:cs="Tahoma"/>
          <w:szCs w:val="22"/>
          <w:lang w:val="el-GR"/>
        </w:rPr>
        <w:t>του</w:t>
      </w:r>
      <w:r w:rsidR="004E535D" w:rsidRPr="00D742EB">
        <w:rPr>
          <w:rFonts w:ascii="Tahoma" w:hAnsi="Tahoma" w:cs="Tahoma"/>
          <w:szCs w:val="22"/>
          <w:lang w:val="el-GR"/>
        </w:rPr>
        <w:t xml:space="preserve"> </w:t>
      </w:r>
      <w:r w:rsidRPr="00D742EB">
        <w:rPr>
          <w:rFonts w:ascii="Tahoma" w:hAnsi="Tahoma" w:cs="Tahoma"/>
          <w:szCs w:val="22"/>
          <w:lang w:val="el-GR"/>
        </w:rPr>
        <w:t>ΕΕΕΣ:</w:t>
      </w:r>
    </w:p>
    <w:p w14:paraId="161C93D1" w14:textId="77777777" w:rsidR="00AC6490" w:rsidRPr="00D742EB" w:rsidRDefault="00D9390F" w:rsidP="00D9390F">
      <w:pPr>
        <w:rPr>
          <w:rFonts w:ascii="Tahoma" w:hAnsi="Tahoma" w:cs="Tahoma"/>
          <w:szCs w:val="22"/>
          <w:u w:val="single"/>
          <w:lang w:val="el-GR" w:eastAsia="el-GR"/>
        </w:rPr>
      </w:pPr>
      <w:r w:rsidRPr="00D742EB">
        <w:rPr>
          <w:rFonts w:ascii="Tahoma" w:hAnsi="Tahoma" w:cs="Tahoma"/>
          <w:szCs w:val="22"/>
          <w:lang w:val="el-GR"/>
        </w:rPr>
        <w:t xml:space="preserve">α. </w:t>
      </w:r>
      <w:r w:rsidR="00AC6490" w:rsidRPr="00D742EB">
        <w:rPr>
          <w:rFonts w:ascii="Tahoma" w:hAnsi="Tahoma" w:cs="Tahoma"/>
          <w:szCs w:val="22"/>
          <w:u w:val="single"/>
          <w:lang w:val="el-GR" w:eastAsia="el-GR"/>
        </w:rPr>
        <w:t xml:space="preserve">ΕΕΕΣ –Οικονομικού Φορέα </w:t>
      </w:r>
    </w:p>
    <w:p w14:paraId="615F74E7" w14:textId="77777777" w:rsidR="00D9390F" w:rsidRPr="00D742EB" w:rsidRDefault="00D9390F" w:rsidP="00D9390F">
      <w:pPr>
        <w:rPr>
          <w:rFonts w:ascii="Tahoma" w:hAnsi="Tahoma" w:cs="Tahoma"/>
          <w:szCs w:val="22"/>
          <w:lang w:val="el-GR"/>
        </w:rPr>
      </w:pPr>
      <w:r w:rsidRPr="00D742EB">
        <w:rPr>
          <w:rFonts w:ascii="Tahoma" w:hAnsi="Tahoma" w:cs="Tahoma"/>
          <w:szCs w:val="22"/>
          <w:lang w:val="el-GR"/>
        </w:rPr>
        <w:t>Στην περίπτωση που ένας οικονομικός φορέας συμμετέχει μόνος του στο διαγωνισμό και δεν στηρίζεται</w:t>
      </w:r>
      <w:r w:rsidR="00704D1F" w:rsidRPr="00D742EB">
        <w:rPr>
          <w:rFonts w:ascii="Tahoma" w:hAnsi="Tahoma" w:cs="Tahoma"/>
          <w:szCs w:val="22"/>
          <w:lang w:val="el-GR"/>
        </w:rPr>
        <w:t xml:space="preserve"> </w:t>
      </w:r>
      <w:r w:rsidRPr="00D742EB">
        <w:rPr>
          <w:rFonts w:ascii="Tahoma" w:hAnsi="Tahoma" w:cs="Tahoma"/>
          <w:szCs w:val="22"/>
          <w:lang w:val="el-GR"/>
        </w:rPr>
        <w:t>στις ικανότητες άλλων οντοτήτων προκειμένου να ανταποκριθεί στα κριτήρια επιλογής, συμπληρώνει</w:t>
      </w:r>
      <w:r w:rsidR="004E535D" w:rsidRPr="00D742EB">
        <w:rPr>
          <w:rFonts w:ascii="Tahoma" w:hAnsi="Tahoma" w:cs="Tahoma"/>
          <w:szCs w:val="22"/>
          <w:lang w:val="el-GR"/>
        </w:rPr>
        <w:t xml:space="preserve"> </w:t>
      </w:r>
      <w:r w:rsidRPr="00D742EB">
        <w:rPr>
          <w:rFonts w:ascii="Tahoma" w:hAnsi="Tahoma" w:cs="Tahoma"/>
          <w:szCs w:val="22"/>
          <w:lang w:val="el-GR"/>
        </w:rPr>
        <w:t>και υποβάλλει ένα (1) ΕΕΕΣ.</w:t>
      </w:r>
    </w:p>
    <w:p w14:paraId="2614A769" w14:textId="77777777" w:rsidR="00730FB9" w:rsidRPr="00D742EB" w:rsidRDefault="00D9390F" w:rsidP="004E535D">
      <w:pPr>
        <w:rPr>
          <w:rFonts w:ascii="Tahoma" w:hAnsi="Tahoma" w:cs="Tahoma"/>
          <w:szCs w:val="22"/>
          <w:u w:val="single"/>
          <w:lang w:val="el-GR"/>
        </w:rPr>
      </w:pPr>
      <w:r w:rsidRPr="00D742EB">
        <w:rPr>
          <w:rFonts w:ascii="Tahoma" w:hAnsi="Tahoma" w:cs="Tahoma"/>
          <w:szCs w:val="22"/>
          <w:lang w:val="el-GR"/>
        </w:rPr>
        <w:t>β.</w:t>
      </w:r>
      <w:r w:rsidR="00730FB9" w:rsidRPr="00D742EB">
        <w:rPr>
          <w:rFonts w:ascii="Tahoma" w:hAnsi="Tahoma" w:cs="Tahoma"/>
          <w:szCs w:val="22"/>
          <w:lang w:val="el-GR" w:eastAsia="el-GR"/>
        </w:rPr>
        <w:t xml:space="preserve"> </w:t>
      </w:r>
      <w:r w:rsidR="00730FB9" w:rsidRPr="00D742EB">
        <w:rPr>
          <w:rFonts w:ascii="Tahoma" w:hAnsi="Tahoma" w:cs="Tahoma"/>
          <w:szCs w:val="22"/>
          <w:u w:val="single"/>
          <w:lang w:val="el-GR" w:eastAsia="el-GR"/>
        </w:rPr>
        <w:t xml:space="preserve">ΕΕΕΣ – Στήριξη Οικονομικού Φορέα στις ικανότητες άλλων </w:t>
      </w:r>
      <w:r w:rsidR="00730FB9" w:rsidRPr="00D742EB">
        <w:rPr>
          <w:rFonts w:ascii="Tahoma" w:hAnsi="Tahoma" w:cs="Tahoma"/>
          <w:szCs w:val="22"/>
          <w:u w:val="single"/>
          <w:lang w:val="el-GR"/>
        </w:rPr>
        <w:t>φορέων</w:t>
      </w:r>
    </w:p>
    <w:p w14:paraId="01672F14" w14:textId="22B08D3C" w:rsidR="004E535D" w:rsidRPr="00D742EB" w:rsidRDefault="00D9390F" w:rsidP="004E535D">
      <w:pPr>
        <w:rPr>
          <w:rFonts w:ascii="Tahoma" w:hAnsi="Tahoma" w:cs="Tahoma"/>
          <w:szCs w:val="22"/>
          <w:lang w:val="el-GR"/>
        </w:rPr>
      </w:pPr>
      <w:r w:rsidRPr="00D742EB">
        <w:rPr>
          <w:rFonts w:ascii="Tahoma" w:hAnsi="Tahoma" w:cs="Tahoma"/>
          <w:szCs w:val="22"/>
          <w:lang w:val="el-GR"/>
        </w:rPr>
        <w:t>Στην περίπτωση που ένας οικονομικός φορέας στηρίζεται</w:t>
      </w:r>
      <w:r w:rsidR="004E535D" w:rsidRPr="00D742EB">
        <w:rPr>
          <w:rFonts w:ascii="Tahoma" w:hAnsi="Tahoma" w:cs="Tahoma"/>
          <w:szCs w:val="22"/>
          <w:lang w:val="el-GR"/>
        </w:rPr>
        <w:t xml:space="preserve"> </w:t>
      </w:r>
      <w:r w:rsidRPr="00D742EB">
        <w:rPr>
          <w:rFonts w:ascii="Tahoma" w:hAnsi="Tahoma" w:cs="Tahoma"/>
          <w:szCs w:val="22"/>
          <w:lang w:val="el-GR"/>
        </w:rPr>
        <w:t>στις ικανότητες μίας ή περισσότερων άλλων οντοτήτων προκειμένου να ανταποκριθεί στα κριτήρια</w:t>
      </w:r>
      <w:r w:rsidR="004E535D" w:rsidRPr="00D742EB">
        <w:rPr>
          <w:rFonts w:ascii="Tahoma" w:hAnsi="Tahoma" w:cs="Tahoma"/>
          <w:szCs w:val="22"/>
          <w:lang w:val="el-GR"/>
        </w:rPr>
        <w:t xml:space="preserve"> </w:t>
      </w:r>
      <w:r w:rsidRPr="00D742EB">
        <w:rPr>
          <w:rFonts w:ascii="Tahoma" w:hAnsi="Tahoma" w:cs="Tahoma"/>
          <w:szCs w:val="22"/>
          <w:lang w:val="el-GR"/>
        </w:rPr>
        <w:t>επιλογής,</w:t>
      </w:r>
      <w:r w:rsidR="00E1337D" w:rsidRPr="00D742EB">
        <w:rPr>
          <w:rFonts w:ascii="Tahoma" w:hAnsi="Tahoma" w:cs="Tahoma"/>
          <w:szCs w:val="22"/>
          <w:lang w:val="el-GR"/>
        </w:rPr>
        <w:t xml:space="preserve"> </w:t>
      </w:r>
      <w:r w:rsidR="004E535D" w:rsidRPr="00D742EB">
        <w:rPr>
          <w:rFonts w:ascii="Tahoma" w:hAnsi="Tahoma" w:cs="Tahoma"/>
          <w:szCs w:val="22"/>
          <w:lang w:val="el-GR"/>
        </w:rPr>
        <w:t xml:space="preserve">με την προσφορά </w:t>
      </w:r>
      <w:r w:rsidR="00B20692" w:rsidRPr="00D742EB">
        <w:rPr>
          <w:rFonts w:ascii="Tahoma" w:hAnsi="Tahoma" w:cs="Tahoma"/>
          <w:szCs w:val="22"/>
          <w:lang w:val="el-GR"/>
        </w:rPr>
        <w:t>υποβάλλεται</w:t>
      </w:r>
      <w:r w:rsidR="004E535D" w:rsidRPr="00D742EB">
        <w:rPr>
          <w:rFonts w:ascii="Tahoma" w:hAnsi="Tahoma" w:cs="Tahoma"/>
          <w:szCs w:val="22"/>
          <w:lang w:val="el-GR"/>
        </w:rPr>
        <w:t xml:space="preserve"> χωριστό ΕΕΕΣ, που </w:t>
      </w:r>
      <w:r w:rsidR="00B20692" w:rsidRPr="00D742EB">
        <w:rPr>
          <w:rFonts w:ascii="Tahoma" w:hAnsi="Tahoma" w:cs="Tahoma"/>
          <w:szCs w:val="22"/>
          <w:lang w:val="el-GR"/>
        </w:rPr>
        <w:t>συμπληρώνεται</w:t>
      </w:r>
      <w:r w:rsidR="004E535D" w:rsidRPr="00D742EB">
        <w:rPr>
          <w:rFonts w:ascii="Tahoma" w:hAnsi="Tahoma" w:cs="Tahoma"/>
          <w:szCs w:val="22"/>
          <w:lang w:val="el-GR"/>
        </w:rPr>
        <w:t xml:space="preserve"> και υπογράφεται ψηφιακά από τον τρίτο/ους, συμπληρώνοντας:</w:t>
      </w:r>
    </w:p>
    <w:p w14:paraId="6E85D420" w14:textId="22AF0B46" w:rsidR="00704D1F" w:rsidRPr="00D742EB" w:rsidRDefault="00704D1F" w:rsidP="002067D5">
      <w:pPr>
        <w:pStyle w:val="aff0"/>
        <w:numPr>
          <w:ilvl w:val="0"/>
          <w:numId w:val="6"/>
        </w:numPr>
        <w:rPr>
          <w:rFonts w:ascii="Tahoma" w:hAnsi="Tahoma" w:cs="Tahoma"/>
          <w:szCs w:val="22"/>
          <w:lang w:val="el-GR" w:eastAsia="el-GR"/>
        </w:rPr>
      </w:pPr>
      <w:r w:rsidRPr="00D742EB">
        <w:rPr>
          <w:rFonts w:ascii="Tahoma" w:hAnsi="Tahoma" w:cs="Tahoma"/>
          <w:szCs w:val="22"/>
          <w:lang w:val="el-GR"/>
        </w:rPr>
        <w:t>τις ενότητες των Α και Β του Μέρους ΙΙ</w:t>
      </w:r>
      <w:r w:rsidR="00036A4B" w:rsidRPr="00D742EB">
        <w:rPr>
          <w:rFonts w:ascii="Tahoma" w:hAnsi="Tahoma" w:cs="Tahoma"/>
          <w:szCs w:val="22"/>
          <w:lang w:val="el-GR"/>
        </w:rPr>
        <w:t>,</w:t>
      </w:r>
      <w:r w:rsidRPr="00D742EB">
        <w:rPr>
          <w:rFonts w:ascii="Tahoma" w:hAnsi="Tahoma" w:cs="Tahoma"/>
          <w:szCs w:val="22"/>
          <w:lang w:val="el-GR"/>
        </w:rPr>
        <w:t xml:space="preserve"> το Μέρος ΙΙΙ</w:t>
      </w:r>
      <w:r w:rsidR="00036A4B" w:rsidRPr="00D742EB">
        <w:rPr>
          <w:rFonts w:ascii="Tahoma" w:hAnsi="Tahoma" w:cs="Tahoma"/>
          <w:szCs w:val="22"/>
          <w:lang w:val="el-GR"/>
        </w:rPr>
        <w:t>,</w:t>
      </w:r>
      <w:r w:rsidRPr="00D742EB">
        <w:rPr>
          <w:rFonts w:ascii="Tahoma" w:hAnsi="Tahoma" w:cs="Tahoma"/>
          <w:szCs w:val="22"/>
          <w:lang w:val="el-GR"/>
        </w:rPr>
        <w:t xml:space="preserve"> </w:t>
      </w:r>
      <w:r w:rsidR="00730FB9" w:rsidRPr="00D742EB">
        <w:rPr>
          <w:rFonts w:ascii="Tahoma" w:hAnsi="Tahoma" w:cs="Tahoma"/>
          <w:szCs w:val="22"/>
          <w:lang w:val="el-GR"/>
        </w:rPr>
        <w:t xml:space="preserve">το Μέρος </w:t>
      </w:r>
      <w:r w:rsidR="00730FB9" w:rsidRPr="00D742EB">
        <w:rPr>
          <w:rFonts w:ascii="Tahoma" w:hAnsi="Tahoma" w:cs="Tahoma"/>
          <w:szCs w:val="22"/>
          <w:lang w:eastAsia="el-GR"/>
        </w:rPr>
        <w:t>IV</w:t>
      </w:r>
      <w:r w:rsidR="00E1337D" w:rsidRPr="00D742EB">
        <w:rPr>
          <w:rFonts w:ascii="Tahoma" w:hAnsi="Tahoma" w:cs="Tahoma"/>
          <w:szCs w:val="22"/>
          <w:lang w:val="el-GR" w:eastAsia="el-GR"/>
        </w:rPr>
        <w:t xml:space="preserve"> </w:t>
      </w:r>
      <w:r w:rsidRPr="00D742EB">
        <w:rPr>
          <w:rFonts w:ascii="Tahoma" w:hAnsi="Tahoma" w:cs="Tahoma"/>
          <w:szCs w:val="22"/>
          <w:lang w:val="el-GR"/>
        </w:rPr>
        <w:t xml:space="preserve">σχετικά με τις ικανότητες που δανείζει στον υποψήφιο οικονομικό φορέα </w:t>
      </w:r>
      <w:r w:rsidRPr="00D742EB">
        <w:rPr>
          <w:rFonts w:ascii="Tahoma" w:hAnsi="Tahoma" w:cs="Tahoma"/>
          <w:szCs w:val="22"/>
          <w:lang w:val="el-GR" w:eastAsia="el-GR"/>
        </w:rPr>
        <w:t xml:space="preserve">καθώς και το Μέρος </w:t>
      </w:r>
      <w:r w:rsidRPr="00D742EB">
        <w:rPr>
          <w:rFonts w:ascii="Tahoma" w:hAnsi="Tahoma" w:cs="Tahoma"/>
          <w:szCs w:val="22"/>
          <w:lang w:val="en-US" w:eastAsia="el-GR"/>
        </w:rPr>
        <w:t>VI</w:t>
      </w:r>
      <w:r w:rsidRPr="00D742EB">
        <w:rPr>
          <w:rFonts w:ascii="Tahoma" w:hAnsi="Tahoma" w:cs="Tahoma"/>
          <w:szCs w:val="22"/>
          <w:lang w:val="el-GR" w:eastAsia="el-GR"/>
        </w:rPr>
        <w:t xml:space="preserve"> Τελικές Δηλώσεις </w:t>
      </w:r>
    </w:p>
    <w:p w14:paraId="1F27C2DE" w14:textId="77777777" w:rsidR="004E535D" w:rsidRPr="00D742EB" w:rsidRDefault="004E535D" w:rsidP="004E535D">
      <w:pPr>
        <w:rPr>
          <w:rFonts w:ascii="Tahoma" w:hAnsi="Tahoma" w:cs="Tahoma"/>
          <w:szCs w:val="22"/>
          <w:lang w:val="el-GR" w:eastAsia="el-GR"/>
        </w:rPr>
      </w:pPr>
      <w:r w:rsidRPr="00D742EB">
        <w:rPr>
          <w:rFonts w:ascii="Tahoma" w:hAnsi="Tahoma"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36B8B99" w14:textId="3F7D621E" w:rsidR="00730FB9" w:rsidRPr="00D742EB" w:rsidRDefault="00D9390F" w:rsidP="00D9390F">
      <w:pPr>
        <w:rPr>
          <w:rFonts w:ascii="Tahoma" w:hAnsi="Tahoma" w:cs="Tahoma"/>
          <w:szCs w:val="22"/>
          <w:u w:val="single"/>
          <w:lang w:val="el-GR" w:eastAsia="el-GR"/>
        </w:rPr>
      </w:pPr>
      <w:r w:rsidRPr="00D742EB">
        <w:rPr>
          <w:rFonts w:ascii="Tahoma" w:hAnsi="Tahoma" w:cs="Tahoma"/>
          <w:szCs w:val="22"/>
          <w:lang w:val="el-GR"/>
        </w:rPr>
        <w:t>γ.</w:t>
      </w:r>
      <w:r w:rsidRPr="00D742EB">
        <w:rPr>
          <w:rFonts w:ascii="Tahoma" w:hAnsi="Tahoma" w:cs="Tahoma"/>
          <w:szCs w:val="22"/>
          <w:u w:val="single"/>
          <w:lang w:val="el-GR"/>
        </w:rPr>
        <w:t xml:space="preserve"> </w:t>
      </w:r>
      <w:r w:rsidR="00730FB9" w:rsidRPr="00D742EB">
        <w:rPr>
          <w:rFonts w:ascii="Tahoma" w:hAnsi="Tahoma" w:cs="Tahoma"/>
          <w:szCs w:val="22"/>
          <w:u w:val="single"/>
          <w:lang w:val="el-GR"/>
        </w:rPr>
        <w:t>ΕΕΕΣ</w:t>
      </w:r>
      <w:r w:rsidR="00730FB9" w:rsidRPr="00D742EB">
        <w:rPr>
          <w:rFonts w:ascii="Tahoma" w:hAnsi="Tahoma" w:cs="Tahoma"/>
          <w:szCs w:val="22"/>
          <w:u w:val="single"/>
          <w:lang w:val="el-GR" w:eastAsia="el-GR"/>
        </w:rPr>
        <w:t xml:space="preserve"> - Ενώσεις οικονομικών φορέων Κοινοπραξίες </w:t>
      </w:r>
      <w:r w:rsidR="00542891" w:rsidRPr="00D742EB">
        <w:rPr>
          <w:rFonts w:ascii="Tahoma" w:hAnsi="Tahoma" w:cs="Tahoma"/>
          <w:szCs w:val="22"/>
          <w:u w:val="single"/>
          <w:lang w:val="el-GR" w:eastAsia="el-GR"/>
        </w:rPr>
        <w:t>κ</w:t>
      </w:r>
      <w:r w:rsidR="003F2CFC" w:rsidRPr="00D742EB">
        <w:rPr>
          <w:rFonts w:ascii="Tahoma" w:hAnsi="Tahoma" w:cs="Tahoma"/>
          <w:szCs w:val="22"/>
          <w:u w:val="single"/>
          <w:lang w:val="el-GR" w:eastAsia="el-GR"/>
        </w:rPr>
        <w:t>.</w:t>
      </w:r>
      <w:r w:rsidR="00542891" w:rsidRPr="00D742EB">
        <w:rPr>
          <w:rFonts w:ascii="Tahoma" w:hAnsi="Tahoma" w:cs="Tahoma"/>
          <w:szCs w:val="22"/>
          <w:u w:val="single"/>
          <w:lang w:val="el-GR" w:eastAsia="el-GR"/>
        </w:rPr>
        <w:t>λπ</w:t>
      </w:r>
      <w:r w:rsidR="003F2CFC" w:rsidRPr="00D742EB">
        <w:rPr>
          <w:rFonts w:ascii="Tahoma" w:hAnsi="Tahoma" w:cs="Tahoma"/>
          <w:szCs w:val="22"/>
          <w:u w:val="single"/>
          <w:lang w:val="el-GR" w:eastAsia="el-GR"/>
        </w:rPr>
        <w:t>.</w:t>
      </w:r>
    </w:p>
    <w:p w14:paraId="5FD75B53" w14:textId="4134E550" w:rsidR="00D9390F" w:rsidRPr="00D742EB" w:rsidRDefault="00D9390F">
      <w:pPr>
        <w:rPr>
          <w:rFonts w:ascii="Tahoma" w:hAnsi="Tahoma" w:cs="Tahoma"/>
          <w:szCs w:val="22"/>
          <w:lang w:val="el-GR"/>
        </w:rPr>
      </w:pPr>
      <w:r w:rsidRPr="00D742EB">
        <w:rPr>
          <w:rFonts w:ascii="Tahoma" w:hAnsi="Tahoma" w:cs="Tahoma"/>
          <w:szCs w:val="22"/>
          <w:lang w:val="el-GR"/>
        </w:rPr>
        <w:t>Στην περίπτωση συμμετοχής στο διαγωνισμό από κοινού ομίλων οικονομικών φορέων (λ.χ</w:t>
      </w:r>
      <w:r w:rsidR="003F2CFC" w:rsidRPr="00D742EB">
        <w:rPr>
          <w:rFonts w:ascii="Tahoma" w:hAnsi="Tahoma" w:cs="Tahoma"/>
          <w:szCs w:val="22"/>
          <w:lang w:val="el-GR"/>
        </w:rPr>
        <w:t>.</w:t>
      </w:r>
      <w:r w:rsidRPr="00D742EB">
        <w:rPr>
          <w:rFonts w:ascii="Tahoma" w:hAnsi="Tahoma" w:cs="Tahoma"/>
          <w:szCs w:val="22"/>
          <w:lang w:val="el-GR"/>
        </w:rPr>
        <w:t xml:space="preserve"> ενώσεων,</w:t>
      </w:r>
      <w:r w:rsidR="00A01EC2" w:rsidRPr="00D742EB">
        <w:rPr>
          <w:rFonts w:ascii="Tahoma" w:hAnsi="Tahoma" w:cs="Tahoma"/>
          <w:szCs w:val="22"/>
          <w:lang w:val="el-GR"/>
        </w:rPr>
        <w:t xml:space="preserve"> </w:t>
      </w:r>
      <w:r w:rsidRPr="00D742EB">
        <w:rPr>
          <w:rFonts w:ascii="Tahoma" w:hAnsi="Tahoma" w:cs="Tahoma"/>
          <w:szCs w:val="22"/>
          <w:lang w:val="el-GR"/>
        </w:rPr>
        <w:t>κοινοπραξιών, συνεταιρισμών κ</w:t>
      </w:r>
      <w:r w:rsidR="003F2CFC" w:rsidRPr="00D742EB">
        <w:rPr>
          <w:rFonts w:ascii="Tahoma" w:hAnsi="Tahoma" w:cs="Tahoma"/>
          <w:szCs w:val="22"/>
          <w:lang w:val="el-GR"/>
        </w:rPr>
        <w:t>.</w:t>
      </w:r>
      <w:r w:rsidRPr="00D742EB">
        <w:rPr>
          <w:rFonts w:ascii="Tahoma" w:hAnsi="Tahoma" w:cs="Tahoma"/>
          <w:szCs w:val="22"/>
          <w:lang w:val="el-GR"/>
        </w:rPr>
        <w:t>λπ</w:t>
      </w:r>
      <w:r w:rsidR="003F2CFC" w:rsidRPr="00D742EB">
        <w:rPr>
          <w:rFonts w:ascii="Tahoma" w:hAnsi="Tahoma" w:cs="Tahoma"/>
          <w:szCs w:val="22"/>
          <w:lang w:val="el-GR"/>
        </w:rPr>
        <w:t>.</w:t>
      </w:r>
      <w:r w:rsidRPr="00D742EB">
        <w:rPr>
          <w:rFonts w:ascii="Tahoma" w:hAnsi="Tahoma" w:cs="Tahoma"/>
          <w:szCs w:val="22"/>
          <w:lang w:val="el-GR"/>
        </w:rPr>
        <w:t xml:space="preserve">), </w:t>
      </w:r>
      <w:r w:rsidR="00A01EC2" w:rsidRPr="00D742EB">
        <w:rPr>
          <w:rFonts w:ascii="Tahoma" w:hAnsi="Tahoma" w:cs="Tahoma"/>
          <w:szCs w:val="22"/>
          <w:lang w:val="el-GR"/>
        </w:rPr>
        <w:t>υποβάλλεται χωριστό ΕΕΕΣ</w:t>
      </w:r>
      <w:r w:rsidR="00A01EC2" w:rsidRPr="00D742EB" w:rsidDel="00A01EC2">
        <w:rPr>
          <w:rFonts w:ascii="Tahoma" w:hAnsi="Tahoma" w:cs="Tahoma"/>
          <w:szCs w:val="22"/>
          <w:lang w:val="el-GR"/>
        </w:rPr>
        <w:t xml:space="preserve"> </w:t>
      </w:r>
      <w:r w:rsidRPr="00D742EB">
        <w:rPr>
          <w:rFonts w:ascii="Tahoma" w:hAnsi="Tahoma" w:cs="Tahoma"/>
          <w:szCs w:val="22"/>
          <w:lang w:val="el-GR"/>
        </w:rPr>
        <w:t>για κάθε έναν συμμετέχοντα οικονομικό φορέα</w:t>
      </w:r>
      <w:r w:rsidR="00A01EC2" w:rsidRPr="00D742EB">
        <w:rPr>
          <w:rFonts w:ascii="Tahoma" w:hAnsi="Tahoma" w:cs="Tahoma"/>
          <w:szCs w:val="22"/>
          <w:lang w:val="el-GR"/>
        </w:rPr>
        <w:t>.</w:t>
      </w:r>
    </w:p>
    <w:p w14:paraId="63D76AD3" w14:textId="77777777" w:rsidR="00730FB9" w:rsidRPr="00D742EB" w:rsidRDefault="00730FB9" w:rsidP="00730FB9">
      <w:pPr>
        <w:rPr>
          <w:rFonts w:ascii="Tahoma" w:hAnsi="Tahoma" w:cs="Tahoma"/>
          <w:szCs w:val="22"/>
          <w:u w:val="single"/>
          <w:lang w:val="el-GR" w:eastAsia="el-GR"/>
        </w:rPr>
      </w:pPr>
      <w:r w:rsidRPr="00D742EB">
        <w:rPr>
          <w:rFonts w:ascii="Tahoma" w:hAnsi="Tahoma" w:cs="Tahoma"/>
          <w:szCs w:val="22"/>
          <w:lang w:val="el-GR" w:eastAsia="el-GR"/>
        </w:rPr>
        <w:t>δ.</w:t>
      </w:r>
      <w:r w:rsidRPr="00D742EB">
        <w:rPr>
          <w:rFonts w:ascii="Tahoma" w:hAnsi="Tahoma" w:cs="Tahoma"/>
          <w:szCs w:val="22"/>
          <w:u w:val="single"/>
          <w:lang w:val="el-GR" w:eastAsia="el-GR"/>
        </w:rPr>
        <w:t xml:space="preserve"> ΕΕΕΣ - Υπεργολάβοι:</w:t>
      </w:r>
    </w:p>
    <w:p w14:paraId="5A29FB2A" w14:textId="77777777" w:rsidR="00730FB9" w:rsidRPr="00D742EB" w:rsidRDefault="00730FB9" w:rsidP="00730FB9">
      <w:pPr>
        <w:rPr>
          <w:rFonts w:ascii="Tahoma" w:hAnsi="Tahoma" w:cs="Tahoma"/>
          <w:szCs w:val="22"/>
          <w:lang w:val="el-GR"/>
        </w:rPr>
      </w:pPr>
      <w:r w:rsidRPr="00D742EB">
        <w:rPr>
          <w:rFonts w:ascii="Tahoma" w:hAnsi="Tahoma"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D742EB">
        <w:rPr>
          <w:rFonts w:ascii="Tahoma" w:hAnsi="Tahoma" w:cs="Tahoma"/>
          <w:szCs w:val="22"/>
          <w:lang w:val="el-GR" w:eastAsia="el-GR"/>
        </w:rPr>
        <w:t xml:space="preserve">καθώς και το Μέρος </w:t>
      </w:r>
      <w:r w:rsidRPr="00D742EB">
        <w:rPr>
          <w:rFonts w:ascii="Tahoma" w:hAnsi="Tahoma" w:cs="Tahoma"/>
          <w:szCs w:val="22"/>
          <w:lang w:val="en-US" w:eastAsia="el-GR"/>
        </w:rPr>
        <w:t>VI</w:t>
      </w:r>
      <w:r w:rsidRPr="00D742EB">
        <w:rPr>
          <w:rFonts w:ascii="Tahoma" w:hAnsi="Tahoma" w:cs="Tahoma"/>
          <w:szCs w:val="22"/>
          <w:lang w:val="el-GR" w:eastAsia="el-GR"/>
        </w:rPr>
        <w:t xml:space="preserve"> Τελικές Δηλώσεις</w:t>
      </w:r>
      <w:r w:rsidRPr="00D742EB">
        <w:rPr>
          <w:rFonts w:ascii="Tahoma" w:hAnsi="Tahoma" w:cs="Tahoma"/>
          <w:szCs w:val="22"/>
          <w:lang w:val="el-GR"/>
        </w:rPr>
        <w:t xml:space="preserve">. </w:t>
      </w:r>
    </w:p>
    <w:p w14:paraId="17956449" w14:textId="0AA37400" w:rsidR="00730FB9" w:rsidRDefault="00730FB9" w:rsidP="00730FB9">
      <w:pPr>
        <w:rPr>
          <w:rFonts w:ascii="Tahoma" w:hAnsi="Tahoma" w:cs="Tahoma"/>
          <w:szCs w:val="22"/>
          <w:lang w:val="el-GR" w:eastAsia="el-GR"/>
        </w:rPr>
      </w:pPr>
      <w:r w:rsidRPr="00D742EB">
        <w:rPr>
          <w:rFonts w:ascii="Tahoma" w:hAnsi="Tahoma"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3BA5D694" w14:textId="77777777" w:rsidR="00DC5860" w:rsidRPr="00D742EB" w:rsidRDefault="00DC5860" w:rsidP="00730FB9">
      <w:pPr>
        <w:rPr>
          <w:rFonts w:ascii="Tahoma" w:hAnsi="Tahoma" w:cs="Tahoma"/>
          <w:szCs w:val="22"/>
          <w:lang w:val="el-GR"/>
        </w:rPr>
      </w:pPr>
    </w:p>
    <w:p w14:paraId="23CD7788" w14:textId="3BE88DBB" w:rsidR="002C7E9A" w:rsidRPr="00D742EB" w:rsidRDefault="002C7E9A" w:rsidP="006E1442">
      <w:pPr>
        <w:pStyle w:val="4"/>
        <w:numPr>
          <w:ilvl w:val="3"/>
          <w:numId w:val="11"/>
        </w:numPr>
        <w:rPr>
          <w:rFonts w:ascii="Tahoma" w:hAnsi="Tahoma" w:cs="Tahoma"/>
          <w:szCs w:val="22"/>
          <w:lang w:val="el-GR"/>
        </w:rPr>
      </w:pPr>
      <w:bookmarkStart w:id="111" w:name="_Toc23927366"/>
      <w:r w:rsidRPr="00D742EB">
        <w:rPr>
          <w:rFonts w:ascii="Tahoma" w:hAnsi="Tahoma" w:cs="Tahoma"/>
          <w:szCs w:val="22"/>
          <w:lang w:val="el-GR"/>
        </w:rPr>
        <w:lastRenderedPageBreak/>
        <w:t>Τεχνική Προσφορά</w:t>
      </w:r>
      <w:bookmarkEnd w:id="111"/>
    </w:p>
    <w:p w14:paraId="1C6F51AF" w14:textId="3A5F389C" w:rsidR="007A3AC0" w:rsidRPr="00D742EB" w:rsidRDefault="007A3AC0" w:rsidP="007A3AC0">
      <w:pPr>
        <w:rPr>
          <w:rFonts w:ascii="Tahoma" w:hAnsi="Tahoma" w:cs="Tahoma"/>
          <w:szCs w:val="22"/>
          <w:lang w:val="el-GR"/>
        </w:rPr>
      </w:pPr>
      <w:r w:rsidRPr="00D742EB">
        <w:rPr>
          <w:rFonts w:ascii="Tahoma" w:hAnsi="Tahoma" w:cs="Tahoma"/>
          <w:szCs w:val="22"/>
          <w:lang w:val="en-US"/>
        </w:rPr>
        <w:t>H</w:t>
      </w:r>
      <w:r w:rsidRPr="00D742EB">
        <w:rPr>
          <w:rFonts w:ascii="Tahoma" w:hAnsi="Tahoma" w:cs="Tahoma"/>
          <w:szCs w:val="22"/>
          <w:lang w:val="el-GR"/>
        </w:rPr>
        <w:t xml:space="preserve"> τεχνική προσφορά θα πρέπει να καλύπτει όλες τις απαιτήσεις και τις προδιαγραφές της παρούσας και συγκεκριμένα </w:t>
      </w:r>
      <w:r w:rsidR="00CD49D7" w:rsidRPr="00D742EB">
        <w:rPr>
          <w:rFonts w:ascii="Tahoma" w:hAnsi="Tahoma" w:cs="Tahoma"/>
          <w:szCs w:val="22"/>
          <w:lang w:val="el-GR"/>
        </w:rPr>
        <w:t>του</w:t>
      </w:r>
      <w:r w:rsidRPr="00D742EB">
        <w:rPr>
          <w:rFonts w:ascii="Tahoma" w:hAnsi="Tahoma" w:cs="Tahoma"/>
          <w:szCs w:val="22"/>
          <w:lang w:val="el-GR"/>
        </w:rPr>
        <w:t xml:space="preserve"> </w:t>
      </w:r>
      <w:r w:rsidR="00CD49D7" w:rsidRPr="00D742EB">
        <w:rPr>
          <w:rFonts w:ascii="Tahoma" w:hAnsi="Tahoma" w:cs="Tahoma"/>
          <w:szCs w:val="22"/>
          <w:lang w:val="el-GR"/>
        </w:rPr>
        <w:t xml:space="preserve">ΠΑΡΑΡΤΗΜΑΤΟΣ </w:t>
      </w:r>
      <w:r w:rsidRPr="00D742EB">
        <w:rPr>
          <w:rFonts w:ascii="Tahoma" w:hAnsi="Tahoma" w:cs="Tahoma"/>
          <w:szCs w:val="22"/>
          <w:lang w:val="el-GR"/>
        </w:rPr>
        <w:t xml:space="preserve">Ι </w:t>
      </w:r>
      <w:r w:rsidR="00F94A11" w:rsidRPr="00D742EB">
        <w:rPr>
          <w:rFonts w:ascii="Tahoma" w:hAnsi="Tahoma" w:cs="Tahoma"/>
          <w:szCs w:val="22"/>
          <w:lang w:val="el-GR"/>
        </w:rPr>
        <w:t xml:space="preserve">Αναλυτική Περιγραφή Φυσικού και Οικονομικού Αντικειμένου του Έργου </w:t>
      </w:r>
      <w:r w:rsidR="00CD49D7" w:rsidRPr="00D742EB">
        <w:rPr>
          <w:rFonts w:ascii="Tahoma" w:hAnsi="Tahoma" w:cs="Tahoma"/>
          <w:szCs w:val="22"/>
          <w:lang w:val="el-GR"/>
        </w:rPr>
        <w:t>της</w:t>
      </w:r>
      <w:r w:rsidRPr="00D742EB">
        <w:rPr>
          <w:rFonts w:ascii="Tahoma" w:hAnsi="Tahoma" w:cs="Tahoma"/>
          <w:szCs w:val="22"/>
          <w:lang w:val="el-GR"/>
        </w:rPr>
        <w:t xml:space="preserve"> παρούσας</w:t>
      </w:r>
      <w:r w:rsidR="00E1337D" w:rsidRPr="00D742EB">
        <w:rPr>
          <w:rFonts w:ascii="Tahoma" w:hAnsi="Tahoma" w:cs="Tahoma"/>
          <w:szCs w:val="22"/>
          <w:lang w:val="el-GR"/>
        </w:rPr>
        <w:t xml:space="preserve"> </w:t>
      </w:r>
      <w:r w:rsidRPr="00D742EB">
        <w:rPr>
          <w:rFonts w:ascii="Tahoma" w:hAnsi="Tahoma"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D742EB">
        <w:rPr>
          <w:rStyle w:val="WW-FootnoteReference9"/>
          <w:rFonts w:ascii="Tahoma" w:hAnsi="Tahoma" w:cs="Tahoma"/>
          <w:szCs w:val="22"/>
          <w:lang w:val="el-GR"/>
        </w:rPr>
        <w:t>.</w:t>
      </w:r>
      <w:r w:rsidRPr="00D742EB">
        <w:rPr>
          <w:rFonts w:ascii="Tahoma" w:hAnsi="Tahoma" w:cs="Tahoma"/>
          <w:szCs w:val="22"/>
          <w:lang w:val="el-GR"/>
        </w:rPr>
        <w:t xml:space="preserve"> </w:t>
      </w:r>
    </w:p>
    <w:p w14:paraId="759D5FAB" w14:textId="7BCE36B6" w:rsidR="007A3AC0" w:rsidRPr="00D742EB" w:rsidRDefault="007A3AC0" w:rsidP="009C3C60">
      <w:pPr>
        <w:suppressAutoHyphens w:val="0"/>
        <w:spacing w:line="276" w:lineRule="auto"/>
        <w:rPr>
          <w:rFonts w:ascii="Tahoma" w:hAnsi="Tahoma" w:cs="Tahoma"/>
          <w:szCs w:val="22"/>
          <w:lang w:val="el-GR"/>
        </w:rPr>
      </w:pPr>
      <w:r w:rsidRPr="00D742EB">
        <w:rPr>
          <w:rFonts w:ascii="Tahoma" w:hAnsi="Tahoma"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D742EB">
        <w:rPr>
          <w:rFonts w:ascii="Tahoma" w:hAnsi="Tahoma" w:cs="Tahoma"/>
          <w:szCs w:val="22"/>
          <w:lang w:val="el-GR"/>
        </w:rPr>
        <w:t xml:space="preserve">σύμφωνα με το Υπόδειγμα </w:t>
      </w:r>
      <w:r w:rsidR="00CD49D7" w:rsidRPr="00D742EB">
        <w:rPr>
          <w:rFonts w:ascii="Tahoma" w:hAnsi="Tahoma" w:cs="Tahoma"/>
          <w:szCs w:val="22"/>
          <w:lang w:val="el-GR"/>
        </w:rPr>
        <w:t xml:space="preserve">του ΠΑΡΑΡΤΗΜΑΤΟΣ </w:t>
      </w:r>
      <w:r w:rsidR="00867291" w:rsidRPr="00D742EB">
        <w:rPr>
          <w:rFonts w:ascii="Tahoma" w:hAnsi="Tahoma" w:cs="Tahoma"/>
          <w:szCs w:val="22"/>
          <w:lang w:val="en-US"/>
        </w:rPr>
        <w:t>I</w:t>
      </w:r>
      <w:r w:rsidR="00C84B11" w:rsidRPr="00D742EB">
        <w:rPr>
          <w:rFonts w:ascii="Tahoma" w:hAnsi="Tahoma" w:cs="Tahoma"/>
          <w:szCs w:val="22"/>
          <w:lang w:val="en-US"/>
        </w:rPr>
        <w:t>V</w:t>
      </w:r>
      <w:r w:rsidR="00C84B11" w:rsidRPr="00D742EB">
        <w:rPr>
          <w:rFonts w:ascii="Tahoma" w:hAnsi="Tahoma" w:cs="Tahoma"/>
          <w:szCs w:val="22"/>
          <w:lang w:val="el-GR"/>
        </w:rPr>
        <w:t xml:space="preserve"> της παρ</w:t>
      </w:r>
      <w:r w:rsidR="003A206A" w:rsidRPr="00D742EB">
        <w:rPr>
          <w:rFonts w:ascii="Tahoma" w:hAnsi="Tahoma" w:cs="Tahoma"/>
          <w:szCs w:val="22"/>
          <w:lang w:val="el-GR"/>
        </w:rPr>
        <w:t>ο</w:t>
      </w:r>
      <w:r w:rsidR="00C84B11" w:rsidRPr="00D742EB">
        <w:rPr>
          <w:rFonts w:ascii="Tahoma" w:hAnsi="Tahoma" w:cs="Tahoma"/>
          <w:szCs w:val="22"/>
          <w:lang w:val="el-GR"/>
        </w:rPr>
        <w:t>ύσας διακήρυξης</w:t>
      </w:r>
      <w:r w:rsidR="003A206A" w:rsidRPr="00D742EB">
        <w:rPr>
          <w:rFonts w:ascii="Tahoma" w:hAnsi="Tahoma" w:cs="Tahoma"/>
          <w:szCs w:val="22"/>
          <w:lang w:val="el-GR"/>
        </w:rPr>
        <w:t xml:space="preserve"> (</w:t>
      </w:r>
      <w:r w:rsidRPr="00D742EB">
        <w:rPr>
          <w:rFonts w:ascii="Tahoma" w:hAnsi="Tahoma" w:cs="Tahoma"/>
          <w:szCs w:val="22"/>
          <w:lang w:val="el-GR"/>
        </w:rPr>
        <w:t>σε συμπιεσμένη μορφή</w:t>
      </w:r>
      <w:r w:rsidR="003A206A" w:rsidRPr="00D742EB">
        <w:rPr>
          <w:rFonts w:ascii="Tahoma" w:hAnsi="Tahoma" w:cs="Tahoma"/>
          <w:szCs w:val="22"/>
          <w:lang w:val="el-GR"/>
        </w:rPr>
        <w:t xml:space="preserve"> και</w:t>
      </w:r>
      <w:r w:rsidRPr="00D742EB">
        <w:rPr>
          <w:rFonts w:ascii="Tahoma" w:hAnsi="Tahoma" w:cs="Tahoma"/>
          <w:szCs w:val="22"/>
          <w:lang w:val="el-GR"/>
        </w:rPr>
        <w:t xml:space="preserve"> κατά προτίμηση</w:t>
      </w:r>
      <w:r w:rsidR="003A206A" w:rsidRPr="00D742EB">
        <w:rPr>
          <w:rFonts w:ascii="Tahoma" w:hAnsi="Tahoma" w:cs="Tahoma"/>
          <w:szCs w:val="22"/>
          <w:lang w:val="el-GR"/>
        </w:rPr>
        <w:t xml:space="preserve"> σε</w:t>
      </w:r>
      <w:r w:rsidRPr="00D742EB">
        <w:rPr>
          <w:rFonts w:ascii="Tahoma" w:hAnsi="Tahoma" w:cs="Tahoma"/>
          <w:szCs w:val="22"/>
          <w:lang w:val="el-GR"/>
        </w:rPr>
        <w:t xml:space="preserve"> ένα (1) αρχείο </w:t>
      </w:r>
      <w:r w:rsidRPr="00D742EB">
        <w:rPr>
          <w:rFonts w:ascii="Tahoma" w:hAnsi="Tahoma" w:cs="Tahoma"/>
          <w:szCs w:val="22"/>
          <w:lang w:val="en-US"/>
        </w:rPr>
        <w:t>pdf</w:t>
      </w:r>
      <w:r w:rsidR="003A206A" w:rsidRPr="00D742EB">
        <w:rPr>
          <w:rFonts w:ascii="Tahoma" w:hAnsi="Tahoma" w:cs="Tahoma"/>
          <w:szCs w:val="22"/>
          <w:lang w:val="el-GR"/>
        </w:rPr>
        <w:t>).</w:t>
      </w:r>
      <w:r w:rsidR="00E1337D" w:rsidRPr="00D742EB">
        <w:rPr>
          <w:rFonts w:ascii="Tahoma" w:hAnsi="Tahoma" w:cs="Tahoma"/>
          <w:szCs w:val="22"/>
          <w:lang w:val="el-GR"/>
        </w:rPr>
        <w:t xml:space="preserve"> </w:t>
      </w:r>
      <w:r w:rsidR="0034186C" w:rsidRPr="00D742EB">
        <w:rPr>
          <w:rFonts w:ascii="Tahoma" w:hAnsi="Tahoma" w:cs="Tahoma"/>
          <w:szCs w:val="22"/>
          <w:lang w:val="el-GR"/>
        </w:rPr>
        <w:t>Επιπλέον ο</w:t>
      </w:r>
      <w:r w:rsidRPr="00D742EB">
        <w:rPr>
          <w:rFonts w:ascii="Tahoma" w:hAnsi="Tahoma" w:cs="Tahoma"/>
          <w:szCs w:val="22"/>
          <w:lang w:val="el-GR"/>
        </w:rPr>
        <w:t>ι οικονομικοί φορείς αναφέρουν</w:t>
      </w:r>
      <w:r w:rsidR="0034186C" w:rsidRPr="00D742EB">
        <w:rPr>
          <w:rFonts w:ascii="Tahoma" w:hAnsi="Tahoma" w:cs="Tahoma"/>
          <w:szCs w:val="22"/>
          <w:lang w:val="el-GR"/>
        </w:rPr>
        <w:t xml:space="preserve"> στην τεχνική προσφορά τους</w:t>
      </w:r>
      <w:r w:rsidR="00E1337D" w:rsidRPr="00D742EB">
        <w:rPr>
          <w:rFonts w:ascii="Tahoma" w:hAnsi="Tahoma" w:cs="Tahoma"/>
          <w:szCs w:val="22"/>
          <w:lang w:val="el-GR"/>
        </w:rPr>
        <w:t xml:space="preserve"> </w:t>
      </w:r>
      <w:r w:rsidRPr="00D742EB">
        <w:rPr>
          <w:rFonts w:ascii="Tahoma" w:hAnsi="Tahoma"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16C0CB2" w14:textId="77777777" w:rsidR="008338F0" w:rsidRPr="00D742EB" w:rsidRDefault="008338F0" w:rsidP="007A3AC0">
      <w:pPr>
        <w:rPr>
          <w:rFonts w:ascii="Tahoma" w:hAnsi="Tahoma" w:cs="Tahoma"/>
          <w:szCs w:val="22"/>
          <w:lang w:val="el-GR"/>
        </w:rPr>
      </w:pPr>
    </w:p>
    <w:p w14:paraId="192FDFF5" w14:textId="77777777" w:rsidR="008338F0" w:rsidRPr="00D742EB" w:rsidRDefault="003355E7" w:rsidP="006E1442">
      <w:pPr>
        <w:pStyle w:val="4"/>
        <w:numPr>
          <w:ilvl w:val="2"/>
          <w:numId w:val="11"/>
        </w:numPr>
        <w:rPr>
          <w:rFonts w:ascii="Tahoma" w:hAnsi="Tahoma" w:cs="Tahoma"/>
          <w:szCs w:val="22"/>
          <w:lang w:val="el-GR"/>
        </w:rPr>
      </w:pPr>
      <w:bookmarkStart w:id="112" w:name="_Ref496542376"/>
      <w:bookmarkStart w:id="113" w:name="_Toc23927367"/>
      <w:r w:rsidRPr="00D742EB">
        <w:rPr>
          <w:rFonts w:ascii="Tahoma" w:hAnsi="Tahoma" w:cs="Tahoma"/>
          <w:szCs w:val="22"/>
          <w:lang w:val="el-GR"/>
        </w:rPr>
        <w:t>Περιεχόμενα Φακέλου «Οικονομική Προσφορά» / Τρόπος σύνταξης και υποβολής οικονομικών προσφορών</w:t>
      </w:r>
      <w:bookmarkEnd w:id="112"/>
      <w:bookmarkEnd w:id="113"/>
    </w:p>
    <w:p w14:paraId="548B90E0" w14:textId="20D39BEA" w:rsidR="001E3C20" w:rsidRPr="00D742EB" w:rsidRDefault="001E3C20" w:rsidP="001E3C20">
      <w:pPr>
        <w:autoSpaceDE w:val="0"/>
        <w:autoSpaceDN w:val="0"/>
        <w:adjustRightInd w:val="0"/>
        <w:spacing w:after="0" w:line="276" w:lineRule="auto"/>
        <w:rPr>
          <w:rFonts w:ascii="Tahoma" w:hAnsi="Tahoma" w:cs="Tahoma"/>
          <w:szCs w:val="22"/>
          <w:lang w:val="el-GR"/>
        </w:rPr>
      </w:pPr>
      <w:r w:rsidRPr="00D742EB">
        <w:rPr>
          <w:rFonts w:ascii="Tahoma" w:hAnsi="Tahoma" w:cs="Tahoma"/>
          <w:szCs w:val="22"/>
          <w:lang w:val="el-GR" w:eastAsia="el-GR"/>
        </w:rPr>
        <w:t xml:space="preserve">Η οικονομική προσφορά συντάσσεται </w:t>
      </w:r>
      <w:r w:rsidR="00F42E1F" w:rsidRPr="00D742EB">
        <w:rPr>
          <w:rFonts w:ascii="Tahoma" w:hAnsi="Tahoma" w:cs="Tahoma"/>
          <w:szCs w:val="22"/>
          <w:lang w:val="el-GR" w:eastAsia="el-GR"/>
        </w:rPr>
        <w:t xml:space="preserve">με βάση το κριτήριο ανάθεσης και </w:t>
      </w:r>
      <w:r w:rsidRPr="00D742EB">
        <w:rPr>
          <w:rFonts w:ascii="Tahoma" w:hAnsi="Tahoma" w:cs="Tahoma"/>
          <w:szCs w:val="22"/>
          <w:lang w:val="el-GR" w:eastAsia="el-GR"/>
        </w:rPr>
        <w:t xml:space="preserve">σύμφωνα με το υπόδειγμα του ΠΑΡΑΡΤΗΜΑΤΟΣ </w:t>
      </w:r>
      <w:r w:rsidR="00CD49D7" w:rsidRPr="00D742EB">
        <w:rPr>
          <w:rFonts w:ascii="Tahoma" w:hAnsi="Tahoma" w:cs="Tahoma"/>
          <w:szCs w:val="22"/>
          <w:lang w:val="en-US" w:eastAsia="el-GR"/>
        </w:rPr>
        <w:t>V</w:t>
      </w:r>
      <w:r w:rsidRPr="00D742EB">
        <w:rPr>
          <w:rFonts w:ascii="Tahoma" w:hAnsi="Tahoma" w:cs="Tahoma"/>
          <w:szCs w:val="22"/>
          <w:lang w:val="el-GR" w:eastAsia="el-GR"/>
        </w:rPr>
        <w:t xml:space="preserve"> της παρούσας Διακήρυξης και υποβάλλεται </w:t>
      </w:r>
      <w:r w:rsidRPr="00D742EB">
        <w:rPr>
          <w:rFonts w:ascii="Tahoma" w:hAnsi="Tahoma" w:cs="Tahoma"/>
          <w:szCs w:val="22"/>
          <w:lang w:val="el-GR"/>
        </w:rPr>
        <w:t>ηλεκτρονικά</w:t>
      </w:r>
      <w:r w:rsidR="001852F3" w:rsidRPr="00D742EB">
        <w:rPr>
          <w:rFonts w:ascii="Tahoma" w:hAnsi="Tahoma" w:cs="Tahoma"/>
          <w:szCs w:val="22"/>
          <w:lang w:val="el-GR"/>
        </w:rPr>
        <w:t xml:space="preserve"> σε μορφή αρχείου</w:t>
      </w:r>
      <w:r w:rsidR="00036A4B" w:rsidRPr="00D742EB">
        <w:rPr>
          <w:rFonts w:ascii="Tahoma" w:hAnsi="Tahoma" w:cs="Tahoma"/>
          <w:szCs w:val="22"/>
          <w:lang w:val="el-GR"/>
        </w:rPr>
        <w:t>.</w:t>
      </w:r>
      <w:r w:rsidR="001852F3" w:rsidRPr="00D742EB">
        <w:rPr>
          <w:rFonts w:ascii="Tahoma" w:hAnsi="Tahoma" w:cs="Tahoma"/>
          <w:szCs w:val="22"/>
          <w:lang w:val="en-US"/>
        </w:rPr>
        <w:t>pdf</w:t>
      </w:r>
      <w:r w:rsidR="001852F3" w:rsidRPr="00D742EB">
        <w:rPr>
          <w:rFonts w:ascii="Tahoma" w:hAnsi="Tahoma" w:cs="Tahoma"/>
          <w:szCs w:val="22"/>
          <w:lang w:val="el-GR"/>
        </w:rPr>
        <w:t xml:space="preserve"> ψηφιακά υπογεγραμμένη, </w:t>
      </w:r>
      <w:r w:rsidRPr="00D742EB">
        <w:rPr>
          <w:rFonts w:ascii="Tahoma" w:hAnsi="Tahoma" w:cs="Tahoma"/>
          <w:szCs w:val="22"/>
          <w:lang w:val="el-GR"/>
        </w:rPr>
        <w:t xml:space="preserve">στον Υποφάκελο «Οικονομική Προσφορά». </w:t>
      </w:r>
    </w:p>
    <w:p w14:paraId="0941C93B" w14:textId="77777777" w:rsidR="001E3C20" w:rsidRPr="00D742EB" w:rsidRDefault="001E3C20" w:rsidP="001E3C20">
      <w:pPr>
        <w:suppressAutoHyphens w:val="0"/>
        <w:autoSpaceDE w:val="0"/>
        <w:autoSpaceDN w:val="0"/>
        <w:adjustRightInd w:val="0"/>
        <w:spacing w:after="0"/>
        <w:jc w:val="left"/>
        <w:rPr>
          <w:rFonts w:ascii="Tahoma" w:hAnsi="Tahoma" w:cs="Tahoma"/>
          <w:szCs w:val="22"/>
          <w:lang w:val="el-GR" w:eastAsia="el-GR"/>
        </w:rPr>
      </w:pPr>
    </w:p>
    <w:p w14:paraId="3BD18678" w14:textId="77777777" w:rsidR="001852F3" w:rsidRPr="00D742EB" w:rsidRDefault="001852F3" w:rsidP="001852F3">
      <w:pPr>
        <w:rPr>
          <w:rFonts w:ascii="Tahoma" w:hAnsi="Tahoma" w:cs="Tahoma"/>
          <w:szCs w:val="22"/>
          <w:lang w:val="el-GR"/>
        </w:rPr>
      </w:pPr>
      <w:r w:rsidRPr="00D742EB">
        <w:rPr>
          <w:rFonts w:ascii="Tahoma" w:hAnsi="Tahoma" w:cs="Tahoma"/>
          <w:szCs w:val="22"/>
          <w:lang w:val="el-GR" w:eastAsia="el-GR"/>
        </w:rPr>
        <w:t>Η τιμή δίνεται</w:t>
      </w:r>
      <w:r w:rsidR="00E1337D" w:rsidRPr="00D742EB">
        <w:rPr>
          <w:rFonts w:ascii="Tahoma" w:hAnsi="Tahoma" w:cs="Tahoma"/>
          <w:szCs w:val="22"/>
          <w:lang w:val="el-GR" w:eastAsia="el-GR"/>
        </w:rPr>
        <w:t xml:space="preserve"> </w:t>
      </w:r>
      <w:r w:rsidRPr="00D742EB">
        <w:rPr>
          <w:rFonts w:ascii="Tahoma" w:hAnsi="Tahoma" w:cs="Tahoma"/>
          <w:szCs w:val="22"/>
          <w:lang w:val="el-GR" w:eastAsia="el-GR"/>
        </w:rPr>
        <w:t>σε ευρώ ανά μονάδα. μέτρησης</w:t>
      </w:r>
      <w:r w:rsidRPr="00D742EB">
        <w:rPr>
          <w:rStyle w:val="WW-FootnoteReference2"/>
          <w:rFonts w:ascii="Tahoma" w:hAnsi="Tahoma" w:cs="Tahoma"/>
          <w:color w:val="000000"/>
          <w:szCs w:val="22"/>
          <w:lang w:val="el-GR" w:eastAsia="el-GR"/>
        </w:rPr>
        <w:t xml:space="preserve"> </w:t>
      </w:r>
    </w:p>
    <w:p w14:paraId="70207F9C" w14:textId="3BA8D9BB" w:rsidR="008338F0" w:rsidRPr="00D742EB" w:rsidRDefault="003355E7">
      <w:pPr>
        <w:rPr>
          <w:rFonts w:ascii="Tahoma" w:hAnsi="Tahoma" w:cs="Tahoma"/>
          <w:szCs w:val="22"/>
          <w:lang w:val="el-GR"/>
        </w:rPr>
      </w:pPr>
      <w:r w:rsidRPr="00D742EB">
        <w:rPr>
          <w:rFonts w:ascii="Tahoma" w:hAnsi="Tahoma"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D742EB">
        <w:rPr>
          <w:rFonts w:ascii="Tahoma" w:hAnsi="Tahoma" w:cs="Tahoma"/>
          <w:szCs w:val="22"/>
          <w:lang w:val="el-GR" w:eastAsia="el-GR"/>
        </w:rPr>
        <w:t xml:space="preserve"> </w:t>
      </w:r>
      <w:r w:rsidR="001852F3" w:rsidRPr="00D742EB">
        <w:rPr>
          <w:rFonts w:ascii="Tahoma" w:hAnsi="Tahoma" w:cs="Tahoma"/>
          <w:szCs w:val="22"/>
          <w:lang w:val="el-GR" w:eastAsia="el-GR"/>
        </w:rPr>
        <w:t>της παρούσας.</w:t>
      </w:r>
      <w:r w:rsidR="00036A4B" w:rsidRPr="00D742EB">
        <w:rPr>
          <w:rFonts w:ascii="Tahoma" w:hAnsi="Tahoma" w:cs="Tahoma"/>
          <w:szCs w:val="22"/>
          <w:lang w:val="el-GR" w:eastAsia="el-GR"/>
        </w:rPr>
        <w:t>.</w:t>
      </w:r>
    </w:p>
    <w:p w14:paraId="29CC7198" w14:textId="77777777" w:rsidR="008338F0" w:rsidRPr="00D742EB" w:rsidRDefault="003355E7">
      <w:pPr>
        <w:rPr>
          <w:rFonts w:ascii="Tahoma" w:hAnsi="Tahoma" w:cs="Tahoma"/>
          <w:szCs w:val="22"/>
          <w:lang w:val="el-GR"/>
        </w:rPr>
      </w:pPr>
      <w:r w:rsidRPr="00D742EB">
        <w:rPr>
          <w:rFonts w:ascii="Tahoma" w:hAnsi="Tahoma" w:cs="Tahoma"/>
          <w:szCs w:val="22"/>
          <w:lang w:val="el-GR"/>
        </w:rPr>
        <w:t xml:space="preserve">Οι υπέρ τρίτων κρατήσεις υπόκεινται στο εκάστοτε ισχύον αναλογικό τέλος χαρτοσήμου και </w:t>
      </w:r>
      <w:r w:rsidR="00043D44" w:rsidRPr="00D742EB">
        <w:rPr>
          <w:rFonts w:ascii="Tahoma" w:hAnsi="Tahoma" w:cs="Tahoma"/>
          <w:szCs w:val="22"/>
          <w:lang w:val="el-GR"/>
        </w:rPr>
        <w:t>στην επ’ αυτού εισφορά υπέρ ΟΓΑ.</w:t>
      </w:r>
    </w:p>
    <w:p w14:paraId="232E99AE" w14:textId="77777777" w:rsidR="008338F0" w:rsidRPr="00D742EB" w:rsidRDefault="003355E7">
      <w:pPr>
        <w:rPr>
          <w:rFonts w:ascii="Tahoma" w:hAnsi="Tahoma" w:cs="Tahoma"/>
          <w:szCs w:val="22"/>
          <w:lang w:val="el-GR"/>
        </w:rPr>
      </w:pPr>
      <w:r w:rsidRPr="00D742EB">
        <w:rPr>
          <w:rFonts w:ascii="Tahoma" w:hAnsi="Tahoma"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4DCA6A4C" w14:textId="386BE477" w:rsidR="008338F0" w:rsidRPr="00D742EB" w:rsidRDefault="003355E7">
      <w:pPr>
        <w:rPr>
          <w:rFonts w:ascii="Tahoma" w:hAnsi="Tahoma" w:cs="Tahoma"/>
          <w:szCs w:val="22"/>
          <w:lang w:val="el-GR"/>
        </w:rPr>
      </w:pPr>
      <w:r w:rsidRPr="00D742EB">
        <w:rPr>
          <w:rFonts w:ascii="Tahoma" w:hAnsi="Tahoma" w:cs="Tahoma"/>
          <w:szCs w:val="22"/>
          <w:lang w:val="el-GR"/>
        </w:rPr>
        <w:t>Οι προσφερόμενες τιμές είναι σταθερές καθ’ όλη τη διάρκεια της σύμβασης και δεν αναπροσαρμόζονται</w:t>
      </w:r>
    </w:p>
    <w:p w14:paraId="695CC763" w14:textId="77777777" w:rsidR="001852F3" w:rsidRPr="00D742EB" w:rsidRDefault="003355E7">
      <w:pPr>
        <w:rPr>
          <w:rFonts w:ascii="Tahoma" w:hAnsi="Tahoma" w:cs="Tahoma"/>
          <w:szCs w:val="22"/>
          <w:lang w:val="el-GR"/>
        </w:rPr>
      </w:pPr>
      <w:r w:rsidRPr="00D742EB">
        <w:rPr>
          <w:rFonts w:ascii="Tahoma" w:hAnsi="Tahoma" w:cs="Tahoma"/>
          <w:szCs w:val="22"/>
          <w:lang w:val="el-GR"/>
        </w:rPr>
        <w:t xml:space="preserve">Ως απαράδεκτες θα απορρίπτονται προσφορές στις οποίες: </w:t>
      </w:r>
    </w:p>
    <w:p w14:paraId="275A22BE" w14:textId="3091F3B9" w:rsidR="001852F3" w:rsidRPr="00D742EB" w:rsidRDefault="003355E7" w:rsidP="006E1442">
      <w:pPr>
        <w:pStyle w:val="aff0"/>
        <w:numPr>
          <w:ilvl w:val="0"/>
          <w:numId w:val="46"/>
        </w:numPr>
        <w:rPr>
          <w:rFonts w:ascii="Tahoma" w:hAnsi="Tahoma" w:cs="Tahoma"/>
          <w:szCs w:val="22"/>
          <w:lang w:val="el-GR"/>
        </w:rPr>
      </w:pPr>
      <w:r w:rsidRPr="00D742EB">
        <w:rPr>
          <w:rFonts w:ascii="Tahoma" w:hAnsi="Tahoma" w:cs="Tahoma"/>
          <w:szCs w:val="22"/>
          <w:lang w:val="el-GR"/>
        </w:rPr>
        <w:t>δεν δίνεται τιμή σε ΕΥΡΩ ή που καθορίζεται</w:t>
      </w:r>
      <w:r w:rsidR="00E1337D" w:rsidRPr="00D742EB">
        <w:rPr>
          <w:rFonts w:ascii="Tahoma" w:hAnsi="Tahoma" w:cs="Tahoma"/>
          <w:szCs w:val="22"/>
          <w:lang w:val="el-GR"/>
        </w:rPr>
        <w:t xml:space="preserve"> </w:t>
      </w:r>
      <w:r w:rsidRPr="00D742EB">
        <w:rPr>
          <w:rFonts w:ascii="Tahoma" w:hAnsi="Tahoma" w:cs="Tahoma"/>
          <w:szCs w:val="22"/>
          <w:lang w:val="el-GR"/>
        </w:rPr>
        <w:t xml:space="preserve">σχέση ΕΥΡΩ προς ξένο νόμισμα, </w:t>
      </w:r>
    </w:p>
    <w:p w14:paraId="47F39D94" w14:textId="7E76CE5D" w:rsidR="001852F3" w:rsidRPr="00D742EB" w:rsidRDefault="003355E7" w:rsidP="006E1442">
      <w:pPr>
        <w:pStyle w:val="aff0"/>
        <w:numPr>
          <w:ilvl w:val="0"/>
          <w:numId w:val="46"/>
        </w:numPr>
        <w:rPr>
          <w:rFonts w:ascii="Tahoma" w:hAnsi="Tahoma" w:cs="Tahoma"/>
          <w:szCs w:val="22"/>
          <w:lang w:val="el-GR"/>
        </w:rPr>
      </w:pPr>
      <w:r w:rsidRPr="00D742EB">
        <w:rPr>
          <w:rFonts w:ascii="Tahoma" w:hAnsi="Tahoma" w:cs="Tahoma"/>
          <w:szCs w:val="22"/>
          <w:lang w:val="el-GR"/>
        </w:rPr>
        <w:t>δεν προκύπτει με σαφήνεια η προσφερόμενη τιμή, με την επιφύλαξη της παρ. 4 του άρθρου 102 του ν. 4412/2016 και</w:t>
      </w:r>
    </w:p>
    <w:p w14:paraId="67F10656" w14:textId="4C0C16BD" w:rsidR="008338F0" w:rsidRPr="00D742EB" w:rsidRDefault="003355E7" w:rsidP="006E1442">
      <w:pPr>
        <w:pStyle w:val="aff0"/>
        <w:numPr>
          <w:ilvl w:val="0"/>
          <w:numId w:val="46"/>
        </w:numPr>
        <w:rPr>
          <w:rFonts w:ascii="Tahoma" w:hAnsi="Tahoma" w:cs="Tahoma"/>
          <w:szCs w:val="22"/>
          <w:lang w:val="el-GR"/>
        </w:rPr>
      </w:pPr>
      <w:r w:rsidRPr="00D742EB">
        <w:rPr>
          <w:rFonts w:ascii="Tahoma" w:hAnsi="Tahoma" w:cs="Tahoma"/>
          <w:szCs w:val="22"/>
          <w:lang w:val="el-GR"/>
        </w:rPr>
        <w:t xml:space="preserve">η τιμή υπερβαίνει τον προϋπολογισμό της σύμβασης που καθορίζεται </w:t>
      </w:r>
      <w:r w:rsidR="001852F3" w:rsidRPr="00D742EB">
        <w:rPr>
          <w:rFonts w:ascii="Tahoma" w:hAnsi="Tahoma" w:cs="Tahoma"/>
          <w:szCs w:val="22"/>
          <w:lang w:val="el-GR"/>
        </w:rPr>
        <w:t>στην</w:t>
      </w:r>
      <w:r w:rsidR="00E1337D" w:rsidRPr="00D742EB">
        <w:rPr>
          <w:rFonts w:ascii="Tahoma" w:hAnsi="Tahoma" w:cs="Tahoma"/>
          <w:szCs w:val="22"/>
          <w:lang w:val="el-GR"/>
        </w:rPr>
        <w:t xml:space="preserve"> </w:t>
      </w:r>
      <w:r w:rsidRPr="00D742EB">
        <w:rPr>
          <w:rFonts w:ascii="Tahoma" w:hAnsi="Tahoma" w:cs="Tahoma"/>
          <w:szCs w:val="22"/>
          <w:lang w:val="el-GR"/>
        </w:rPr>
        <w:t xml:space="preserve">παρούσα διακήρυξη. </w:t>
      </w:r>
    </w:p>
    <w:p w14:paraId="29CBB283" w14:textId="556AD019" w:rsidR="008338F0" w:rsidRDefault="003355E7">
      <w:pPr>
        <w:rPr>
          <w:rFonts w:ascii="Tahoma" w:hAnsi="Tahoma" w:cs="Tahoma"/>
          <w:szCs w:val="22"/>
          <w:lang w:val="el-GR"/>
        </w:rPr>
      </w:pPr>
      <w:r w:rsidRPr="00D742EB">
        <w:rPr>
          <w:rFonts w:ascii="Tahoma" w:hAnsi="Tahoma"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D742EB">
        <w:rPr>
          <w:rFonts w:ascii="Tahoma" w:hAnsi="Tahoma" w:cs="Tahoma"/>
          <w:szCs w:val="22"/>
          <w:lang w:val="el-GR"/>
        </w:rPr>
        <w:fldChar w:fldCharType="begin"/>
      </w:r>
      <w:r w:rsidR="00194C49" w:rsidRPr="00D742EB">
        <w:rPr>
          <w:rFonts w:ascii="Tahoma" w:hAnsi="Tahoma" w:cs="Tahoma"/>
          <w:szCs w:val="22"/>
          <w:lang w:val="el-GR"/>
        </w:rPr>
        <w:instrText xml:space="preserve"> REF _Ref496607306 \r \h </w:instrText>
      </w:r>
      <w:r w:rsidR="00DF02B0" w:rsidRPr="00D742EB">
        <w:rPr>
          <w:rFonts w:ascii="Tahoma" w:hAnsi="Tahoma" w:cs="Tahoma"/>
          <w:szCs w:val="22"/>
          <w:lang w:val="el-GR"/>
        </w:rPr>
        <w:instrText xml:space="preserve"> \* MERGEFORMAT </w:instrText>
      </w:r>
      <w:r w:rsidR="00194C49" w:rsidRPr="00D742EB">
        <w:rPr>
          <w:rFonts w:ascii="Tahoma" w:hAnsi="Tahoma" w:cs="Tahoma"/>
          <w:szCs w:val="22"/>
          <w:lang w:val="el-GR"/>
        </w:rPr>
      </w:r>
      <w:r w:rsidR="00194C49"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5.1</w:t>
      </w:r>
      <w:r w:rsidR="00194C49" w:rsidRPr="00D742EB">
        <w:rPr>
          <w:rFonts w:ascii="Tahoma" w:hAnsi="Tahoma" w:cs="Tahoma"/>
          <w:szCs w:val="22"/>
          <w:lang w:val="el-GR"/>
        </w:rPr>
        <w:fldChar w:fldCharType="end"/>
      </w:r>
      <w:r w:rsidRPr="00D742EB">
        <w:rPr>
          <w:rFonts w:ascii="Tahoma" w:hAnsi="Tahoma" w:cs="Tahoma"/>
          <w:szCs w:val="22"/>
          <w:lang w:val="el-GR"/>
        </w:rPr>
        <w:t xml:space="preserve"> της παρούσας διακήρυξης.</w:t>
      </w:r>
    </w:p>
    <w:p w14:paraId="592136DF" w14:textId="77777777" w:rsidR="00DC5860" w:rsidRPr="00D742EB" w:rsidRDefault="00DC5860">
      <w:pPr>
        <w:rPr>
          <w:rFonts w:ascii="Tahoma" w:hAnsi="Tahoma" w:cs="Tahoma"/>
          <w:szCs w:val="22"/>
          <w:lang w:val="el-GR"/>
        </w:rPr>
      </w:pPr>
    </w:p>
    <w:p w14:paraId="068C1912" w14:textId="77777777" w:rsidR="008338F0" w:rsidRPr="00D742EB" w:rsidRDefault="003355E7" w:rsidP="006E1442">
      <w:pPr>
        <w:pStyle w:val="4"/>
        <w:numPr>
          <w:ilvl w:val="2"/>
          <w:numId w:val="11"/>
        </w:numPr>
        <w:rPr>
          <w:rFonts w:ascii="Tahoma" w:hAnsi="Tahoma" w:cs="Tahoma"/>
          <w:szCs w:val="22"/>
          <w:lang w:val="el-GR" w:eastAsia="el-GR"/>
        </w:rPr>
      </w:pPr>
      <w:bookmarkStart w:id="114" w:name="_Ref496542395"/>
      <w:bookmarkStart w:id="115" w:name="_Ref496542431"/>
      <w:bookmarkStart w:id="116" w:name="_Toc23927368"/>
      <w:r w:rsidRPr="00D742EB">
        <w:rPr>
          <w:rFonts w:ascii="Tahoma" w:hAnsi="Tahoma" w:cs="Tahoma"/>
          <w:szCs w:val="22"/>
          <w:lang w:val="el-GR"/>
        </w:rPr>
        <w:t>Χρόνος ισχύος των προσφορών</w:t>
      </w:r>
      <w:bookmarkEnd w:id="114"/>
      <w:bookmarkEnd w:id="115"/>
      <w:bookmarkEnd w:id="116"/>
      <w:r w:rsidR="00E1337D" w:rsidRPr="00D742EB">
        <w:rPr>
          <w:rFonts w:ascii="Tahoma" w:hAnsi="Tahoma" w:cs="Tahoma"/>
          <w:szCs w:val="22"/>
          <w:lang w:val="el-GR"/>
        </w:rPr>
        <w:t xml:space="preserve"> </w:t>
      </w:r>
    </w:p>
    <w:p w14:paraId="47AA73F9" w14:textId="77777777" w:rsidR="00263C2C" w:rsidRPr="00D742EB" w:rsidRDefault="003355E7">
      <w:pPr>
        <w:rPr>
          <w:rFonts w:ascii="Tahoma" w:hAnsi="Tahoma" w:cs="Tahoma"/>
          <w:szCs w:val="22"/>
          <w:lang w:val="el-GR" w:eastAsia="el-GR"/>
        </w:rPr>
      </w:pPr>
      <w:r w:rsidRPr="00D742EB">
        <w:rPr>
          <w:rFonts w:ascii="Tahoma" w:hAnsi="Tahoma" w:cs="Tahoma"/>
          <w:szCs w:val="22"/>
          <w:lang w:val="el-GR" w:eastAsia="el-GR"/>
        </w:rPr>
        <w:t xml:space="preserve">Οι υποβαλλόμενες προσφορές ισχύουν και δεσμεύουν τους οικονομικούς φορείς για διάστημα </w:t>
      </w:r>
      <w:r w:rsidR="00263C2C" w:rsidRPr="00D742EB">
        <w:rPr>
          <w:rFonts w:ascii="Tahoma" w:hAnsi="Tahoma" w:cs="Tahoma"/>
          <w:szCs w:val="22"/>
          <w:lang w:val="el-GR" w:eastAsia="el-GR"/>
        </w:rPr>
        <w:t>δώδεκα (12) μηνών</w:t>
      </w:r>
      <w:r w:rsidR="00E1337D" w:rsidRPr="00D742EB">
        <w:rPr>
          <w:rFonts w:ascii="Tahoma" w:hAnsi="Tahoma" w:cs="Tahoma"/>
          <w:szCs w:val="22"/>
          <w:lang w:val="el-GR" w:eastAsia="el-GR"/>
        </w:rPr>
        <w:t xml:space="preserve"> </w:t>
      </w:r>
      <w:r w:rsidRPr="00D742EB">
        <w:rPr>
          <w:rFonts w:ascii="Tahoma" w:hAnsi="Tahoma" w:cs="Tahoma"/>
          <w:szCs w:val="22"/>
          <w:lang w:val="el-GR" w:eastAsia="el-GR"/>
        </w:rPr>
        <w:t xml:space="preserve">από την επόμενη </w:t>
      </w:r>
      <w:r w:rsidR="00AE21AF" w:rsidRPr="00D742EB">
        <w:rPr>
          <w:rFonts w:ascii="Tahoma" w:hAnsi="Tahoma" w:cs="Tahoma"/>
          <w:szCs w:val="22"/>
          <w:lang w:val="el-GR" w:eastAsia="el-GR"/>
        </w:rPr>
        <w:t>της καταληκτικής ημερομηνίας υποβολής τους.</w:t>
      </w:r>
    </w:p>
    <w:p w14:paraId="712FE647" w14:textId="77777777" w:rsidR="008338F0" w:rsidRPr="00D742EB" w:rsidRDefault="003355E7">
      <w:pPr>
        <w:rPr>
          <w:rFonts w:ascii="Tahoma" w:hAnsi="Tahoma" w:cs="Tahoma"/>
          <w:szCs w:val="22"/>
          <w:lang w:val="el-GR" w:eastAsia="el-GR"/>
        </w:rPr>
      </w:pPr>
      <w:r w:rsidRPr="00D742EB">
        <w:rPr>
          <w:rFonts w:ascii="Tahoma" w:hAnsi="Tahoma" w:cs="Tahoma"/>
          <w:szCs w:val="22"/>
          <w:lang w:val="el-GR" w:eastAsia="el-GR"/>
        </w:rPr>
        <w:lastRenderedPageBreak/>
        <w:t>Προσφορά η οποία ορίζει χρόνο ισχύος μικρότερο από τον ανωτέρω προβλεπόμενο απορρίπτεται.</w:t>
      </w:r>
    </w:p>
    <w:p w14:paraId="55A2354B" w14:textId="05767D6A" w:rsidR="008338F0" w:rsidRPr="00D742EB" w:rsidRDefault="003355E7">
      <w:pPr>
        <w:rPr>
          <w:rFonts w:ascii="Tahoma" w:hAnsi="Tahoma" w:cs="Tahoma"/>
          <w:szCs w:val="22"/>
          <w:lang w:val="el-GR" w:eastAsia="el-GR"/>
        </w:rPr>
      </w:pPr>
      <w:r w:rsidRPr="00D742EB">
        <w:rPr>
          <w:rFonts w:ascii="Tahoma" w:hAnsi="Tahoma"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D742EB">
        <w:rPr>
          <w:rFonts w:ascii="Tahoma" w:hAnsi="Tahoma" w:cs="Tahoma"/>
          <w:szCs w:val="22"/>
          <w:lang w:val="el-GR"/>
        </w:rPr>
        <w:t xml:space="preserve">την παράγραφο </w:t>
      </w:r>
      <w:r w:rsidR="00F524BD" w:rsidRPr="00D742EB">
        <w:rPr>
          <w:rFonts w:ascii="Tahoma" w:hAnsi="Tahoma" w:cs="Tahoma"/>
          <w:color w:val="000000"/>
          <w:szCs w:val="22"/>
          <w:lang w:val="el-GR"/>
        </w:rPr>
        <w:fldChar w:fldCharType="begin"/>
      </w:r>
      <w:r w:rsidR="00F524BD" w:rsidRPr="00D742EB">
        <w:rPr>
          <w:rFonts w:ascii="Tahoma" w:hAnsi="Tahoma" w:cs="Tahoma"/>
          <w:color w:val="000000"/>
          <w:szCs w:val="22"/>
          <w:lang w:val="el-GR"/>
        </w:rPr>
        <w:instrText xml:space="preserve"> REF _Ref496542081 \r \h </w:instrText>
      </w:r>
      <w:r w:rsidR="00DF02B0" w:rsidRPr="00D742EB">
        <w:rPr>
          <w:rFonts w:ascii="Tahoma" w:hAnsi="Tahoma" w:cs="Tahoma"/>
          <w:color w:val="000000"/>
          <w:szCs w:val="22"/>
          <w:lang w:val="el-GR"/>
        </w:rPr>
        <w:instrText xml:space="preserve"> \* MERGEFORMAT </w:instrText>
      </w:r>
      <w:r w:rsidR="00F524BD" w:rsidRPr="00D742EB">
        <w:rPr>
          <w:rFonts w:ascii="Tahoma" w:hAnsi="Tahoma" w:cs="Tahoma"/>
          <w:color w:val="000000"/>
          <w:szCs w:val="22"/>
          <w:lang w:val="el-GR"/>
        </w:rPr>
      </w:r>
      <w:r w:rsidR="00F524BD" w:rsidRPr="00D742EB">
        <w:rPr>
          <w:rFonts w:ascii="Tahoma" w:hAnsi="Tahoma" w:cs="Tahoma"/>
          <w:color w:val="000000"/>
          <w:szCs w:val="22"/>
          <w:lang w:val="el-GR"/>
        </w:rPr>
        <w:fldChar w:fldCharType="separate"/>
      </w:r>
      <w:r w:rsidR="006B7938">
        <w:rPr>
          <w:rFonts w:ascii="Tahoma" w:hAnsi="Tahoma" w:cs="Tahoma"/>
          <w:color w:val="000000"/>
          <w:szCs w:val="22"/>
          <w:cs/>
          <w:lang w:val="el-GR"/>
        </w:rPr>
        <w:t>‎</w:t>
      </w:r>
      <w:r w:rsidR="006B7938">
        <w:rPr>
          <w:rFonts w:ascii="Tahoma" w:hAnsi="Tahoma" w:cs="Tahoma"/>
          <w:color w:val="000000"/>
          <w:szCs w:val="22"/>
          <w:lang w:val="el-GR"/>
        </w:rPr>
        <w:t>2.2.2</w:t>
      </w:r>
      <w:r w:rsidR="00F524BD" w:rsidRPr="00D742EB">
        <w:rPr>
          <w:rFonts w:ascii="Tahoma" w:hAnsi="Tahoma" w:cs="Tahoma"/>
          <w:color w:val="000000"/>
          <w:szCs w:val="22"/>
          <w:lang w:val="el-GR"/>
        </w:rPr>
        <w:fldChar w:fldCharType="end"/>
      </w:r>
      <w:r w:rsidRPr="00D742EB">
        <w:rPr>
          <w:rFonts w:ascii="Tahoma" w:hAnsi="Tahoma" w:cs="Tahoma"/>
          <w:szCs w:val="22"/>
          <w:lang w:val="el-GR" w:eastAsia="el-GR"/>
        </w:rPr>
        <w:t xml:space="preserve"> της παρούσας, κατ' ανώτατο όριο για χρονικό διάστημα ίσο με την προβλεπόμενη ως άνω αρχική διάρκεια.</w:t>
      </w:r>
    </w:p>
    <w:p w14:paraId="4AE34FB1" w14:textId="67A7FC17" w:rsidR="003528AF" w:rsidRPr="00D742EB" w:rsidRDefault="003355E7"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ahoma" w:hAnsi="Tahoma" w:cs="Tahoma"/>
          <w:szCs w:val="22"/>
          <w:lang w:val="el-GR" w:eastAsia="el-GR"/>
        </w:rPr>
      </w:pPr>
      <w:r w:rsidRPr="00D742EB">
        <w:rPr>
          <w:rFonts w:ascii="Tahoma" w:hAnsi="Tahoma" w:cs="Tahoma"/>
          <w:szCs w:val="22"/>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117" w:name="_Hlk9420445"/>
      <w:r w:rsidRPr="00D742EB">
        <w:rPr>
          <w:rFonts w:ascii="Tahoma" w:hAnsi="Tahoma" w:cs="Tahoma"/>
          <w:szCs w:val="22"/>
          <w:lang w:val="el-GR" w:eastAsia="el-GR"/>
        </w:rPr>
        <w:t>.</w:t>
      </w:r>
      <w:r w:rsidR="003528AF" w:rsidRPr="00D742EB">
        <w:rPr>
          <w:rFonts w:ascii="Tahoma" w:hAnsi="Tahoma" w:cs="Tahoma"/>
          <w:szCs w:val="22"/>
          <w:lang w:val="el-GR" w:eastAsia="el-GR"/>
        </w:rPr>
        <w:t>.</w:t>
      </w:r>
    </w:p>
    <w:bookmarkEnd w:id="117"/>
    <w:p w14:paraId="2E82AE16" w14:textId="656B4E4B" w:rsidR="00A201EF" w:rsidRPr="00A201EF" w:rsidRDefault="00A201EF" w:rsidP="00A201EF">
      <w:pPr>
        <w:rPr>
          <w:rFonts w:ascii="Tahoma" w:hAnsi="Tahoma" w:cs="Tahoma"/>
          <w:lang w:val="el-GR"/>
        </w:rPr>
      </w:pPr>
      <w:r w:rsidRPr="00A201EF">
        <w:rPr>
          <w:rFonts w:ascii="Tahoma" w:hAnsi="Tahoma" w:cs="Tahoma"/>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5E45BB">
        <w:rPr>
          <w:rFonts w:ascii="Tahoma" w:hAnsi="Tahoma" w:cs="Tahoma"/>
          <w:lang w:val="el-GR"/>
        </w:rPr>
        <w:t>.</w:t>
      </w:r>
    </w:p>
    <w:p w14:paraId="0D752427" w14:textId="77777777" w:rsidR="008338F0" w:rsidRPr="00D742EB" w:rsidRDefault="008338F0">
      <w:pPr>
        <w:rPr>
          <w:rFonts w:ascii="Tahoma" w:hAnsi="Tahoma" w:cs="Tahoma"/>
          <w:szCs w:val="22"/>
          <w:lang w:val="el-GR"/>
        </w:rPr>
      </w:pPr>
    </w:p>
    <w:p w14:paraId="61F8A064" w14:textId="77777777" w:rsidR="008338F0" w:rsidRPr="00D742EB" w:rsidRDefault="003355E7" w:rsidP="006E1442">
      <w:pPr>
        <w:pStyle w:val="4"/>
        <w:numPr>
          <w:ilvl w:val="2"/>
          <w:numId w:val="11"/>
        </w:numPr>
        <w:rPr>
          <w:rFonts w:ascii="Tahoma" w:hAnsi="Tahoma" w:cs="Tahoma"/>
          <w:szCs w:val="22"/>
          <w:lang w:val="el-GR"/>
        </w:rPr>
      </w:pPr>
      <w:bookmarkStart w:id="118" w:name="_Toc23927369"/>
      <w:r w:rsidRPr="00D742EB">
        <w:rPr>
          <w:rFonts w:ascii="Tahoma" w:hAnsi="Tahoma" w:cs="Tahoma"/>
          <w:szCs w:val="22"/>
          <w:lang w:val="el-GR"/>
        </w:rPr>
        <w:t>Λόγοι απόρριψης προσφορών</w:t>
      </w:r>
      <w:bookmarkEnd w:id="118"/>
    </w:p>
    <w:p w14:paraId="1A2E0D53" w14:textId="77777777" w:rsidR="00DE6525" w:rsidRPr="00D742EB" w:rsidRDefault="00DE6525" w:rsidP="00DE6525">
      <w:pPr>
        <w:rPr>
          <w:rFonts w:ascii="Tahoma" w:hAnsi="Tahoma" w:cs="Tahoma"/>
          <w:szCs w:val="22"/>
          <w:lang w:val="el-GR"/>
        </w:rPr>
      </w:pPr>
      <w:r w:rsidRPr="00D742EB">
        <w:rPr>
          <w:rFonts w:ascii="Tahoma" w:hAnsi="Tahoma" w:cs="Tahoma"/>
          <w:szCs w:val="22"/>
          <w:lang w:val="en-US"/>
        </w:rPr>
        <w:t>H</w:t>
      </w:r>
      <w:r w:rsidRPr="00D742EB">
        <w:rPr>
          <w:rFonts w:ascii="Tahoma" w:hAnsi="Tahoma"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3C1D954" w14:textId="2803A24F" w:rsidR="00DE6525" w:rsidRPr="00D742EB" w:rsidRDefault="00DE6525" w:rsidP="006E1442">
      <w:pPr>
        <w:pStyle w:val="aff0"/>
        <w:numPr>
          <w:ilvl w:val="0"/>
          <w:numId w:val="17"/>
        </w:numPr>
        <w:spacing w:before="120"/>
        <w:ind w:left="284" w:hanging="142"/>
        <w:contextualSpacing w:val="0"/>
        <w:rPr>
          <w:rFonts w:ascii="Tahoma" w:hAnsi="Tahoma" w:cs="Tahoma"/>
          <w:szCs w:val="22"/>
          <w:lang w:val="el-GR"/>
        </w:rPr>
      </w:pPr>
      <w:r w:rsidRPr="00D742EB">
        <w:rPr>
          <w:rFonts w:ascii="Tahoma" w:hAnsi="Tahoma" w:cs="Tahoma"/>
          <w:szCs w:val="22"/>
          <w:lang w:val="el-GR"/>
        </w:rPr>
        <w:t xml:space="preserve">η οποία δεν υποβάλλεται εμπρόθεσμα, με τον τρόπο και με το περιεχόμενο που ορίζεται πιο πάνω και συγκεκριμένα στις παραγράφους </w:t>
      </w:r>
      <w:r w:rsidR="00F524BD" w:rsidRPr="00D742EB">
        <w:rPr>
          <w:rFonts w:ascii="Tahoma" w:hAnsi="Tahoma" w:cs="Tahoma"/>
          <w:szCs w:val="22"/>
          <w:lang w:val="el-GR"/>
        </w:rPr>
        <w:fldChar w:fldCharType="begin"/>
      </w:r>
      <w:r w:rsidR="00F524BD" w:rsidRPr="00D742EB">
        <w:rPr>
          <w:rFonts w:ascii="Tahoma" w:hAnsi="Tahoma" w:cs="Tahoma"/>
          <w:szCs w:val="22"/>
          <w:lang w:val="el-GR"/>
        </w:rPr>
        <w:instrText xml:space="preserve"> REF _Ref496542253 \r \h </w:instrText>
      </w:r>
      <w:r w:rsidR="00DF02B0" w:rsidRPr="00D742EB">
        <w:rPr>
          <w:rFonts w:ascii="Tahoma" w:hAnsi="Tahoma" w:cs="Tahoma"/>
          <w:szCs w:val="22"/>
          <w:lang w:val="el-GR"/>
        </w:rPr>
        <w:instrText xml:space="preserve"> \* MERGEFORMAT </w:instrText>
      </w:r>
      <w:r w:rsidR="00F524BD" w:rsidRPr="00D742EB">
        <w:rPr>
          <w:rFonts w:ascii="Tahoma" w:hAnsi="Tahoma" w:cs="Tahoma"/>
          <w:szCs w:val="22"/>
          <w:lang w:val="el-GR"/>
        </w:rPr>
      </w:r>
      <w:r w:rsidR="00F524BD"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2.4.1</w:t>
      </w:r>
      <w:r w:rsidR="00F524BD" w:rsidRPr="00D742EB">
        <w:rPr>
          <w:rFonts w:ascii="Tahoma" w:hAnsi="Tahoma" w:cs="Tahoma"/>
          <w:szCs w:val="22"/>
          <w:lang w:val="el-GR"/>
        </w:rPr>
        <w:fldChar w:fldCharType="end"/>
      </w:r>
      <w:r w:rsidRPr="00D742EB">
        <w:rPr>
          <w:rFonts w:ascii="Tahoma" w:hAnsi="Tahoma" w:cs="Tahoma"/>
          <w:szCs w:val="22"/>
          <w:lang w:val="el-GR"/>
        </w:rPr>
        <w:t xml:space="preserve"> (Γενικοί όροι υποβολής προσφορών), </w:t>
      </w:r>
      <w:r w:rsidR="00061ADD" w:rsidRPr="00D742EB">
        <w:rPr>
          <w:rFonts w:ascii="Tahoma" w:hAnsi="Tahoma" w:cs="Tahoma"/>
          <w:szCs w:val="22"/>
          <w:lang w:val="el-GR"/>
        </w:rPr>
        <w:fldChar w:fldCharType="begin"/>
      </w:r>
      <w:r w:rsidR="00061ADD" w:rsidRPr="00D742EB">
        <w:rPr>
          <w:rFonts w:ascii="Tahoma" w:hAnsi="Tahoma" w:cs="Tahoma"/>
          <w:szCs w:val="22"/>
          <w:lang w:val="el-GR"/>
        </w:rPr>
        <w:instrText xml:space="preserve"> REF _Ref496542299 \r \h </w:instrText>
      </w:r>
      <w:r w:rsidR="00DF02B0" w:rsidRPr="00D742EB">
        <w:rPr>
          <w:rFonts w:ascii="Tahoma" w:hAnsi="Tahoma" w:cs="Tahoma"/>
          <w:szCs w:val="22"/>
          <w:lang w:val="el-GR"/>
        </w:rPr>
        <w:instrText xml:space="preserve"> \* MERGEFORMAT </w:instrText>
      </w:r>
      <w:r w:rsidR="00061ADD" w:rsidRPr="00D742EB">
        <w:rPr>
          <w:rFonts w:ascii="Tahoma" w:hAnsi="Tahoma" w:cs="Tahoma"/>
          <w:szCs w:val="22"/>
          <w:lang w:val="el-GR"/>
        </w:rPr>
      </w:r>
      <w:r w:rsidR="00061ADD"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2.4.2</w:t>
      </w:r>
      <w:r w:rsidR="00061ADD" w:rsidRPr="00D742EB">
        <w:rPr>
          <w:rFonts w:ascii="Tahoma" w:hAnsi="Tahoma" w:cs="Tahoma"/>
          <w:szCs w:val="22"/>
          <w:lang w:val="el-GR"/>
        </w:rPr>
        <w:fldChar w:fldCharType="end"/>
      </w:r>
      <w:r w:rsidRPr="00D742EB">
        <w:rPr>
          <w:rFonts w:ascii="Tahoma" w:hAnsi="Tahoma" w:cs="Tahoma"/>
          <w:szCs w:val="22"/>
          <w:lang w:val="el-GR"/>
        </w:rPr>
        <w:t xml:space="preserve"> (Χρόνος και τρόπος υποβολής προσφορών), </w:t>
      </w:r>
      <w:r w:rsidR="00061ADD" w:rsidRPr="00D742EB">
        <w:rPr>
          <w:rFonts w:ascii="Tahoma" w:hAnsi="Tahoma" w:cs="Tahoma"/>
          <w:szCs w:val="22"/>
          <w:lang w:val="el-GR"/>
        </w:rPr>
        <w:fldChar w:fldCharType="begin"/>
      </w:r>
      <w:r w:rsidR="00061ADD" w:rsidRPr="00D742EB">
        <w:rPr>
          <w:rFonts w:ascii="Tahoma" w:hAnsi="Tahoma" w:cs="Tahoma"/>
          <w:szCs w:val="22"/>
          <w:lang w:val="el-GR"/>
        </w:rPr>
        <w:instrText xml:space="preserve"> REF _Ref496542340 \r \h </w:instrText>
      </w:r>
      <w:r w:rsidR="00DF02B0" w:rsidRPr="00D742EB">
        <w:rPr>
          <w:rFonts w:ascii="Tahoma" w:hAnsi="Tahoma" w:cs="Tahoma"/>
          <w:szCs w:val="22"/>
          <w:lang w:val="el-GR"/>
        </w:rPr>
        <w:instrText xml:space="preserve"> \* MERGEFORMAT </w:instrText>
      </w:r>
      <w:r w:rsidR="00061ADD" w:rsidRPr="00D742EB">
        <w:rPr>
          <w:rFonts w:ascii="Tahoma" w:hAnsi="Tahoma" w:cs="Tahoma"/>
          <w:szCs w:val="22"/>
          <w:lang w:val="el-GR"/>
        </w:rPr>
      </w:r>
      <w:r w:rsidR="00061ADD"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2.4.3</w:t>
      </w:r>
      <w:r w:rsidR="00061ADD" w:rsidRPr="00D742EB">
        <w:rPr>
          <w:rFonts w:ascii="Tahoma" w:hAnsi="Tahoma" w:cs="Tahoma"/>
          <w:szCs w:val="22"/>
          <w:lang w:val="el-GR"/>
        </w:rPr>
        <w:fldChar w:fldCharType="end"/>
      </w:r>
      <w:r w:rsidRPr="00D742EB">
        <w:rPr>
          <w:rFonts w:ascii="Tahoma" w:hAnsi="Tahoma" w:cs="Tahoma"/>
          <w:szCs w:val="22"/>
          <w:lang w:val="el-GR"/>
        </w:rPr>
        <w:t xml:space="preserve"> (Περιεχόμενο φακέλων δικαιολογητικών συμμετοχής, τεχνικής προσφοράς), </w:t>
      </w:r>
      <w:r w:rsidR="00061ADD" w:rsidRPr="00D742EB">
        <w:rPr>
          <w:rFonts w:ascii="Tahoma" w:hAnsi="Tahoma" w:cs="Tahoma"/>
          <w:szCs w:val="22"/>
          <w:lang w:val="el-GR"/>
        </w:rPr>
        <w:fldChar w:fldCharType="begin"/>
      </w:r>
      <w:r w:rsidR="00061ADD" w:rsidRPr="00D742EB">
        <w:rPr>
          <w:rFonts w:ascii="Tahoma" w:hAnsi="Tahoma" w:cs="Tahoma"/>
          <w:szCs w:val="22"/>
          <w:lang w:val="el-GR"/>
        </w:rPr>
        <w:instrText xml:space="preserve"> REF _Ref496542376 \r \h </w:instrText>
      </w:r>
      <w:r w:rsidR="00DF02B0" w:rsidRPr="00D742EB">
        <w:rPr>
          <w:rFonts w:ascii="Tahoma" w:hAnsi="Tahoma" w:cs="Tahoma"/>
          <w:szCs w:val="22"/>
          <w:lang w:val="el-GR"/>
        </w:rPr>
        <w:instrText xml:space="preserve"> \* MERGEFORMAT </w:instrText>
      </w:r>
      <w:r w:rsidR="00061ADD" w:rsidRPr="00D742EB">
        <w:rPr>
          <w:rFonts w:ascii="Tahoma" w:hAnsi="Tahoma" w:cs="Tahoma"/>
          <w:szCs w:val="22"/>
          <w:lang w:val="el-GR"/>
        </w:rPr>
      </w:r>
      <w:r w:rsidR="00061ADD"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2.4.4</w:t>
      </w:r>
      <w:r w:rsidR="00061ADD" w:rsidRPr="00D742EB">
        <w:rPr>
          <w:rFonts w:ascii="Tahoma" w:hAnsi="Tahoma" w:cs="Tahoma"/>
          <w:szCs w:val="22"/>
          <w:lang w:val="el-GR"/>
        </w:rPr>
        <w:fldChar w:fldCharType="end"/>
      </w:r>
      <w:r w:rsidRPr="00D742EB">
        <w:rPr>
          <w:rFonts w:ascii="Tahoma" w:hAnsi="Tahoma" w:cs="Tahoma"/>
          <w:szCs w:val="22"/>
          <w:lang w:val="el-GR"/>
        </w:rPr>
        <w:t xml:space="preserve"> (Περιεχόμενο φακέλου οικονομικής προσφοράς, τρόπος σύνταξης και </w:t>
      </w:r>
      <w:r w:rsidR="00043D44" w:rsidRPr="00D742EB">
        <w:rPr>
          <w:rFonts w:ascii="Tahoma" w:hAnsi="Tahoma" w:cs="Tahoma"/>
          <w:szCs w:val="22"/>
          <w:lang w:val="el-GR"/>
        </w:rPr>
        <w:t>υποβολής οικονομικών προσφορών)</w:t>
      </w:r>
      <w:r w:rsidRPr="00D742EB">
        <w:rPr>
          <w:rFonts w:ascii="Tahoma" w:hAnsi="Tahoma" w:cs="Tahoma"/>
          <w:szCs w:val="22"/>
          <w:lang w:val="el-GR"/>
        </w:rPr>
        <w:t xml:space="preserve">, </w:t>
      </w:r>
      <w:r w:rsidR="00061ADD" w:rsidRPr="00D742EB">
        <w:rPr>
          <w:rFonts w:ascii="Tahoma" w:hAnsi="Tahoma" w:cs="Tahoma"/>
          <w:szCs w:val="22"/>
          <w:lang w:val="el-GR"/>
        </w:rPr>
        <w:fldChar w:fldCharType="begin"/>
      </w:r>
      <w:r w:rsidR="00061ADD" w:rsidRPr="00D742EB">
        <w:rPr>
          <w:rFonts w:ascii="Tahoma" w:hAnsi="Tahoma" w:cs="Tahoma"/>
          <w:szCs w:val="22"/>
          <w:lang w:val="el-GR"/>
        </w:rPr>
        <w:instrText xml:space="preserve"> REF _Ref496542395 \r \h </w:instrText>
      </w:r>
      <w:r w:rsidR="00DF02B0" w:rsidRPr="00D742EB">
        <w:rPr>
          <w:rFonts w:ascii="Tahoma" w:hAnsi="Tahoma" w:cs="Tahoma"/>
          <w:szCs w:val="22"/>
          <w:lang w:val="el-GR"/>
        </w:rPr>
        <w:instrText xml:space="preserve"> \* MERGEFORMAT </w:instrText>
      </w:r>
      <w:r w:rsidR="00061ADD" w:rsidRPr="00D742EB">
        <w:rPr>
          <w:rFonts w:ascii="Tahoma" w:hAnsi="Tahoma" w:cs="Tahoma"/>
          <w:szCs w:val="22"/>
          <w:lang w:val="el-GR"/>
        </w:rPr>
      </w:r>
      <w:r w:rsidR="00061ADD"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2.4.5</w:t>
      </w:r>
      <w:r w:rsidR="00061ADD" w:rsidRPr="00D742EB">
        <w:rPr>
          <w:rFonts w:ascii="Tahoma" w:hAnsi="Tahoma" w:cs="Tahoma"/>
          <w:szCs w:val="22"/>
          <w:lang w:val="el-GR"/>
        </w:rPr>
        <w:fldChar w:fldCharType="end"/>
      </w:r>
      <w:r w:rsidRPr="00D742EB">
        <w:rPr>
          <w:rFonts w:ascii="Tahoma" w:hAnsi="Tahoma" w:cs="Tahoma"/>
          <w:szCs w:val="22"/>
          <w:lang w:val="el-GR"/>
        </w:rPr>
        <w:t xml:space="preserve"> (Χρόνος ισχύος προσφορών), </w:t>
      </w:r>
      <w:r w:rsidR="00061ADD" w:rsidRPr="00D742EB">
        <w:rPr>
          <w:rFonts w:ascii="Tahoma" w:hAnsi="Tahoma" w:cs="Tahoma"/>
          <w:szCs w:val="22"/>
          <w:lang w:val="el-GR"/>
        </w:rPr>
        <w:fldChar w:fldCharType="begin"/>
      </w:r>
      <w:r w:rsidR="00061ADD" w:rsidRPr="00D742EB">
        <w:rPr>
          <w:rFonts w:ascii="Tahoma" w:hAnsi="Tahoma" w:cs="Tahoma"/>
          <w:szCs w:val="22"/>
          <w:lang w:val="el-GR"/>
        </w:rPr>
        <w:instrText xml:space="preserve"> REF _Ref496542534 \r \h </w:instrText>
      </w:r>
      <w:r w:rsidR="00DF02B0" w:rsidRPr="00D742EB">
        <w:rPr>
          <w:rFonts w:ascii="Tahoma" w:hAnsi="Tahoma" w:cs="Tahoma"/>
          <w:szCs w:val="22"/>
          <w:lang w:val="el-GR"/>
        </w:rPr>
        <w:instrText xml:space="preserve"> \* MERGEFORMAT </w:instrText>
      </w:r>
      <w:r w:rsidR="00061ADD" w:rsidRPr="00D742EB">
        <w:rPr>
          <w:rFonts w:ascii="Tahoma" w:hAnsi="Tahoma" w:cs="Tahoma"/>
          <w:szCs w:val="22"/>
          <w:lang w:val="el-GR"/>
        </w:rPr>
      </w:r>
      <w:r w:rsidR="00061ADD"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3.1</w:t>
      </w:r>
      <w:r w:rsidR="00061ADD" w:rsidRPr="00D742EB">
        <w:rPr>
          <w:rFonts w:ascii="Tahoma" w:hAnsi="Tahoma" w:cs="Tahoma"/>
          <w:szCs w:val="22"/>
          <w:lang w:val="el-GR"/>
        </w:rPr>
        <w:fldChar w:fldCharType="end"/>
      </w:r>
      <w:r w:rsidRPr="00D742EB">
        <w:rPr>
          <w:rFonts w:ascii="Tahoma" w:hAnsi="Tahoma" w:cs="Tahoma"/>
          <w:szCs w:val="22"/>
          <w:lang w:val="el-GR"/>
        </w:rPr>
        <w:t xml:space="preserve"> (Αποσφράγιση και αξιολόγηση προσφορών), </w:t>
      </w:r>
      <w:r w:rsidR="00061ADD" w:rsidRPr="00D742EB">
        <w:rPr>
          <w:rFonts w:ascii="Tahoma" w:hAnsi="Tahoma" w:cs="Tahoma"/>
          <w:szCs w:val="22"/>
          <w:lang w:val="el-GR"/>
        </w:rPr>
        <w:fldChar w:fldCharType="begin"/>
      </w:r>
      <w:r w:rsidR="00061ADD" w:rsidRPr="00D742EB">
        <w:rPr>
          <w:rFonts w:ascii="Tahoma" w:hAnsi="Tahoma" w:cs="Tahoma"/>
          <w:szCs w:val="22"/>
          <w:lang w:val="el-GR"/>
        </w:rPr>
        <w:instrText xml:space="preserve"> REF _Ref496542592 \r \h </w:instrText>
      </w:r>
      <w:r w:rsidR="00DF02B0" w:rsidRPr="00D742EB">
        <w:rPr>
          <w:rFonts w:ascii="Tahoma" w:hAnsi="Tahoma" w:cs="Tahoma"/>
          <w:szCs w:val="22"/>
          <w:lang w:val="el-GR"/>
        </w:rPr>
        <w:instrText xml:space="preserve"> \* MERGEFORMAT </w:instrText>
      </w:r>
      <w:r w:rsidR="00061ADD" w:rsidRPr="00D742EB">
        <w:rPr>
          <w:rFonts w:ascii="Tahoma" w:hAnsi="Tahoma" w:cs="Tahoma"/>
          <w:szCs w:val="22"/>
          <w:lang w:val="el-GR"/>
        </w:rPr>
      </w:r>
      <w:r w:rsidR="00061ADD"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3.2</w:t>
      </w:r>
      <w:r w:rsidR="00061ADD" w:rsidRPr="00D742EB">
        <w:rPr>
          <w:rFonts w:ascii="Tahoma" w:hAnsi="Tahoma" w:cs="Tahoma"/>
          <w:szCs w:val="22"/>
          <w:lang w:val="el-GR"/>
        </w:rPr>
        <w:fldChar w:fldCharType="end"/>
      </w:r>
      <w:r w:rsidRPr="00D742EB">
        <w:rPr>
          <w:rFonts w:ascii="Tahoma" w:hAnsi="Tahoma" w:cs="Tahoma"/>
          <w:szCs w:val="22"/>
          <w:lang w:val="el-GR"/>
        </w:rPr>
        <w:t xml:space="preserve"> (Πρόσκληση υποβολής δικαιολογητικών προσωρινού αναδόχου) της παρούσας,</w:t>
      </w:r>
    </w:p>
    <w:p w14:paraId="6EBB63D9" w14:textId="127A3B28" w:rsidR="00DE6525" w:rsidRPr="00D742EB" w:rsidRDefault="00DE6525" w:rsidP="006E1442">
      <w:pPr>
        <w:pStyle w:val="aff0"/>
        <w:numPr>
          <w:ilvl w:val="0"/>
          <w:numId w:val="17"/>
        </w:numPr>
        <w:spacing w:before="120"/>
        <w:ind w:left="284" w:hanging="142"/>
        <w:contextualSpacing w:val="0"/>
        <w:rPr>
          <w:rFonts w:ascii="Tahoma" w:hAnsi="Tahoma" w:cs="Tahoma"/>
          <w:szCs w:val="22"/>
          <w:lang w:val="el-GR"/>
        </w:rPr>
      </w:pPr>
      <w:r w:rsidRPr="00D742EB">
        <w:rPr>
          <w:rFonts w:ascii="Tahoma" w:hAnsi="Tahoma" w:cs="Tahoma"/>
          <w:szCs w:val="22"/>
          <w:lang w:val="el-GR"/>
        </w:rPr>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00061ADD" w:rsidRPr="00D742EB">
        <w:rPr>
          <w:rFonts w:ascii="Tahoma" w:hAnsi="Tahoma" w:cs="Tahoma"/>
          <w:szCs w:val="22"/>
          <w:lang w:val="el-GR"/>
        </w:rPr>
        <w:fldChar w:fldCharType="begin"/>
      </w:r>
      <w:r w:rsidR="00061ADD" w:rsidRPr="00D742EB">
        <w:rPr>
          <w:rFonts w:ascii="Tahoma" w:hAnsi="Tahoma" w:cs="Tahoma"/>
          <w:szCs w:val="22"/>
          <w:lang w:val="el-GR"/>
        </w:rPr>
        <w:instrText xml:space="preserve"> REF _Ref496542486 \r \h </w:instrText>
      </w:r>
      <w:r w:rsidR="00DF02B0" w:rsidRPr="00D742EB">
        <w:rPr>
          <w:rFonts w:ascii="Tahoma" w:hAnsi="Tahoma" w:cs="Tahoma"/>
          <w:szCs w:val="22"/>
          <w:lang w:val="el-GR"/>
        </w:rPr>
        <w:instrText xml:space="preserve"> \* MERGEFORMAT </w:instrText>
      </w:r>
      <w:r w:rsidR="00061ADD" w:rsidRPr="00D742EB">
        <w:rPr>
          <w:rFonts w:ascii="Tahoma" w:hAnsi="Tahoma" w:cs="Tahoma"/>
          <w:szCs w:val="22"/>
          <w:lang w:val="el-GR"/>
        </w:rPr>
      </w:r>
      <w:r w:rsidR="00061ADD"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3.1.1</w:t>
      </w:r>
      <w:r w:rsidR="00061ADD" w:rsidRPr="00D742EB">
        <w:rPr>
          <w:rFonts w:ascii="Tahoma" w:hAnsi="Tahoma" w:cs="Tahoma"/>
          <w:szCs w:val="22"/>
          <w:lang w:val="el-GR"/>
        </w:rPr>
        <w:fldChar w:fldCharType="end"/>
      </w:r>
      <w:r w:rsidRPr="00D742EB">
        <w:rPr>
          <w:rFonts w:ascii="Tahoma" w:hAnsi="Tahoma" w:cs="Tahoma"/>
          <w:szCs w:val="22"/>
          <w:lang w:val="el-GR"/>
        </w:rPr>
        <w:t xml:space="preserve"> της παρούσης διακήρυξης,</w:t>
      </w:r>
    </w:p>
    <w:p w14:paraId="25F2713F" w14:textId="7C0A588D" w:rsidR="00DE6525" w:rsidRPr="00D742EB" w:rsidRDefault="00DE6525" w:rsidP="006E1442">
      <w:pPr>
        <w:pStyle w:val="aff0"/>
        <w:numPr>
          <w:ilvl w:val="0"/>
          <w:numId w:val="17"/>
        </w:numPr>
        <w:spacing w:before="120"/>
        <w:ind w:left="284" w:hanging="142"/>
        <w:contextualSpacing w:val="0"/>
        <w:rPr>
          <w:rFonts w:ascii="Tahoma" w:hAnsi="Tahoma" w:cs="Tahoma"/>
          <w:szCs w:val="22"/>
          <w:lang w:val="el-GR"/>
        </w:rPr>
      </w:pPr>
      <w:r w:rsidRPr="00D742EB">
        <w:rPr>
          <w:rFonts w:ascii="Tahoma" w:hAnsi="Tahoma"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D742EB">
        <w:rPr>
          <w:rFonts w:ascii="Tahoma" w:hAnsi="Tahoma" w:cs="Tahoma"/>
          <w:szCs w:val="22"/>
          <w:lang w:val="el-GR"/>
        </w:rPr>
        <w:fldChar w:fldCharType="begin"/>
      </w:r>
      <w:r w:rsidR="00061ADD" w:rsidRPr="00D742EB">
        <w:rPr>
          <w:rFonts w:ascii="Tahoma" w:hAnsi="Tahoma" w:cs="Tahoma"/>
          <w:szCs w:val="22"/>
          <w:lang w:val="el-GR"/>
        </w:rPr>
        <w:instrText xml:space="preserve"> REF _Ref496542486 \r \h </w:instrText>
      </w:r>
      <w:r w:rsidR="00DF02B0" w:rsidRPr="00D742EB">
        <w:rPr>
          <w:rFonts w:ascii="Tahoma" w:hAnsi="Tahoma" w:cs="Tahoma"/>
          <w:szCs w:val="22"/>
          <w:lang w:val="el-GR"/>
        </w:rPr>
        <w:instrText xml:space="preserve"> \* MERGEFORMAT </w:instrText>
      </w:r>
      <w:r w:rsidR="00061ADD" w:rsidRPr="00D742EB">
        <w:rPr>
          <w:rFonts w:ascii="Tahoma" w:hAnsi="Tahoma" w:cs="Tahoma"/>
          <w:szCs w:val="22"/>
          <w:lang w:val="el-GR"/>
        </w:rPr>
      </w:r>
      <w:r w:rsidR="00061ADD"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3.1.1</w:t>
      </w:r>
      <w:r w:rsidR="00061ADD" w:rsidRPr="00D742EB">
        <w:rPr>
          <w:rFonts w:ascii="Tahoma" w:hAnsi="Tahoma" w:cs="Tahoma"/>
          <w:szCs w:val="22"/>
          <w:lang w:val="el-GR"/>
        </w:rPr>
        <w:fldChar w:fldCharType="end"/>
      </w:r>
      <w:r w:rsidRPr="00D742EB">
        <w:rPr>
          <w:rFonts w:ascii="Tahoma" w:hAnsi="Tahoma" w:cs="Tahoma"/>
          <w:szCs w:val="22"/>
          <w:lang w:val="el-GR"/>
        </w:rPr>
        <w:t>. της παρούσας και το άρθρο 102 του ν. 4412/2016,</w:t>
      </w:r>
    </w:p>
    <w:p w14:paraId="60EF49A3" w14:textId="00F837DA" w:rsidR="00DE6525" w:rsidRPr="00D742EB" w:rsidRDefault="00DE6525" w:rsidP="006E1442">
      <w:pPr>
        <w:pStyle w:val="aff0"/>
        <w:numPr>
          <w:ilvl w:val="0"/>
          <w:numId w:val="17"/>
        </w:numPr>
        <w:spacing w:before="120"/>
        <w:ind w:left="284" w:hanging="142"/>
        <w:contextualSpacing w:val="0"/>
        <w:rPr>
          <w:rFonts w:ascii="Tahoma" w:hAnsi="Tahoma" w:cs="Tahoma"/>
          <w:szCs w:val="22"/>
          <w:lang w:val="el-GR"/>
        </w:rPr>
      </w:pPr>
      <w:r w:rsidRPr="00D742EB">
        <w:rPr>
          <w:rFonts w:ascii="Tahoma" w:hAnsi="Tahoma" w:cs="Tahoma"/>
          <w:szCs w:val="22"/>
          <w:lang w:val="el-GR"/>
        </w:rPr>
        <w:t>η οποία είναι εναλλακτική προσφορά</w:t>
      </w:r>
      <w:r w:rsidR="00433E35" w:rsidRPr="00D742EB">
        <w:rPr>
          <w:rFonts w:ascii="Tahoma" w:hAnsi="Tahoma" w:cs="Tahoma"/>
          <w:szCs w:val="22"/>
          <w:lang w:val="el-GR"/>
        </w:rPr>
        <w:t>.</w:t>
      </w:r>
    </w:p>
    <w:p w14:paraId="56E8E48E" w14:textId="04C51A03" w:rsidR="00DE6525" w:rsidRPr="00D742EB" w:rsidRDefault="00DE6525" w:rsidP="006E1442">
      <w:pPr>
        <w:pStyle w:val="aff0"/>
        <w:numPr>
          <w:ilvl w:val="0"/>
          <w:numId w:val="17"/>
        </w:numPr>
        <w:spacing w:before="120"/>
        <w:ind w:left="284" w:hanging="142"/>
        <w:contextualSpacing w:val="0"/>
        <w:rPr>
          <w:rFonts w:ascii="Tahoma" w:hAnsi="Tahoma" w:cs="Tahoma"/>
          <w:szCs w:val="22"/>
          <w:lang w:val="el-GR"/>
        </w:rPr>
      </w:pPr>
      <w:r w:rsidRPr="00D742EB">
        <w:rPr>
          <w:rFonts w:ascii="Tahoma" w:hAnsi="Tahoma"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736815" w:rsidRPr="00D742EB">
        <w:rPr>
          <w:rFonts w:ascii="Tahoma" w:hAnsi="Tahoma" w:cs="Tahoma"/>
          <w:szCs w:val="22"/>
          <w:lang w:val="el-GR"/>
        </w:rPr>
        <w:t xml:space="preserve">2.2.3.3 </w:t>
      </w:r>
      <w:r w:rsidRPr="00D742EB">
        <w:rPr>
          <w:rFonts w:ascii="Tahoma" w:hAnsi="Tahoma" w:cs="Tahoma"/>
          <w:szCs w:val="22"/>
          <w:lang w:val="el-GR"/>
        </w:rPr>
        <w:t>περ.</w:t>
      </w:r>
      <w:r w:rsidR="00B55034" w:rsidRPr="00D742EB">
        <w:rPr>
          <w:rFonts w:ascii="Tahoma" w:hAnsi="Tahoma" w:cs="Tahoma"/>
          <w:szCs w:val="22"/>
          <w:lang w:val="el-GR"/>
        </w:rPr>
        <w:t xml:space="preserve"> </w:t>
      </w:r>
      <w:r w:rsidRPr="00D742EB">
        <w:rPr>
          <w:rFonts w:ascii="Tahoma" w:hAnsi="Tahoma" w:cs="Tahoma"/>
          <w:szCs w:val="22"/>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F94FC78" w14:textId="77777777" w:rsidR="00DE6525" w:rsidRPr="00D742EB" w:rsidRDefault="00DE6525" w:rsidP="006E1442">
      <w:pPr>
        <w:pStyle w:val="aff0"/>
        <w:numPr>
          <w:ilvl w:val="0"/>
          <w:numId w:val="17"/>
        </w:numPr>
        <w:spacing w:before="120"/>
        <w:ind w:left="284" w:hanging="142"/>
        <w:contextualSpacing w:val="0"/>
        <w:rPr>
          <w:rFonts w:ascii="Tahoma" w:hAnsi="Tahoma" w:cs="Tahoma"/>
          <w:szCs w:val="22"/>
          <w:lang w:val="el-GR"/>
        </w:rPr>
      </w:pPr>
      <w:r w:rsidRPr="00D742EB">
        <w:rPr>
          <w:rFonts w:ascii="Tahoma" w:hAnsi="Tahoma" w:cs="Tahoma"/>
          <w:szCs w:val="22"/>
          <w:lang w:val="el-GR"/>
        </w:rPr>
        <w:t>η οποία είναι υπό αίρεση,</w:t>
      </w:r>
    </w:p>
    <w:p w14:paraId="51A65C1D" w14:textId="77777777" w:rsidR="00DE6525" w:rsidRPr="00D742EB" w:rsidRDefault="00DE6525" w:rsidP="006E1442">
      <w:pPr>
        <w:pStyle w:val="aff0"/>
        <w:numPr>
          <w:ilvl w:val="0"/>
          <w:numId w:val="17"/>
        </w:numPr>
        <w:spacing w:before="120"/>
        <w:ind w:left="284" w:hanging="142"/>
        <w:contextualSpacing w:val="0"/>
        <w:rPr>
          <w:rFonts w:ascii="Tahoma" w:hAnsi="Tahoma" w:cs="Tahoma"/>
          <w:szCs w:val="22"/>
          <w:lang w:val="el-GR"/>
        </w:rPr>
      </w:pPr>
      <w:r w:rsidRPr="00D742EB">
        <w:rPr>
          <w:rFonts w:ascii="Tahoma" w:hAnsi="Tahoma" w:cs="Tahoma"/>
          <w:szCs w:val="22"/>
          <w:lang w:val="el-GR"/>
        </w:rPr>
        <w:t>η οποία θέτει όρο αναπροσαρμογής,</w:t>
      </w:r>
    </w:p>
    <w:p w14:paraId="76289A2D" w14:textId="77777777" w:rsidR="00DE6525" w:rsidRPr="00D742EB" w:rsidRDefault="00DE6525" w:rsidP="006E1442">
      <w:pPr>
        <w:pStyle w:val="aff0"/>
        <w:numPr>
          <w:ilvl w:val="0"/>
          <w:numId w:val="17"/>
        </w:numPr>
        <w:spacing w:before="120"/>
        <w:ind w:left="284" w:hanging="142"/>
        <w:contextualSpacing w:val="0"/>
        <w:rPr>
          <w:rFonts w:ascii="Tahoma" w:hAnsi="Tahoma" w:cs="Tahoma"/>
          <w:szCs w:val="22"/>
          <w:lang w:val="el-GR"/>
        </w:rPr>
      </w:pPr>
      <w:r w:rsidRPr="00D742EB">
        <w:rPr>
          <w:rFonts w:ascii="Tahoma" w:hAnsi="Tahoma" w:cs="Tahoma"/>
          <w:szCs w:val="22"/>
          <w:lang w:val="el-GR"/>
        </w:rPr>
        <w:lastRenderedPageBreak/>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0EAFA1CB" w14:textId="5D1126B6" w:rsidR="00250252" w:rsidRPr="00D742EB" w:rsidRDefault="00250252" w:rsidP="006E1442">
      <w:pPr>
        <w:pStyle w:val="aff0"/>
        <w:numPr>
          <w:ilvl w:val="0"/>
          <w:numId w:val="17"/>
        </w:numPr>
        <w:spacing w:before="120"/>
        <w:ind w:left="284" w:hanging="142"/>
        <w:contextualSpacing w:val="0"/>
        <w:rPr>
          <w:rFonts w:ascii="Tahoma" w:hAnsi="Tahoma" w:cs="Tahoma"/>
          <w:szCs w:val="22"/>
          <w:lang w:val="el-GR"/>
        </w:rPr>
      </w:pPr>
      <w:r w:rsidRPr="00D742EB">
        <w:rPr>
          <w:rFonts w:ascii="Tahoma" w:hAnsi="Tahoma" w:cs="Tahoma"/>
          <w:szCs w:val="22"/>
          <w:lang w:val="el-GR"/>
        </w:rPr>
        <w:t xml:space="preserve">η οποία εμφανίζει οποιοδήποτε στοιχείο του </w:t>
      </w:r>
      <w:r w:rsidR="00B55034" w:rsidRPr="00D742EB">
        <w:rPr>
          <w:rFonts w:ascii="Tahoma" w:hAnsi="Tahoma" w:cs="Tahoma"/>
          <w:szCs w:val="22"/>
          <w:lang w:val="el-GR"/>
        </w:rPr>
        <w:t>προσφερόμενου</w:t>
      </w:r>
      <w:r w:rsidRPr="00D742EB">
        <w:rPr>
          <w:rFonts w:ascii="Tahoma" w:hAnsi="Tahoma"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12787DD" w14:textId="77777777" w:rsidR="00250252" w:rsidRPr="00D742EB" w:rsidRDefault="00250252" w:rsidP="006E1442">
      <w:pPr>
        <w:pStyle w:val="aff0"/>
        <w:numPr>
          <w:ilvl w:val="0"/>
          <w:numId w:val="17"/>
        </w:numPr>
        <w:spacing w:before="120"/>
        <w:ind w:left="284" w:hanging="142"/>
        <w:contextualSpacing w:val="0"/>
        <w:rPr>
          <w:rFonts w:ascii="Tahoma" w:hAnsi="Tahoma" w:cs="Tahoma"/>
          <w:szCs w:val="22"/>
          <w:lang w:val="el-GR"/>
        </w:rPr>
      </w:pPr>
      <w:r w:rsidRPr="00D742EB">
        <w:rPr>
          <w:rFonts w:ascii="Tahoma" w:hAnsi="Tahoma"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493F231" w14:textId="407ECAE7" w:rsidR="00250252" w:rsidRPr="00D742EB" w:rsidRDefault="00250252" w:rsidP="006E1442">
      <w:pPr>
        <w:pStyle w:val="aff0"/>
        <w:numPr>
          <w:ilvl w:val="0"/>
          <w:numId w:val="17"/>
        </w:numPr>
        <w:spacing w:before="120"/>
        <w:ind w:left="284" w:hanging="142"/>
        <w:contextualSpacing w:val="0"/>
        <w:rPr>
          <w:rFonts w:ascii="Tahoma" w:hAnsi="Tahoma" w:cs="Tahoma"/>
          <w:szCs w:val="22"/>
          <w:lang w:val="el-GR"/>
        </w:rPr>
      </w:pPr>
      <w:r w:rsidRPr="00D742EB">
        <w:rPr>
          <w:rFonts w:ascii="Tahoma" w:hAnsi="Tahoma" w:cs="Tahoma"/>
          <w:szCs w:val="22"/>
          <w:lang w:val="el-GR"/>
        </w:rPr>
        <w:t xml:space="preserve">της οποίας το συνολικό τίμημα υπερβαίνει τον προϋπολογισμό του Έργου, </w:t>
      </w:r>
    </w:p>
    <w:p w14:paraId="5B3AD988" w14:textId="3A066A40" w:rsidR="00605B2B" w:rsidRPr="00D742EB" w:rsidRDefault="00605B2B" w:rsidP="006E1442">
      <w:pPr>
        <w:pStyle w:val="aff0"/>
        <w:numPr>
          <w:ilvl w:val="0"/>
          <w:numId w:val="17"/>
        </w:numPr>
        <w:spacing w:before="120"/>
        <w:ind w:left="284" w:hanging="142"/>
        <w:contextualSpacing w:val="0"/>
        <w:rPr>
          <w:rFonts w:ascii="Tahoma" w:hAnsi="Tahoma" w:cs="Tahoma"/>
          <w:szCs w:val="22"/>
          <w:lang w:val="el-GR"/>
        </w:rPr>
      </w:pPr>
      <w:r w:rsidRPr="00D742EB">
        <w:rPr>
          <w:rFonts w:ascii="Tahoma" w:hAnsi="Tahoma" w:cs="Tahoma"/>
          <w:szCs w:val="22"/>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4ABF2887" w14:textId="77777777" w:rsidR="00250252" w:rsidRPr="00D742EB" w:rsidRDefault="00250252" w:rsidP="00DE6525">
      <w:pPr>
        <w:rPr>
          <w:rFonts w:ascii="Tahoma" w:hAnsi="Tahoma" w:cs="Tahoma"/>
          <w:szCs w:val="22"/>
          <w:lang w:val="el-GR"/>
        </w:rPr>
      </w:pPr>
    </w:p>
    <w:p w14:paraId="07F479D6" w14:textId="77777777" w:rsidR="00250252" w:rsidRPr="00D742EB" w:rsidRDefault="00250252" w:rsidP="00DE6525">
      <w:pPr>
        <w:rPr>
          <w:rFonts w:ascii="Tahoma" w:hAnsi="Tahoma" w:cs="Tahoma"/>
          <w:i/>
          <w:szCs w:val="22"/>
          <w:lang w:val="el-GR"/>
        </w:rPr>
      </w:pPr>
    </w:p>
    <w:p w14:paraId="48F2C8AE" w14:textId="77777777" w:rsidR="008338F0" w:rsidRPr="00D742EB" w:rsidRDefault="003355E7" w:rsidP="002D0CD6">
      <w:pPr>
        <w:pStyle w:val="1"/>
        <w:rPr>
          <w:rFonts w:ascii="Tahoma" w:hAnsi="Tahoma" w:cs="Tahoma"/>
          <w:sz w:val="22"/>
          <w:szCs w:val="22"/>
        </w:rPr>
      </w:pPr>
      <w:bookmarkStart w:id="119" w:name="_Toc23927370"/>
      <w:bookmarkStart w:id="120" w:name="_Ref38534179"/>
      <w:bookmarkStart w:id="121" w:name="_Toc46930477"/>
      <w:r w:rsidRPr="00D742EB">
        <w:rPr>
          <w:rFonts w:ascii="Tahoma" w:hAnsi="Tahoma" w:cs="Tahoma"/>
          <w:sz w:val="22"/>
          <w:szCs w:val="22"/>
        </w:rPr>
        <w:lastRenderedPageBreak/>
        <w:t>ΔΙΕΝΕΡΓΕΙΑ ΔΙΑΔΙΚΑΣΙΑΣ - ΑΞΙΟΛΟΓΗΣΗ ΠΡΟΣΦΟΡΩΝ</w:t>
      </w:r>
      <w:bookmarkEnd w:id="119"/>
      <w:bookmarkEnd w:id="120"/>
      <w:bookmarkEnd w:id="121"/>
      <w:r w:rsidR="00E1337D" w:rsidRPr="00D742EB">
        <w:rPr>
          <w:rFonts w:ascii="Tahoma" w:hAnsi="Tahoma" w:cs="Tahoma"/>
          <w:sz w:val="22"/>
          <w:szCs w:val="22"/>
        </w:rPr>
        <w:t xml:space="preserve"> </w:t>
      </w:r>
    </w:p>
    <w:p w14:paraId="25098F0F" w14:textId="77777777"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122" w:name="_Ref496542534"/>
      <w:bookmarkStart w:id="123" w:name="_Toc23927371"/>
      <w:bookmarkStart w:id="124" w:name="_Toc46930478"/>
      <w:r w:rsidRPr="00D742EB">
        <w:rPr>
          <w:rFonts w:ascii="Tahoma" w:hAnsi="Tahoma" w:cs="Tahoma"/>
          <w:sz w:val="22"/>
          <w:lang w:val="el-GR"/>
        </w:rPr>
        <w:t>Αποσφράγιση και αξιολόγηση προσφορών</w:t>
      </w:r>
      <w:bookmarkEnd w:id="122"/>
      <w:bookmarkEnd w:id="123"/>
      <w:bookmarkEnd w:id="124"/>
      <w:r w:rsidRPr="00D742EB">
        <w:rPr>
          <w:rFonts w:ascii="Tahoma" w:hAnsi="Tahoma" w:cs="Tahoma"/>
          <w:sz w:val="22"/>
          <w:lang w:val="el-GR"/>
        </w:rPr>
        <w:t xml:space="preserve"> </w:t>
      </w:r>
    </w:p>
    <w:p w14:paraId="7AC1EFBD" w14:textId="77777777" w:rsidR="008338F0" w:rsidRPr="00D742EB" w:rsidRDefault="003355E7" w:rsidP="006E1442">
      <w:pPr>
        <w:pStyle w:val="4"/>
        <w:numPr>
          <w:ilvl w:val="2"/>
          <w:numId w:val="11"/>
        </w:numPr>
        <w:rPr>
          <w:rFonts w:ascii="Tahoma" w:hAnsi="Tahoma" w:cs="Tahoma"/>
          <w:szCs w:val="22"/>
          <w:lang w:val="el-GR"/>
        </w:rPr>
      </w:pPr>
      <w:bookmarkStart w:id="125" w:name="_Ref496542486"/>
      <w:bookmarkStart w:id="126" w:name="_Toc23927372"/>
      <w:r w:rsidRPr="00D742EB">
        <w:rPr>
          <w:rFonts w:ascii="Tahoma" w:hAnsi="Tahoma" w:cs="Tahoma"/>
          <w:szCs w:val="22"/>
          <w:lang w:val="el-GR"/>
        </w:rPr>
        <w:t>Ηλεκτρονική αποσφράγιση προσφορών</w:t>
      </w:r>
      <w:bookmarkEnd w:id="125"/>
      <w:bookmarkEnd w:id="126"/>
    </w:p>
    <w:p w14:paraId="7D1715D3" w14:textId="69194B66" w:rsidR="00B23FCC" w:rsidRPr="00D742EB" w:rsidRDefault="00B23FCC" w:rsidP="00B23FCC">
      <w:pPr>
        <w:rPr>
          <w:rFonts w:ascii="Tahoma" w:hAnsi="Tahoma" w:cs="Tahoma"/>
          <w:szCs w:val="22"/>
          <w:lang w:val="el-GR"/>
        </w:rPr>
      </w:pPr>
      <w:r w:rsidRPr="00D742EB">
        <w:rPr>
          <w:rFonts w:ascii="Tahoma" w:hAnsi="Tahoma" w:cs="Tahoma"/>
          <w:szCs w:val="22"/>
          <w:lang w:val="el-GR"/>
        </w:rPr>
        <w:t>Το πιστοποιημένο στο ΕΣΗΔΗΣ, για την αποσφράγιση των</w:t>
      </w:r>
      <w:r w:rsidR="00E1337D" w:rsidRPr="00D742EB">
        <w:rPr>
          <w:rFonts w:ascii="Tahoma" w:hAnsi="Tahoma" w:cs="Tahoma"/>
          <w:szCs w:val="22"/>
          <w:lang w:val="el-GR"/>
        </w:rPr>
        <w:t xml:space="preserve"> </w:t>
      </w:r>
      <w:r w:rsidRPr="00D742EB">
        <w:rPr>
          <w:rFonts w:ascii="Tahoma" w:hAnsi="Tahoma" w:cs="Tahoma"/>
          <w:szCs w:val="22"/>
          <w:lang w:val="el-GR"/>
        </w:rPr>
        <w:t>προσφορών</w:t>
      </w:r>
      <w:r w:rsidR="00E1337D" w:rsidRPr="00D742EB">
        <w:rPr>
          <w:rFonts w:ascii="Tahoma" w:hAnsi="Tahoma" w:cs="Tahoma"/>
          <w:szCs w:val="22"/>
          <w:lang w:val="el-GR"/>
        </w:rPr>
        <w:t xml:space="preserve"> </w:t>
      </w:r>
      <w:r w:rsidRPr="00D742EB">
        <w:rPr>
          <w:rFonts w:ascii="Tahoma" w:hAnsi="Tahoma"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24624EB" w14:textId="2C13B86C" w:rsidR="006E0CCE" w:rsidRPr="00D742EB" w:rsidRDefault="00B23FCC" w:rsidP="0059593D">
      <w:pPr>
        <w:pStyle w:val="normalwithoutspacing"/>
        <w:numPr>
          <w:ilvl w:val="0"/>
          <w:numId w:val="4"/>
        </w:numPr>
        <w:rPr>
          <w:rFonts w:ascii="Tahoma" w:hAnsi="Tahoma" w:cs="Tahoma"/>
          <w:szCs w:val="22"/>
        </w:rPr>
      </w:pPr>
      <w:r w:rsidRPr="00D742EB">
        <w:rPr>
          <w:rFonts w:ascii="Tahoma" w:hAnsi="Tahoma" w:cs="Tahoma"/>
          <w:szCs w:val="22"/>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w:t>
      </w:r>
      <w:r w:rsidR="0031527A" w:rsidRPr="00D742EB">
        <w:rPr>
          <w:rFonts w:ascii="Tahoma" w:hAnsi="Tahoma" w:cs="Tahoma"/>
          <w:b/>
          <w:szCs w:val="22"/>
        </w:rPr>
        <w:t xml:space="preserve">ήτοι </w:t>
      </w:r>
      <w:r w:rsidR="006E0CCE" w:rsidRPr="00D742EB">
        <w:rPr>
          <w:rFonts w:ascii="Tahoma" w:hAnsi="Tahoma" w:cs="Tahoma"/>
          <w:b/>
          <w:szCs w:val="22"/>
        </w:rPr>
        <w:t>την</w:t>
      </w:r>
      <w:r w:rsidR="005B6F0E" w:rsidRPr="005B6F0E">
        <w:rPr>
          <w:rFonts w:ascii="Tahoma" w:hAnsi="Tahoma" w:cs="Tahoma"/>
          <w:b/>
          <w:szCs w:val="22"/>
        </w:rPr>
        <w:t xml:space="preserve"> 27</w:t>
      </w:r>
      <w:r w:rsidR="006E0CCE" w:rsidRPr="00D742EB">
        <w:rPr>
          <w:rFonts w:ascii="Tahoma" w:hAnsi="Tahoma" w:cs="Tahoma"/>
          <w:b/>
          <w:szCs w:val="22"/>
        </w:rPr>
        <w:t>/</w:t>
      </w:r>
      <w:r w:rsidR="005B6F0E" w:rsidRPr="005B6F0E">
        <w:rPr>
          <w:rFonts w:ascii="Tahoma" w:hAnsi="Tahoma" w:cs="Tahoma"/>
          <w:b/>
          <w:szCs w:val="22"/>
        </w:rPr>
        <w:t>11</w:t>
      </w:r>
      <w:r w:rsidR="006E0CCE" w:rsidRPr="00D742EB">
        <w:rPr>
          <w:rFonts w:ascii="Tahoma" w:hAnsi="Tahoma" w:cs="Tahoma"/>
          <w:b/>
          <w:szCs w:val="22"/>
        </w:rPr>
        <w:t>/</w:t>
      </w:r>
      <w:r w:rsidR="005B6F0E" w:rsidRPr="005B6F0E">
        <w:rPr>
          <w:rFonts w:ascii="Tahoma" w:hAnsi="Tahoma" w:cs="Tahoma"/>
          <w:b/>
          <w:szCs w:val="22"/>
        </w:rPr>
        <w:t>2020</w:t>
      </w:r>
      <w:r w:rsidR="006E0CCE" w:rsidRPr="00D742EB">
        <w:rPr>
          <w:rFonts w:ascii="Tahoma" w:hAnsi="Tahoma" w:cs="Tahoma"/>
          <w:b/>
          <w:szCs w:val="22"/>
        </w:rPr>
        <w:t xml:space="preserve"> και </w:t>
      </w:r>
      <w:r w:rsidR="0031527A" w:rsidRPr="00D742EB">
        <w:rPr>
          <w:rFonts w:ascii="Tahoma" w:hAnsi="Tahoma" w:cs="Tahoma"/>
          <w:b/>
          <w:szCs w:val="22"/>
        </w:rPr>
        <w:t xml:space="preserve"> ώρα </w:t>
      </w:r>
      <w:r w:rsidR="005B6F0E" w:rsidRPr="005B6F0E">
        <w:rPr>
          <w:rFonts w:ascii="Tahoma" w:hAnsi="Tahoma" w:cs="Tahoma"/>
          <w:b/>
          <w:szCs w:val="22"/>
        </w:rPr>
        <w:t>14.00</w:t>
      </w:r>
      <w:r w:rsidR="00036A4B" w:rsidRPr="00D742EB">
        <w:rPr>
          <w:rFonts w:ascii="Tahoma" w:hAnsi="Tahoma" w:cs="Tahoma"/>
          <w:b/>
          <w:szCs w:val="22"/>
        </w:rPr>
        <w:t>.</w:t>
      </w:r>
      <w:r w:rsidR="00E03665" w:rsidRPr="00D742EB">
        <w:rPr>
          <w:rFonts w:ascii="Tahoma" w:hAnsi="Tahoma" w:cs="Tahoma"/>
          <w:szCs w:val="22"/>
        </w:rPr>
        <w:t xml:space="preserve"> </w:t>
      </w:r>
    </w:p>
    <w:p w14:paraId="05FECBBE" w14:textId="08033F97" w:rsidR="00E03665" w:rsidRPr="00D742EB" w:rsidRDefault="00E03665" w:rsidP="0059593D">
      <w:pPr>
        <w:pStyle w:val="normalwithoutspacing"/>
        <w:numPr>
          <w:ilvl w:val="0"/>
          <w:numId w:val="4"/>
        </w:numPr>
        <w:rPr>
          <w:rFonts w:ascii="Tahoma" w:hAnsi="Tahoma" w:cs="Tahoma"/>
          <w:szCs w:val="22"/>
        </w:rPr>
      </w:pPr>
      <w:r w:rsidRPr="00D742EB">
        <w:rPr>
          <w:rFonts w:ascii="Tahoma" w:hAnsi="Tahoma" w:cs="Tahoma"/>
          <w:szCs w:val="22"/>
        </w:rPr>
        <w:t>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κατά την οποία μονογράφονται και σφραγίζονται από την αρμόδια Επιτροπή όλα τα πρωτότυπα στοιχεία αυτών κατά φύλλο ή γίνεται διάτρηση αυτών με την ειδική διατρητική μηχανή της ΚτΠ Α.Ε.</w:t>
      </w:r>
    </w:p>
    <w:p w14:paraId="1ADADF5D" w14:textId="718BE48B" w:rsidR="00B23FCC" w:rsidRPr="00D742EB" w:rsidRDefault="00B23FCC" w:rsidP="004717A5">
      <w:pPr>
        <w:pStyle w:val="normalwithoutspacing"/>
        <w:numPr>
          <w:ilvl w:val="0"/>
          <w:numId w:val="4"/>
        </w:numPr>
        <w:rPr>
          <w:rFonts w:ascii="Tahoma" w:hAnsi="Tahoma" w:cs="Tahoma"/>
          <w:szCs w:val="22"/>
        </w:rPr>
      </w:pPr>
      <w:r w:rsidRPr="00D742EB">
        <w:rPr>
          <w:rFonts w:ascii="Tahoma" w:hAnsi="Tahoma" w:cs="Tahoma"/>
          <w:szCs w:val="22"/>
        </w:rPr>
        <w:t>Ηλεκτρονική Αποσφράγιση του (υπό)φακέλου «Οικονομική Προσφορά», κατά την ημερομηνία και ώρα που θα ορίσει η αναθέτουσα αρχή</w:t>
      </w:r>
      <w:r w:rsidR="006E0CCE" w:rsidRPr="00D742EB">
        <w:rPr>
          <w:rFonts w:ascii="Tahoma" w:hAnsi="Tahoma" w:cs="Tahoma"/>
          <w:bCs/>
          <w:szCs w:val="22"/>
        </w:rPr>
        <w:t>.</w:t>
      </w:r>
    </w:p>
    <w:p w14:paraId="59B7B41F" w14:textId="0F156467" w:rsidR="00B23FCC" w:rsidRPr="00D742EB" w:rsidRDefault="00B23FCC" w:rsidP="004717A5">
      <w:pPr>
        <w:pStyle w:val="normalwithoutspacing"/>
        <w:numPr>
          <w:ilvl w:val="0"/>
          <w:numId w:val="4"/>
        </w:numPr>
        <w:rPr>
          <w:rFonts w:ascii="Tahoma" w:hAnsi="Tahoma" w:cs="Tahoma"/>
          <w:szCs w:val="22"/>
        </w:rPr>
      </w:pPr>
      <w:r w:rsidRPr="00D742EB">
        <w:rPr>
          <w:rFonts w:ascii="Tahoma" w:hAnsi="Tahoma" w:cs="Tahoma"/>
          <w:szCs w:val="22"/>
        </w:rPr>
        <w:t>Ηλεκτρονική Αποσφράγιση του (υπό)φακέλου «Δικαιολογητικά προσωρινού αναδόχου», κατά την ημερομηνία και ώρα που θα ορίσει η αναθέτουσα αρχή</w:t>
      </w:r>
      <w:r w:rsidR="006E0CCE" w:rsidRPr="00D742EB">
        <w:rPr>
          <w:rFonts w:ascii="Tahoma" w:hAnsi="Tahoma" w:cs="Tahoma"/>
          <w:szCs w:val="22"/>
        </w:rPr>
        <w:t>.</w:t>
      </w:r>
      <w:r w:rsidRPr="00D742EB">
        <w:rPr>
          <w:rFonts w:ascii="Tahoma" w:hAnsi="Tahoma" w:cs="Tahoma"/>
          <w:szCs w:val="22"/>
        </w:rPr>
        <w:t xml:space="preserve"> </w:t>
      </w:r>
    </w:p>
    <w:p w14:paraId="7785F215" w14:textId="13B025B1" w:rsidR="00B65713" w:rsidRPr="00D742EB" w:rsidRDefault="00B65713" w:rsidP="00603221">
      <w:pPr>
        <w:rPr>
          <w:rFonts w:ascii="Tahoma" w:hAnsi="Tahoma" w:cs="Tahoma"/>
          <w:szCs w:val="22"/>
          <w:lang w:val="el-GR"/>
        </w:rPr>
      </w:pPr>
      <w:r w:rsidRPr="00D742EB">
        <w:rPr>
          <w:rFonts w:ascii="Tahoma" w:hAnsi="Tahoma" w:cs="Tahoma"/>
          <w:szCs w:val="22"/>
          <w:lang w:val="el-GR"/>
        </w:rPr>
        <w:t xml:space="preserve">Με την αποσφράγιση των ως άνω φακέλων, σύμφωνα με τα ειδικότερα προβλεπόμενα στο άρθρο </w:t>
      </w:r>
      <w:r w:rsidR="007C243C">
        <w:rPr>
          <w:rFonts w:ascii="Tahoma" w:hAnsi="Tahoma" w:cs="Tahoma"/>
          <w:szCs w:val="22"/>
          <w:lang w:val="el-GR"/>
        </w:rPr>
        <w:t xml:space="preserve"> </w:t>
      </w:r>
      <w:r w:rsidR="007C243C">
        <w:rPr>
          <w:rFonts w:ascii="Tahoma" w:hAnsi="Tahoma" w:cs="Tahoma"/>
          <w:szCs w:val="22"/>
          <w:lang w:val="el-GR"/>
        </w:rPr>
        <w:fldChar w:fldCharType="begin"/>
      </w:r>
      <w:r w:rsidR="007C243C">
        <w:rPr>
          <w:rFonts w:ascii="Tahoma" w:hAnsi="Tahoma" w:cs="Tahoma"/>
          <w:szCs w:val="22"/>
          <w:lang w:val="el-GR"/>
        </w:rPr>
        <w:instrText xml:space="preserve"> REF _Ref38534179 \h </w:instrText>
      </w:r>
      <w:r w:rsidR="007C243C">
        <w:rPr>
          <w:rFonts w:ascii="Tahoma" w:hAnsi="Tahoma" w:cs="Tahoma"/>
          <w:szCs w:val="22"/>
          <w:lang w:val="el-GR"/>
        </w:rPr>
      </w:r>
      <w:r w:rsidR="007C243C">
        <w:rPr>
          <w:rFonts w:ascii="Tahoma" w:hAnsi="Tahoma" w:cs="Tahoma"/>
          <w:szCs w:val="22"/>
          <w:lang w:val="el-GR"/>
        </w:rPr>
        <w:fldChar w:fldCharType="separate"/>
      </w:r>
      <w:r w:rsidR="006B7938" w:rsidRPr="00D742EB">
        <w:rPr>
          <w:rFonts w:ascii="Tahoma" w:hAnsi="Tahoma" w:cs="Tahoma"/>
          <w:szCs w:val="22"/>
        </w:rPr>
        <w:t>ΔΙΕΝΕΡΓΕΙΑ ΔΙΑΔΙΚΑΣΙΑΣ - ΑΞΙΟΛΟΓΗΣΗ ΠΡΟΣΦΟΡΩΝ</w:t>
      </w:r>
      <w:r w:rsidR="007C243C">
        <w:rPr>
          <w:rFonts w:ascii="Tahoma" w:hAnsi="Tahoma" w:cs="Tahoma"/>
          <w:szCs w:val="22"/>
          <w:lang w:val="el-GR"/>
        </w:rPr>
        <w:fldChar w:fldCharType="end"/>
      </w:r>
      <w:r w:rsidR="007C243C">
        <w:rPr>
          <w:rFonts w:ascii="Tahoma" w:hAnsi="Tahoma" w:cs="Tahoma"/>
          <w:szCs w:val="22"/>
          <w:lang w:val="el-GR"/>
        </w:rPr>
        <w:t xml:space="preserve"> </w:t>
      </w:r>
      <w:r w:rsidRPr="00D742EB">
        <w:rPr>
          <w:rFonts w:ascii="Tahoma" w:hAnsi="Tahoma" w:cs="Tahoma"/>
          <w:szCs w:val="22"/>
          <w:lang w:val="el-GR"/>
        </w:rPr>
        <w:t>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14:paraId="68A51440" w14:textId="2E4D6556" w:rsidR="00B23FCC" w:rsidRDefault="00B23FCC" w:rsidP="00B23FCC">
      <w:pPr>
        <w:rPr>
          <w:rFonts w:ascii="Tahoma" w:hAnsi="Tahoma" w:cs="Tahoma"/>
          <w:szCs w:val="22"/>
          <w:lang w:val="el-GR"/>
        </w:rPr>
      </w:pPr>
      <w:r w:rsidRPr="00D742EB">
        <w:rPr>
          <w:rFonts w:ascii="Tahoma" w:hAnsi="Tahoma" w:cs="Tahoma"/>
          <w:szCs w:val="22"/>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6A357293" w14:textId="77777777" w:rsidR="00DC5860" w:rsidRPr="00D742EB" w:rsidRDefault="00DC5860" w:rsidP="00B23FCC">
      <w:pPr>
        <w:rPr>
          <w:rFonts w:ascii="Tahoma" w:hAnsi="Tahoma" w:cs="Tahoma"/>
          <w:szCs w:val="22"/>
          <w:lang w:val="el-GR"/>
        </w:rPr>
      </w:pPr>
    </w:p>
    <w:p w14:paraId="2006C893" w14:textId="77777777" w:rsidR="008338F0" w:rsidRPr="00D742EB" w:rsidRDefault="003355E7" w:rsidP="006E1442">
      <w:pPr>
        <w:pStyle w:val="4"/>
        <w:numPr>
          <w:ilvl w:val="2"/>
          <w:numId w:val="11"/>
        </w:numPr>
        <w:rPr>
          <w:rFonts w:ascii="Tahoma" w:hAnsi="Tahoma" w:cs="Tahoma"/>
          <w:szCs w:val="22"/>
          <w:lang w:val="el-GR"/>
        </w:rPr>
      </w:pPr>
      <w:bookmarkStart w:id="127" w:name="_Toc23927373"/>
      <w:r w:rsidRPr="00D742EB">
        <w:rPr>
          <w:rFonts w:ascii="Tahoma" w:hAnsi="Tahoma" w:cs="Tahoma"/>
          <w:szCs w:val="22"/>
          <w:lang w:val="el-GR"/>
        </w:rPr>
        <w:t>Αξιολόγηση προσφορών</w:t>
      </w:r>
      <w:bookmarkEnd w:id="127"/>
    </w:p>
    <w:p w14:paraId="3F496367" w14:textId="77777777" w:rsidR="00E03665" w:rsidRPr="00D742EB" w:rsidRDefault="00E03665" w:rsidP="00E03665">
      <w:pPr>
        <w:rPr>
          <w:rFonts w:ascii="Tahoma" w:hAnsi="Tahoma" w:cs="Tahoma"/>
          <w:szCs w:val="22"/>
          <w:lang w:val="el-GR"/>
        </w:rPr>
      </w:pPr>
      <w:r w:rsidRPr="00D742EB">
        <w:rPr>
          <w:rFonts w:ascii="Tahoma" w:hAnsi="Tahoma" w:cs="Tahoma"/>
          <w:szCs w:val="22"/>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7D774280" w14:textId="491036BF" w:rsidR="00414507" w:rsidRPr="00D742EB" w:rsidRDefault="00414507" w:rsidP="00414507">
      <w:pPr>
        <w:textAlignment w:val="baseline"/>
        <w:rPr>
          <w:rFonts w:ascii="Tahoma" w:hAnsi="Tahoma" w:cs="Tahoma"/>
          <w:szCs w:val="22"/>
          <w:lang w:val="el-GR"/>
        </w:rPr>
      </w:pPr>
      <w:r w:rsidRPr="00D742EB">
        <w:rPr>
          <w:rFonts w:ascii="Tahoma" w:hAnsi="Tahoma" w:cs="Tahoma"/>
          <w:kern w:val="1"/>
          <w:szCs w:val="22"/>
          <w:lang w:val="el-GR"/>
        </w:rPr>
        <w:t>Ειδικότερα</w:t>
      </w:r>
      <w:r w:rsidR="00C36843" w:rsidRPr="00D742EB">
        <w:rPr>
          <w:rFonts w:ascii="Tahoma" w:hAnsi="Tahoma" w:cs="Tahoma"/>
          <w:kern w:val="1"/>
          <w:szCs w:val="22"/>
          <w:lang w:val="el-GR"/>
        </w:rPr>
        <w:t>:</w:t>
      </w:r>
    </w:p>
    <w:p w14:paraId="4AB59496" w14:textId="77777777" w:rsidR="003744A8" w:rsidRPr="00D742EB" w:rsidRDefault="003744A8" w:rsidP="003744A8">
      <w:pPr>
        <w:textAlignment w:val="baseline"/>
        <w:rPr>
          <w:rFonts w:ascii="Tahoma" w:hAnsi="Tahoma" w:cs="Tahoma"/>
          <w:szCs w:val="22"/>
          <w:lang w:val="el-GR"/>
        </w:rPr>
      </w:pPr>
      <w:r w:rsidRPr="00D742EB">
        <w:rPr>
          <w:rFonts w:ascii="Tahoma" w:hAnsi="Tahoma" w:cs="Tahoma"/>
          <w:kern w:val="1"/>
          <w:szCs w:val="22"/>
          <w:lang w:val="el-GR"/>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sidRPr="00D742EB">
        <w:rPr>
          <w:rFonts w:ascii="Tahoma" w:hAnsi="Tahoma" w:cs="Tahoma"/>
          <w:szCs w:val="22"/>
          <w:lang w:val="el-GR"/>
        </w:rPr>
        <w:t xml:space="preserve"> Η αναθέτουσα αρχή επικοινωνεί με τους φορείς που φέρονται να</w:t>
      </w:r>
      <w:r w:rsidR="00E1337D" w:rsidRPr="00D742EB">
        <w:rPr>
          <w:rFonts w:ascii="Tahoma" w:hAnsi="Tahoma" w:cs="Tahoma"/>
          <w:szCs w:val="22"/>
          <w:lang w:val="el-GR"/>
        </w:rPr>
        <w:t xml:space="preserve"> </w:t>
      </w:r>
      <w:r w:rsidRPr="00D742EB">
        <w:rPr>
          <w:rFonts w:ascii="Tahoma" w:hAnsi="Tahoma" w:cs="Tahoma"/>
          <w:szCs w:val="22"/>
          <w:lang w:val="el-GR"/>
        </w:rPr>
        <w:t xml:space="preserve"> έχουν εκδώσει τις εγγυητικές επιστολές προκειμένου να διαπιστώσει την εγκυρότητά τους</w:t>
      </w:r>
    </w:p>
    <w:p w14:paraId="3312231F" w14:textId="77777777" w:rsidR="003744A8" w:rsidRPr="00D742EB" w:rsidRDefault="003744A8" w:rsidP="003744A8">
      <w:pPr>
        <w:textAlignment w:val="baseline"/>
        <w:rPr>
          <w:rFonts w:ascii="Tahoma" w:hAnsi="Tahoma" w:cs="Tahoma"/>
          <w:szCs w:val="22"/>
          <w:lang w:val="el-GR"/>
        </w:rPr>
      </w:pPr>
      <w:r w:rsidRPr="00D742EB">
        <w:rPr>
          <w:rFonts w:ascii="Tahoma" w:hAnsi="Tahoma" w:cs="Tahoma"/>
          <w:kern w:val="1"/>
          <w:szCs w:val="22"/>
          <w:lang w:val="el-GR"/>
        </w:rPr>
        <w:t>β) Στη συνέχεια το αρμόδιο γνωμοδοτικό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2.3.1 και 2.3.2 της παρούσας.</w:t>
      </w:r>
    </w:p>
    <w:p w14:paraId="59DA33ED" w14:textId="77777777" w:rsidR="003B211F" w:rsidRPr="00D742EB" w:rsidRDefault="00BB3801" w:rsidP="003744A8">
      <w:pPr>
        <w:textAlignment w:val="baseline"/>
        <w:rPr>
          <w:rFonts w:ascii="Tahoma" w:hAnsi="Tahoma" w:cs="Tahoma"/>
          <w:kern w:val="1"/>
          <w:szCs w:val="22"/>
          <w:lang w:val="el-GR"/>
        </w:rPr>
      </w:pPr>
      <w:bookmarkStart w:id="128" w:name="_Hlk508894603"/>
      <w:r w:rsidRPr="00D742EB">
        <w:rPr>
          <w:rFonts w:ascii="Tahoma" w:hAnsi="Tahoma" w:cs="Tahoma"/>
          <w:kern w:val="1"/>
          <w:szCs w:val="22"/>
          <w:lang w:val="el-GR"/>
        </w:rPr>
        <w:lastRenderedPageBreak/>
        <w:t>Για την αξιολόγηση των δικαιολογητικών συμμετοχής και των τεχνικών προσφορών μπορεί να συντάσσεται ενιαίο πρακτικό,</w:t>
      </w:r>
      <w:r w:rsidR="00E1337D" w:rsidRPr="00D742EB">
        <w:rPr>
          <w:rFonts w:ascii="Tahoma" w:hAnsi="Tahoma" w:cs="Tahoma"/>
          <w:kern w:val="1"/>
          <w:szCs w:val="22"/>
          <w:lang w:val="el-GR"/>
        </w:rPr>
        <w:t xml:space="preserve"> </w:t>
      </w:r>
      <w:r w:rsidRPr="00D742EB">
        <w:rPr>
          <w:rFonts w:ascii="Tahoma" w:hAnsi="Tahoma" w:cs="Tahoma"/>
          <w:kern w:val="1"/>
          <w:szCs w:val="22"/>
          <w:lang w:val="el-GR"/>
        </w:rPr>
        <w:t xml:space="preserve">το οποίο </w:t>
      </w:r>
      <w:r w:rsidR="00501C7A" w:rsidRPr="00D742EB">
        <w:rPr>
          <w:rFonts w:ascii="Tahoma" w:hAnsi="Tahoma" w:cs="Tahoma"/>
          <w:kern w:val="1"/>
          <w:szCs w:val="22"/>
          <w:lang w:val="el-GR"/>
        </w:rPr>
        <w:t>υποβάλλεται στην αναθέτουσα αρχή και αναρτάται στο ΕΣΗΔΗΣ προκειμένου να εγκριθεί από αυτή.</w:t>
      </w:r>
    </w:p>
    <w:p w14:paraId="2306F8DF" w14:textId="77777777" w:rsidR="003B211F" w:rsidRPr="00D742EB" w:rsidRDefault="003B211F" w:rsidP="003B211F">
      <w:pPr>
        <w:textAlignment w:val="baseline"/>
        <w:rPr>
          <w:rFonts w:ascii="Tahoma" w:hAnsi="Tahoma" w:cs="Tahoma"/>
          <w:kern w:val="1"/>
          <w:szCs w:val="22"/>
          <w:lang w:val="el-GR"/>
        </w:rPr>
      </w:pPr>
      <w:r w:rsidRPr="00D742EB">
        <w:rPr>
          <w:rFonts w:ascii="Tahoma" w:hAnsi="Tahoma" w:cs="Tahoma"/>
          <w:kern w:val="1"/>
          <w:szCs w:val="22"/>
          <w:lang w:val="el-GR"/>
        </w:rPr>
        <w:t>Στην περίπτωση που τα μέλη της επιτροπής δεν διαθέτουν ψηφιακή υπογραφή υποβάλλουν τα κατά περίπτωση πρακτικά</w:t>
      </w:r>
      <w:r w:rsidR="00E1337D" w:rsidRPr="00D742EB">
        <w:rPr>
          <w:rFonts w:ascii="Tahoma" w:hAnsi="Tahoma" w:cs="Tahoma"/>
          <w:kern w:val="1"/>
          <w:szCs w:val="22"/>
          <w:lang w:val="el-GR"/>
        </w:rPr>
        <w:t xml:space="preserve"> </w:t>
      </w:r>
      <w:r w:rsidRPr="00D742EB">
        <w:rPr>
          <w:rFonts w:ascii="Tahoma" w:hAnsi="Tahoma" w:cs="Tahoma"/>
          <w:kern w:val="1"/>
          <w:szCs w:val="22"/>
          <w:lang w:val="el-GR"/>
        </w:rPr>
        <w:t>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p w14:paraId="5D863A75" w14:textId="0F2EFA48" w:rsidR="003744A8" w:rsidRPr="00D742EB" w:rsidRDefault="003744A8" w:rsidP="003744A8">
      <w:pPr>
        <w:textAlignment w:val="baseline"/>
        <w:rPr>
          <w:rFonts w:ascii="Tahoma" w:hAnsi="Tahoma" w:cs="Tahoma"/>
          <w:szCs w:val="22"/>
          <w:lang w:val="el-GR"/>
        </w:rPr>
      </w:pPr>
      <w:bookmarkStart w:id="129" w:name="_Hlk23950712"/>
      <w:bookmarkEnd w:id="128"/>
      <w:r w:rsidRPr="00D742EB">
        <w:rPr>
          <w:rFonts w:ascii="Tahoma" w:hAnsi="Tahoma" w:cs="Tahoma"/>
          <w:b/>
          <w:bCs/>
          <w:kern w:val="1"/>
          <w:szCs w:val="22"/>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w:t>
      </w:r>
      <w:r w:rsidR="00E1337D" w:rsidRPr="00D742EB">
        <w:rPr>
          <w:rFonts w:ascii="Tahoma" w:hAnsi="Tahoma" w:cs="Tahoma"/>
          <w:b/>
          <w:bCs/>
          <w:kern w:val="1"/>
          <w:szCs w:val="22"/>
          <w:lang w:val="el-GR" w:eastAsia="el-GR"/>
        </w:rPr>
        <w:t xml:space="preserve"> </w:t>
      </w:r>
      <w:r w:rsidRPr="00D742EB">
        <w:rPr>
          <w:rFonts w:ascii="Tahoma" w:hAnsi="Tahoma" w:cs="Tahoma"/>
          <w:b/>
          <w:bCs/>
          <w:kern w:val="1"/>
          <w:szCs w:val="22"/>
          <w:lang w:val="el-GR" w:eastAsia="el-GR"/>
        </w:rPr>
        <w:t xml:space="preserve">στους προσφέροντες. Κατά της εν λόγω απόφασης χωρεί προδικαστική προσφυγή, σύμφωνα με τα οριζόμενα στο </w:t>
      </w:r>
      <w:r w:rsidR="00BB3801" w:rsidRPr="00D742EB">
        <w:rPr>
          <w:rFonts w:ascii="Tahoma" w:hAnsi="Tahoma" w:cs="Tahoma"/>
          <w:b/>
          <w:bCs/>
          <w:kern w:val="1"/>
          <w:szCs w:val="22"/>
          <w:lang w:val="el-GR" w:eastAsia="el-GR"/>
        </w:rPr>
        <w:t xml:space="preserve">παρ. </w:t>
      </w:r>
      <w:r w:rsidRPr="00D742EB">
        <w:rPr>
          <w:rFonts w:ascii="Tahoma" w:hAnsi="Tahoma" w:cs="Tahoma"/>
          <w:b/>
          <w:bCs/>
          <w:kern w:val="1"/>
          <w:szCs w:val="22"/>
          <w:lang w:val="el-GR" w:eastAsia="el-GR"/>
        </w:rPr>
        <w:t>3.4 της παρούσας.</w:t>
      </w:r>
      <w:bookmarkEnd w:id="129"/>
    </w:p>
    <w:p w14:paraId="017D843B" w14:textId="77777777" w:rsidR="003744A8" w:rsidRPr="00D742EB" w:rsidRDefault="003744A8" w:rsidP="003744A8">
      <w:pPr>
        <w:textAlignment w:val="baseline"/>
        <w:rPr>
          <w:rFonts w:ascii="Tahoma" w:hAnsi="Tahoma" w:cs="Tahoma"/>
          <w:szCs w:val="22"/>
          <w:lang w:val="el-GR"/>
        </w:rPr>
      </w:pPr>
      <w:r w:rsidRPr="00D742EB">
        <w:rPr>
          <w:rFonts w:ascii="Tahoma" w:hAnsi="Tahoma" w:cs="Tahoma"/>
          <w:kern w:val="1"/>
          <w:szCs w:val="22"/>
          <w:lang w:val="el-GR"/>
        </w:rPr>
        <w:t xml:space="preserve">γ) 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w:t>
      </w:r>
      <w:bookmarkStart w:id="130" w:name="_Hlk23950780"/>
      <w:r w:rsidRPr="00D742EB">
        <w:rPr>
          <w:rFonts w:ascii="Tahoma" w:hAnsi="Tahoma" w:cs="Tahoma"/>
          <w:kern w:val="1"/>
          <w:szCs w:val="22"/>
          <w:lang w:val="el-GR"/>
        </w:rPr>
        <w:t>εκείνων των προσφερόντων που δεν έχουν απορριφθεί σύμφωνα με τα ανωτέρω</w:t>
      </w:r>
      <w:bookmarkEnd w:id="130"/>
      <w:r w:rsidRPr="00D742EB">
        <w:rPr>
          <w:rFonts w:ascii="Tahoma" w:hAnsi="Tahoma" w:cs="Tahoma"/>
          <w:kern w:val="1"/>
          <w:szCs w:val="22"/>
          <w:lang w:val="el-GR"/>
        </w:rPr>
        <w:t>.</w:t>
      </w:r>
    </w:p>
    <w:p w14:paraId="47468A39" w14:textId="77777777" w:rsidR="003744A8" w:rsidRPr="00D742EB" w:rsidRDefault="003744A8" w:rsidP="003744A8">
      <w:pPr>
        <w:textAlignment w:val="baseline"/>
        <w:rPr>
          <w:rFonts w:ascii="Tahoma" w:hAnsi="Tahoma" w:cs="Tahoma"/>
          <w:szCs w:val="22"/>
          <w:lang w:val="el-GR"/>
        </w:rPr>
      </w:pPr>
      <w:r w:rsidRPr="00D742EB">
        <w:rPr>
          <w:rFonts w:ascii="Tahoma" w:hAnsi="Tahoma" w:cs="Tahoma"/>
          <w:kern w:val="1"/>
          <w:szCs w:val="22"/>
          <w:lang w:val="el-GR"/>
        </w:rPr>
        <w:t>δ) Η Επιτροπή Αξιολόγησης προβαίνει στην αξιολόγηση των οικονομικών προσφορών</w:t>
      </w:r>
      <w:r w:rsidR="00E1337D" w:rsidRPr="00D742EB">
        <w:rPr>
          <w:rFonts w:ascii="Tahoma" w:hAnsi="Tahoma" w:cs="Tahoma"/>
          <w:kern w:val="1"/>
          <w:szCs w:val="22"/>
          <w:lang w:val="el-GR"/>
        </w:rPr>
        <w:t xml:space="preserve"> </w:t>
      </w:r>
      <w:r w:rsidRPr="00D742EB">
        <w:rPr>
          <w:rFonts w:ascii="Tahoma" w:hAnsi="Tahoma" w:cs="Tahoma"/>
          <w:kern w:val="1"/>
          <w:szCs w:val="22"/>
          <w:lang w:val="el-GR"/>
        </w:rPr>
        <w:t>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14:paraId="78318EC9" w14:textId="2834AE3F" w:rsidR="003744A8" w:rsidRPr="00D742EB" w:rsidRDefault="003744A8" w:rsidP="003744A8">
      <w:pPr>
        <w:textAlignment w:val="baseline"/>
        <w:rPr>
          <w:rFonts w:ascii="Tahoma" w:hAnsi="Tahoma" w:cs="Tahoma"/>
          <w:szCs w:val="22"/>
          <w:lang w:val="el-GR"/>
        </w:rPr>
      </w:pPr>
      <w:r w:rsidRPr="00D742EB">
        <w:rPr>
          <w:rFonts w:ascii="Tahoma" w:hAnsi="Tahoma" w:cs="Tahoma"/>
          <w:kern w:val="1"/>
          <w:szCs w:val="22"/>
          <w:lang w:val="el-GR"/>
        </w:rPr>
        <w:t>Εάν οι προσφορές φαίνονται ασυνήθιστα χαμηλές σε σχέση με το αντικείμενο της σύμβασης, η αναθέτουσα αρχή</w:t>
      </w:r>
      <w:r w:rsidRPr="00D742EB">
        <w:rPr>
          <w:rStyle w:val="ac"/>
          <w:rFonts w:ascii="Tahoma" w:hAnsi="Tahoma" w:cs="Tahoma"/>
          <w:kern w:val="1"/>
          <w:szCs w:val="22"/>
          <w:lang w:val="el-GR"/>
        </w:rPr>
        <w:footnoteReference w:id="5"/>
      </w:r>
      <w:r w:rsidRPr="00D742EB">
        <w:rPr>
          <w:rFonts w:ascii="Tahoma" w:hAnsi="Tahoma" w:cs="Tahoma"/>
          <w:kern w:val="1"/>
          <w:szCs w:val="22"/>
          <w:lang w:val="el-GR"/>
        </w:rPr>
        <w:t xml:space="preserve">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r w:rsidR="00384598" w:rsidRPr="00D742EB">
        <w:rPr>
          <w:rFonts w:ascii="Tahoma" w:hAnsi="Tahoma" w:cs="Tahoma"/>
          <w:kern w:val="1"/>
          <w:szCs w:val="22"/>
          <w:lang w:val="el-GR" w:eastAsia="el-GR"/>
        </w:rPr>
        <w:t>.</w:t>
      </w:r>
    </w:p>
    <w:p w14:paraId="203FB7C6" w14:textId="0ECC4501" w:rsidR="003744A8" w:rsidRPr="00D742EB" w:rsidRDefault="003744A8" w:rsidP="003744A8">
      <w:pPr>
        <w:textAlignment w:val="baseline"/>
        <w:rPr>
          <w:rFonts w:ascii="Tahoma" w:hAnsi="Tahoma" w:cs="Tahoma"/>
          <w:iCs/>
          <w:szCs w:val="22"/>
          <w:lang w:val="el-GR"/>
        </w:rPr>
      </w:pPr>
      <w:bookmarkStart w:id="131" w:name="_Hlk23951012"/>
      <w:r w:rsidRPr="00D742EB">
        <w:rPr>
          <w:rFonts w:ascii="Tahoma" w:hAnsi="Tahoma" w:cs="Tahoma"/>
          <w:kern w:val="1"/>
          <w:szCs w:val="22"/>
          <w:lang w:val="el-GR"/>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w:t>
      </w:r>
      <w:r w:rsidR="00384598" w:rsidRPr="00D742EB">
        <w:rPr>
          <w:rFonts w:ascii="Tahoma" w:hAnsi="Tahoma" w:cs="Tahoma"/>
          <w:kern w:val="1"/>
          <w:szCs w:val="22"/>
          <w:lang w:val="el-GR"/>
        </w:rPr>
        <w:t xml:space="preserve"> </w:t>
      </w:r>
      <w:r w:rsidRPr="00D742EB">
        <w:rPr>
          <w:rFonts w:ascii="Tahoma" w:hAnsi="Tahoma" w:cs="Tahoma"/>
          <w:iCs/>
          <w:kern w:val="1"/>
          <w:szCs w:val="22"/>
          <w:lang w:val="el-GR" w:eastAsia="el-GR"/>
        </w:rPr>
        <w:t>στην προσφορά με την μεγαλύτερη βαθμολογία τεχνικής προσφοράς.</w:t>
      </w:r>
    </w:p>
    <w:p w14:paraId="4779D90E" w14:textId="3D117285" w:rsidR="003744A8" w:rsidRPr="00D742EB" w:rsidRDefault="003744A8" w:rsidP="003744A8">
      <w:pPr>
        <w:textAlignment w:val="baseline"/>
        <w:rPr>
          <w:rFonts w:ascii="Tahoma" w:hAnsi="Tahoma" w:cs="Tahoma"/>
          <w:szCs w:val="22"/>
          <w:lang w:val="el-GR"/>
        </w:rPr>
      </w:pPr>
      <w:bookmarkStart w:id="132" w:name="_Hlk23951027"/>
      <w:bookmarkEnd w:id="131"/>
      <w:r w:rsidRPr="00D742EB">
        <w:rPr>
          <w:rFonts w:ascii="Tahoma" w:hAnsi="Tahoma" w:cs="Tahoma"/>
          <w:kern w:val="1"/>
          <w:szCs w:val="22"/>
          <w:lang w:val="el-GR"/>
        </w:rPr>
        <w:t xml:space="preserve">Αν οι ισοδύναμες προσφορές έχουν την ίδια </w:t>
      </w:r>
      <w:r w:rsidRPr="00D742EB">
        <w:rPr>
          <w:rFonts w:ascii="Tahoma" w:hAnsi="Tahoma" w:cs="Tahoma"/>
          <w:iCs/>
          <w:kern w:val="1"/>
          <w:szCs w:val="22"/>
          <w:lang w:val="el-GR" w:eastAsia="el-GR"/>
        </w:rPr>
        <w:t>βαθμολογία τεχνικής προσφοράς,</w:t>
      </w:r>
      <w:r w:rsidRPr="00D742EB">
        <w:rPr>
          <w:rFonts w:ascii="Tahoma" w:hAnsi="Tahoma" w:cs="Tahoma"/>
          <w:i/>
          <w:kern w:val="1"/>
          <w:szCs w:val="22"/>
          <w:lang w:val="el-GR" w:eastAsia="el-GR"/>
        </w:rPr>
        <w:t xml:space="preserve"> </w:t>
      </w:r>
      <w:r w:rsidRPr="00D742EB">
        <w:rPr>
          <w:rFonts w:ascii="Tahoma" w:hAnsi="Tahoma" w:cs="Tahoma"/>
          <w:kern w:val="1"/>
          <w:szCs w:val="22"/>
          <w:lang w:val="el-GR"/>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00384598" w:rsidRPr="00D742EB">
        <w:rPr>
          <w:rFonts w:ascii="Tahoma" w:hAnsi="Tahoma" w:cs="Tahoma"/>
          <w:kern w:val="1"/>
          <w:szCs w:val="22"/>
          <w:lang w:val="el-GR" w:eastAsia="el-GR"/>
        </w:rPr>
        <w:t>.</w:t>
      </w:r>
    </w:p>
    <w:bookmarkEnd w:id="132"/>
    <w:p w14:paraId="2888DBC8" w14:textId="76267D19" w:rsidR="003744A8" w:rsidRPr="00D742EB" w:rsidRDefault="003744A8" w:rsidP="003744A8">
      <w:pPr>
        <w:textAlignment w:val="baseline"/>
        <w:rPr>
          <w:rFonts w:ascii="Tahoma" w:hAnsi="Tahoma" w:cs="Tahoma"/>
          <w:szCs w:val="22"/>
          <w:lang w:val="el-GR"/>
        </w:rPr>
      </w:pPr>
      <w:r w:rsidRPr="00D742EB">
        <w:rPr>
          <w:rFonts w:ascii="Tahoma" w:hAnsi="Tahoma" w:cs="Tahoma"/>
          <w:b/>
          <w:bCs/>
          <w:kern w:val="1"/>
          <w:szCs w:val="22"/>
          <w:lang w:val="el-GR" w:eastAsia="el-GR"/>
        </w:rPr>
        <w:t xml:space="preserve">Τα αποτελέσματα του εν λόγω σταδίου («Οικονομική Προσφορά») επικυρώνονται με απόφαση του </w:t>
      </w:r>
      <w:r w:rsidR="003F2CFC" w:rsidRPr="00D742EB">
        <w:rPr>
          <w:rFonts w:ascii="Tahoma" w:hAnsi="Tahoma" w:cs="Tahoma"/>
          <w:b/>
          <w:bCs/>
          <w:kern w:val="1"/>
          <w:szCs w:val="22"/>
          <w:lang w:val="el-GR" w:eastAsia="el-GR"/>
        </w:rPr>
        <w:t>αποφαινόμενου</w:t>
      </w:r>
      <w:r w:rsidRPr="00D742EB">
        <w:rPr>
          <w:rFonts w:ascii="Tahoma" w:hAnsi="Tahoma" w:cs="Tahoma"/>
          <w:b/>
          <w:bCs/>
          <w:kern w:val="1"/>
          <w:szCs w:val="22"/>
          <w:lang w:val="el-GR" w:eastAsia="el-GR"/>
        </w:rPr>
        <w:t xml:space="preserve"> οργάνου της αναθέτουσας αρχής, η οποία κοινοποιείται με επιμέλεια αυτής, μέσω της λειτουργικότητας της «Επικοινωνίας» του συστήματος ΕΣΗΔΗΣ,</w:t>
      </w:r>
      <w:r w:rsidR="00E1337D" w:rsidRPr="00D742EB">
        <w:rPr>
          <w:rFonts w:ascii="Tahoma" w:hAnsi="Tahoma" w:cs="Tahoma"/>
          <w:b/>
          <w:bCs/>
          <w:kern w:val="1"/>
          <w:szCs w:val="22"/>
          <w:lang w:val="el-GR" w:eastAsia="el-GR"/>
        </w:rPr>
        <w:t xml:space="preserve"> </w:t>
      </w:r>
      <w:r w:rsidRPr="00D742EB">
        <w:rPr>
          <w:rFonts w:ascii="Tahoma" w:hAnsi="Tahoma" w:cs="Tahoma"/>
          <w:b/>
          <w:bCs/>
          <w:kern w:val="1"/>
          <w:szCs w:val="22"/>
          <w:lang w:val="el-GR" w:eastAsia="el-GR"/>
        </w:rPr>
        <w:t xml:space="preserve">στους προσφέροντες. Κατά της εν λόγω απόφασης χωρεί προδικαστική προσφυγή, σύμφωνα με τα οριζόμενα στο </w:t>
      </w:r>
      <w:r w:rsidR="00BB3801" w:rsidRPr="00D742EB">
        <w:rPr>
          <w:rFonts w:ascii="Tahoma" w:hAnsi="Tahoma" w:cs="Tahoma"/>
          <w:b/>
          <w:bCs/>
          <w:kern w:val="1"/>
          <w:szCs w:val="22"/>
          <w:lang w:val="el-GR" w:eastAsia="el-GR"/>
        </w:rPr>
        <w:t xml:space="preserve">παρ. </w:t>
      </w:r>
      <w:r w:rsidRPr="00D742EB">
        <w:rPr>
          <w:rFonts w:ascii="Tahoma" w:hAnsi="Tahoma" w:cs="Tahoma"/>
          <w:b/>
          <w:bCs/>
          <w:kern w:val="1"/>
          <w:szCs w:val="22"/>
          <w:lang w:val="el-GR" w:eastAsia="el-GR"/>
        </w:rPr>
        <w:t>3.4 της παρούσας.</w:t>
      </w:r>
    </w:p>
    <w:p w14:paraId="25645E80" w14:textId="77777777" w:rsidR="00E03665" w:rsidRPr="00D742EB" w:rsidRDefault="00E03665" w:rsidP="00E03665">
      <w:pPr>
        <w:rPr>
          <w:rFonts w:ascii="Tahoma" w:hAnsi="Tahoma" w:cs="Tahoma"/>
          <w:szCs w:val="22"/>
          <w:lang w:val="el-GR"/>
        </w:rPr>
      </w:pPr>
      <w:bookmarkStart w:id="133" w:name="__RefHeading___Toc491950129"/>
      <w:bookmarkEnd w:id="133"/>
      <w:r w:rsidRPr="00D742EB">
        <w:rPr>
          <w:rFonts w:ascii="Tahoma" w:hAnsi="Tahoma" w:cs="Tahoma"/>
          <w:szCs w:val="22"/>
          <w:lang w:val="el-GR"/>
        </w:rPr>
        <w:t xml:space="preserve"> </w:t>
      </w:r>
    </w:p>
    <w:p w14:paraId="168A1BFC" w14:textId="0716B150"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134" w:name="_Ref496542592"/>
      <w:bookmarkStart w:id="135" w:name="_Toc23927374"/>
      <w:bookmarkStart w:id="136" w:name="_Toc46930479"/>
      <w:r w:rsidRPr="00D742EB">
        <w:rPr>
          <w:rFonts w:ascii="Tahoma" w:hAnsi="Tahoma" w:cs="Tahoma"/>
          <w:sz w:val="22"/>
          <w:lang w:val="el-GR"/>
        </w:rPr>
        <w:t xml:space="preserve">Πρόσκληση υποβολής </w:t>
      </w:r>
      <w:r w:rsidR="00BB3801" w:rsidRPr="00D742EB">
        <w:rPr>
          <w:rFonts w:ascii="Tahoma" w:hAnsi="Tahoma" w:cs="Tahoma"/>
          <w:sz w:val="22"/>
          <w:lang w:val="el-GR"/>
        </w:rPr>
        <w:t>δικαιολογητικών προσωρινού αναδόχου</w:t>
      </w:r>
      <w:r w:rsidR="00E1337D" w:rsidRPr="00D742EB">
        <w:rPr>
          <w:rFonts w:ascii="Tahoma" w:hAnsi="Tahoma" w:cs="Tahoma"/>
          <w:sz w:val="22"/>
          <w:lang w:val="el-GR"/>
        </w:rPr>
        <w:t xml:space="preserve"> </w:t>
      </w:r>
      <w:r w:rsidRPr="00D742EB">
        <w:rPr>
          <w:rFonts w:ascii="Tahoma" w:hAnsi="Tahoma" w:cs="Tahoma"/>
          <w:sz w:val="22"/>
          <w:lang w:val="el-GR"/>
        </w:rPr>
        <w:t xml:space="preserve">- Δικαιολογητικά </w:t>
      </w:r>
      <w:bookmarkEnd w:id="134"/>
      <w:r w:rsidR="00B55034" w:rsidRPr="00D742EB">
        <w:rPr>
          <w:rFonts w:ascii="Tahoma" w:hAnsi="Tahoma" w:cs="Tahoma"/>
          <w:sz w:val="22"/>
          <w:lang w:val="el-GR"/>
        </w:rPr>
        <w:t>προσωρινού</w:t>
      </w:r>
      <w:r w:rsidR="00BB3801" w:rsidRPr="00D742EB">
        <w:rPr>
          <w:rFonts w:ascii="Tahoma" w:hAnsi="Tahoma" w:cs="Tahoma"/>
          <w:sz w:val="22"/>
          <w:lang w:val="el-GR"/>
        </w:rPr>
        <w:t xml:space="preserve"> αναδόχου</w:t>
      </w:r>
      <w:bookmarkEnd w:id="135"/>
      <w:bookmarkEnd w:id="136"/>
      <w:r w:rsidR="00BB3801" w:rsidRPr="00D742EB">
        <w:rPr>
          <w:rFonts w:ascii="Tahoma" w:hAnsi="Tahoma" w:cs="Tahoma"/>
          <w:sz w:val="22"/>
          <w:lang w:val="el-GR"/>
        </w:rPr>
        <w:t xml:space="preserve"> </w:t>
      </w:r>
    </w:p>
    <w:p w14:paraId="4B6050F6" w14:textId="6808343F" w:rsidR="009006B5" w:rsidRPr="00D742EB" w:rsidRDefault="00D365E2">
      <w:pPr>
        <w:rPr>
          <w:rFonts w:ascii="Tahoma" w:hAnsi="Tahoma" w:cs="Tahoma"/>
          <w:szCs w:val="22"/>
          <w:lang w:val="el-GR"/>
        </w:rPr>
      </w:pPr>
      <w:r w:rsidRPr="00D742EB">
        <w:rPr>
          <w:rFonts w:ascii="Tahoma" w:hAnsi="Tahoma" w:cs="Tahoma"/>
          <w:lang w:val="el-GR"/>
        </w:rPr>
        <w:t xml:space="preserve">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που δεν μπορεί να είναι μικρότερη των δέκα (10) ούτε μεγαλύτερη των είκοσι (20) ημερών  από την κοινοποίηση της σχετικής έγγραφης ειδοποίησης σε αυτόν, τα πρωτότυπα ή αντίγραφα που εκδίδονται, σύμφωνα με </w:t>
      </w:r>
      <w:r w:rsidRPr="00D742EB">
        <w:rPr>
          <w:rFonts w:ascii="Tahoma" w:hAnsi="Tahoma" w:cs="Tahoma"/>
          <w:lang w:val="el-GR"/>
        </w:rPr>
        <w:lastRenderedPageBreak/>
        <w:t xml:space="preserve">τις διατάξεις του άρθρου 1 του ν. 4250/2014 (Α΄ 74) όλων των δικαιολογητικών  που περιγράφονται στην παράγραφο </w:t>
      </w:r>
      <w:r w:rsidR="00F65CB7">
        <w:rPr>
          <w:rFonts w:ascii="Tahoma" w:hAnsi="Tahoma" w:cs="Tahoma"/>
          <w:lang w:val="el-GR"/>
        </w:rPr>
        <w:fldChar w:fldCharType="begin"/>
      </w:r>
      <w:r w:rsidR="00F65CB7">
        <w:rPr>
          <w:rFonts w:ascii="Tahoma" w:hAnsi="Tahoma" w:cs="Tahoma"/>
          <w:lang w:val="el-GR"/>
        </w:rPr>
        <w:instrText xml:space="preserve"> REF _Ref496541329 \r \h </w:instrText>
      </w:r>
      <w:r w:rsidR="00F65CB7">
        <w:rPr>
          <w:rFonts w:ascii="Tahoma" w:hAnsi="Tahoma" w:cs="Tahoma"/>
          <w:lang w:val="el-GR"/>
        </w:rPr>
      </w:r>
      <w:r w:rsidR="00F65CB7">
        <w:rPr>
          <w:rFonts w:ascii="Tahoma" w:hAnsi="Tahoma" w:cs="Tahoma"/>
          <w:lang w:val="el-GR"/>
        </w:rPr>
        <w:fldChar w:fldCharType="separate"/>
      </w:r>
      <w:r w:rsidR="006B7938">
        <w:rPr>
          <w:rFonts w:ascii="Tahoma" w:hAnsi="Tahoma" w:cs="Tahoma"/>
          <w:cs/>
          <w:lang w:val="el-GR"/>
        </w:rPr>
        <w:t>‎</w:t>
      </w:r>
      <w:r w:rsidR="006B7938">
        <w:rPr>
          <w:rFonts w:ascii="Tahoma" w:hAnsi="Tahoma" w:cs="Tahoma"/>
          <w:lang w:val="el-GR"/>
        </w:rPr>
        <w:t>2.2.6</w:t>
      </w:r>
      <w:r w:rsidR="00F65CB7">
        <w:rPr>
          <w:rFonts w:ascii="Tahoma" w:hAnsi="Tahoma" w:cs="Tahoma"/>
          <w:lang w:val="el-GR"/>
        </w:rPr>
        <w:fldChar w:fldCharType="end"/>
      </w:r>
      <w:r w:rsidR="00F65CB7">
        <w:rPr>
          <w:rFonts w:ascii="Tahoma" w:hAnsi="Tahoma" w:cs="Tahoma"/>
          <w:lang w:val="el-GR"/>
        </w:rPr>
        <w:t xml:space="preserve"> </w:t>
      </w:r>
      <w:r w:rsidRPr="00D742EB">
        <w:rPr>
          <w:rFonts w:ascii="Tahoma" w:hAnsi="Tahoma" w:cs="Tahoma"/>
          <w:lang w:val="el-GR"/>
        </w:rPr>
        <w:t>της παρούσας διακήρυξης ήτοι:</w:t>
      </w:r>
    </w:p>
    <w:p w14:paraId="490ED2F8" w14:textId="4BA1F544" w:rsidR="009006B5" w:rsidRPr="00D742EB" w:rsidRDefault="009006B5" w:rsidP="006E1442">
      <w:pPr>
        <w:pStyle w:val="aff0"/>
        <w:numPr>
          <w:ilvl w:val="0"/>
          <w:numId w:val="19"/>
        </w:numPr>
        <w:rPr>
          <w:rFonts w:ascii="Tahoma" w:hAnsi="Tahoma" w:cs="Tahoma"/>
          <w:szCs w:val="22"/>
          <w:lang w:val="el-GR"/>
        </w:rPr>
      </w:pPr>
      <w:r w:rsidRPr="00D742EB">
        <w:rPr>
          <w:rFonts w:ascii="Tahoma" w:hAnsi="Tahoma" w:cs="Tahoma"/>
          <w:szCs w:val="22"/>
          <w:lang w:val="el-GR"/>
        </w:rPr>
        <w:t xml:space="preserve">τα </w:t>
      </w:r>
      <w:r w:rsidR="003355E7" w:rsidRPr="00D742EB">
        <w:rPr>
          <w:rFonts w:ascii="Tahoma" w:hAnsi="Tahoma" w:cs="Tahoma"/>
          <w:szCs w:val="22"/>
          <w:lang w:val="el-GR"/>
        </w:rPr>
        <w:t xml:space="preserve">αποδεικτικά στοιχεία για τη μη συνδρομή των λόγων αποκλεισμού της παραγράφου </w:t>
      </w:r>
      <w:r w:rsidR="006607CE" w:rsidRPr="00D742EB">
        <w:rPr>
          <w:rFonts w:ascii="Tahoma" w:hAnsi="Tahoma" w:cs="Tahoma"/>
          <w:szCs w:val="22"/>
          <w:lang w:val="el-GR"/>
        </w:rPr>
        <w:fldChar w:fldCharType="begin"/>
      </w:r>
      <w:r w:rsidR="006607CE" w:rsidRPr="00D742EB">
        <w:rPr>
          <w:rFonts w:ascii="Tahoma" w:hAnsi="Tahoma" w:cs="Tahoma"/>
          <w:szCs w:val="22"/>
          <w:lang w:val="el-GR"/>
        </w:rPr>
        <w:instrText xml:space="preserve"> REF _Ref496541863 \r \h </w:instrText>
      </w:r>
      <w:r w:rsidR="00DF02B0" w:rsidRPr="00D742EB">
        <w:rPr>
          <w:rFonts w:ascii="Tahoma" w:hAnsi="Tahoma" w:cs="Tahoma"/>
          <w:szCs w:val="22"/>
          <w:lang w:val="el-GR"/>
        </w:rPr>
        <w:instrText xml:space="preserve"> \* MERGEFORMAT </w:instrText>
      </w:r>
      <w:r w:rsidR="006607CE" w:rsidRPr="00D742EB">
        <w:rPr>
          <w:rFonts w:ascii="Tahoma" w:hAnsi="Tahoma" w:cs="Tahoma"/>
          <w:szCs w:val="22"/>
          <w:lang w:val="el-GR"/>
        </w:rPr>
      </w:r>
      <w:r w:rsidR="006607CE"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2.2.3</w:t>
      </w:r>
      <w:r w:rsidR="006607CE" w:rsidRPr="00D742EB">
        <w:rPr>
          <w:rFonts w:ascii="Tahoma" w:hAnsi="Tahoma" w:cs="Tahoma"/>
          <w:szCs w:val="22"/>
          <w:lang w:val="el-GR"/>
        </w:rPr>
        <w:fldChar w:fldCharType="end"/>
      </w:r>
      <w:r w:rsidR="003355E7" w:rsidRPr="00D742EB">
        <w:rPr>
          <w:rFonts w:ascii="Tahoma" w:hAnsi="Tahoma" w:cs="Tahoma"/>
          <w:szCs w:val="22"/>
          <w:lang w:val="el-GR"/>
        </w:rPr>
        <w:t xml:space="preserve"> της διακήρυξης, </w:t>
      </w:r>
    </w:p>
    <w:p w14:paraId="58C0599F" w14:textId="7ADF2331" w:rsidR="008338F0" w:rsidRPr="00D742EB" w:rsidRDefault="009006B5" w:rsidP="006E1442">
      <w:pPr>
        <w:pStyle w:val="aff0"/>
        <w:numPr>
          <w:ilvl w:val="0"/>
          <w:numId w:val="19"/>
        </w:numPr>
        <w:rPr>
          <w:rFonts w:ascii="Tahoma" w:hAnsi="Tahoma" w:cs="Tahoma"/>
          <w:szCs w:val="22"/>
          <w:lang w:val="el-GR"/>
        </w:rPr>
      </w:pPr>
      <w:r w:rsidRPr="00D742EB">
        <w:rPr>
          <w:rFonts w:ascii="Tahoma" w:hAnsi="Tahoma" w:cs="Tahoma"/>
          <w:szCs w:val="22"/>
          <w:lang w:val="el-GR"/>
        </w:rPr>
        <w:t xml:space="preserve">τα αποδεικτικά </w:t>
      </w:r>
      <w:r w:rsidR="003355E7" w:rsidRPr="00D742EB">
        <w:rPr>
          <w:rFonts w:ascii="Tahoma" w:hAnsi="Tahoma" w:cs="Tahoma"/>
          <w:szCs w:val="22"/>
          <w:lang w:val="el-GR"/>
        </w:rPr>
        <w:t xml:space="preserve">για την πλήρωση των κριτηρίων ποιοτικής επιλογής των παραγράφων </w:t>
      </w:r>
      <w:r w:rsidR="00B622FA" w:rsidRPr="00D742EB">
        <w:rPr>
          <w:rFonts w:ascii="Tahoma" w:hAnsi="Tahoma" w:cs="Tahoma"/>
          <w:szCs w:val="22"/>
          <w:lang w:val="el-GR"/>
        </w:rPr>
        <w:fldChar w:fldCharType="begin"/>
      </w:r>
      <w:r w:rsidR="00B622FA" w:rsidRPr="00D742EB">
        <w:rPr>
          <w:rFonts w:ascii="Tahoma" w:hAnsi="Tahoma" w:cs="Tahoma"/>
          <w:szCs w:val="22"/>
          <w:lang w:val="el-GR"/>
        </w:rPr>
        <w:instrText xml:space="preserve"> REF _Ref496541230 \r \h </w:instrText>
      </w:r>
      <w:r w:rsidR="00DF02B0" w:rsidRPr="00D742EB">
        <w:rPr>
          <w:rFonts w:ascii="Tahoma" w:hAnsi="Tahoma" w:cs="Tahoma"/>
          <w:szCs w:val="22"/>
          <w:lang w:val="el-GR"/>
        </w:rPr>
        <w:instrText xml:space="preserve"> \* MERGEFORMAT </w:instrText>
      </w:r>
      <w:r w:rsidR="00B622FA" w:rsidRPr="00D742EB">
        <w:rPr>
          <w:rFonts w:ascii="Tahoma" w:hAnsi="Tahoma" w:cs="Tahoma"/>
          <w:szCs w:val="22"/>
          <w:lang w:val="el-GR"/>
        </w:rPr>
      </w:r>
      <w:r w:rsidR="00B622FA"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2.2.4</w:t>
      </w:r>
      <w:r w:rsidR="00B622FA" w:rsidRPr="00D742EB">
        <w:rPr>
          <w:rFonts w:ascii="Tahoma" w:hAnsi="Tahoma" w:cs="Tahoma"/>
          <w:szCs w:val="22"/>
          <w:lang w:val="el-GR"/>
        </w:rPr>
        <w:fldChar w:fldCharType="end"/>
      </w:r>
      <w:r w:rsidR="003355E7" w:rsidRPr="00D742EB">
        <w:rPr>
          <w:rFonts w:ascii="Tahoma" w:hAnsi="Tahoma" w:cs="Tahoma"/>
          <w:szCs w:val="22"/>
          <w:lang w:val="el-GR"/>
        </w:rPr>
        <w:t xml:space="preserve"> - </w:t>
      </w:r>
      <w:r w:rsidR="00B622FA" w:rsidRPr="00D742EB">
        <w:rPr>
          <w:rFonts w:ascii="Tahoma" w:hAnsi="Tahoma" w:cs="Tahoma"/>
          <w:szCs w:val="22"/>
          <w:lang w:val="el-GR"/>
        </w:rPr>
        <w:fldChar w:fldCharType="begin"/>
      </w:r>
      <w:r w:rsidR="00B622FA" w:rsidRPr="00D742EB">
        <w:rPr>
          <w:rFonts w:ascii="Tahoma" w:hAnsi="Tahoma" w:cs="Tahoma"/>
          <w:szCs w:val="22"/>
          <w:lang w:val="el-GR"/>
        </w:rPr>
        <w:instrText xml:space="preserve"> REF _Ref496541244 \r \h </w:instrText>
      </w:r>
      <w:r w:rsidR="00DF02B0" w:rsidRPr="00D742EB">
        <w:rPr>
          <w:rFonts w:ascii="Tahoma" w:hAnsi="Tahoma" w:cs="Tahoma"/>
          <w:szCs w:val="22"/>
          <w:lang w:val="el-GR"/>
        </w:rPr>
        <w:instrText xml:space="preserve"> \* MERGEFORMAT </w:instrText>
      </w:r>
      <w:r w:rsidR="00B622FA" w:rsidRPr="00D742EB">
        <w:rPr>
          <w:rFonts w:ascii="Tahoma" w:hAnsi="Tahoma" w:cs="Tahoma"/>
          <w:szCs w:val="22"/>
          <w:lang w:val="el-GR"/>
        </w:rPr>
      </w:r>
      <w:r w:rsidR="00B622FA"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2.2.8</w:t>
      </w:r>
      <w:r w:rsidR="00B622FA" w:rsidRPr="00D742EB">
        <w:rPr>
          <w:rFonts w:ascii="Tahoma" w:hAnsi="Tahoma" w:cs="Tahoma"/>
          <w:szCs w:val="22"/>
          <w:lang w:val="el-GR"/>
        </w:rPr>
        <w:fldChar w:fldCharType="end"/>
      </w:r>
      <w:r w:rsidR="00E1337D" w:rsidRPr="00D742EB">
        <w:rPr>
          <w:rFonts w:ascii="Tahoma" w:hAnsi="Tahoma" w:cs="Tahoma"/>
          <w:szCs w:val="22"/>
          <w:lang w:val="el-GR"/>
        </w:rPr>
        <w:t xml:space="preserve"> </w:t>
      </w:r>
      <w:r w:rsidR="003355E7" w:rsidRPr="00D742EB">
        <w:rPr>
          <w:rFonts w:ascii="Tahoma" w:hAnsi="Tahoma" w:cs="Tahoma"/>
          <w:szCs w:val="22"/>
          <w:lang w:val="el-GR"/>
        </w:rPr>
        <w:t>αυτής.</w:t>
      </w:r>
    </w:p>
    <w:p w14:paraId="663B0752" w14:textId="4A41F4B7" w:rsidR="004E704A" w:rsidRPr="00D742EB" w:rsidRDefault="004E704A" w:rsidP="006E1442">
      <w:pPr>
        <w:pStyle w:val="aff0"/>
        <w:numPr>
          <w:ilvl w:val="0"/>
          <w:numId w:val="19"/>
        </w:numPr>
        <w:rPr>
          <w:rFonts w:ascii="Tahoma" w:hAnsi="Tahoma" w:cs="Tahoma"/>
          <w:szCs w:val="22"/>
          <w:lang w:val="el-GR"/>
        </w:rPr>
      </w:pPr>
      <w:r w:rsidRPr="00D742EB">
        <w:rPr>
          <w:rFonts w:ascii="Tahoma" w:hAnsi="Tahoma" w:cs="Tahoma"/>
          <w:szCs w:val="22"/>
          <w:lang w:val="el-GR"/>
        </w:rPr>
        <w:t>Τα αποδεικτικά νόμιμης σύστασης και εκπροσώπησης</w:t>
      </w:r>
    </w:p>
    <w:p w14:paraId="0194B779" w14:textId="41DAD741" w:rsidR="008338F0" w:rsidRPr="00D742EB" w:rsidRDefault="003355E7">
      <w:pPr>
        <w:rPr>
          <w:rFonts w:ascii="Tahoma" w:hAnsi="Tahoma" w:cs="Tahoma"/>
          <w:szCs w:val="22"/>
          <w:lang w:val="el-GR"/>
        </w:rPr>
      </w:pPr>
      <w:r w:rsidRPr="00D742EB">
        <w:rPr>
          <w:rFonts w:ascii="Tahoma" w:hAnsi="Tahoma" w:cs="Tahoma"/>
          <w:szCs w:val="22"/>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r w:rsidRPr="00D742EB">
        <w:rPr>
          <w:rFonts w:ascii="Tahoma" w:hAnsi="Tahoma" w:cs="Tahoma"/>
          <w:szCs w:val="22"/>
          <w:lang w:val="en-US"/>
        </w:rPr>
        <w:t>pdf</w:t>
      </w:r>
      <w:r w:rsidRPr="00D742EB">
        <w:rPr>
          <w:rFonts w:ascii="Tahoma" w:hAnsi="Tahoma" w:cs="Tahoma"/>
          <w:szCs w:val="22"/>
          <w:lang w:val="el-GR"/>
        </w:rPr>
        <w:t xml:space="preserve"> και προσκομίζονται κατά περίπτωση από αυτόν εντός τριών (3) εργάσιμων ημερών από την ημερομηνία υποβολής </w:t>
      </w:r>
      <w:r w:rsidR="00A55F30" w:rsidRPr="00A55F30">
        <w:rPr>
          <w:rFonts w:ascii="Tahoma" w:hAnsi="Tahoma" w:cs="Tahoma"/>
          <w:szCs w:val="22"/>
          <w:lang w:val="el-GR"/>
        </w:rPr>
        <w:t>τους,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 .</w:t>
      </w:r>
      <w:r w:rsidRPr="00D742EB">
        <w:rPr>
          <w:rFonts w:ascii="Tahoma" w:hAnsi="Tahoma" w:cs="Tahoma"/>
          <w:szCs w:val="22"/>
          <w:lang w:val="el-GR"/>
        </w:rPr>
        <w:t xml:space="preserve">. Όταν υπογράφονται από τον ίδιο φέρουν ψηφιακή υπογραφή. </w:t>
      </w:r>
    </w:p>
    <w:p w14:paraId="414F58E6" w14:textId="0035C348" w:rsidR="007E6DF3" w:rsidRPr="00D742EB" w:rsidRDefault="007E6DF3" w:rsidP="007E6DF3">
      <w:pPr>
        <w:rPr>
          <w:rFonts w:ascii="Tahoma" w:hAnsi="Tahoma" w:cs="Tahoma"/>
          <w:szCs w:val="22"/>
          <w:lang w:val="el-GR"/>
        </w:rPr>
      </w:pPr>
      <w:r w:rsidRPr="00D742EB">
        <w:rPr>
          <w:rFonts w:ascii="Tahoma" w:hAnsi="Tahoma" w:cs="Tahoma"/>
          <w:szCs w:val="22"/>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1799E26B" w14:textId="28590117" w:rsidR="0038255A" w:rsidRDefault="00CF3CCB" w:rsidP="007E6DF3">
      <w:pPr>
        <w:rPr>
          <w:rFonts w:ascii="Tahoma" w:hAnsi="Tahoma" w:cs="Tahoma"/>
          <w:szCs w:val="22"/>
          <w:lang w:val="el-GR"/>
        </w:rPr>
      </w:pPr>
      <w:bookmarkStart w:id="137" w:name="_Hlk9420749"/>
      <w:r w:rsidRPr="00D742EB">
        <w:rPr>
          <w:rFonts w:ascii="Tahoma" w:hAnsi="Tahoma" w:cs="Tahoma"/>
          <w:szCs w:val="22"/>
          <w:lang w:val="el-GR"/>
        </w:rPr>
        <w:t xml:space="preserve">Αν δεν προσκομισθούν τα παραπάνω δικαιολογητικά ή υπάρχουν ελλείψεις σε αυτά που </w:t>
      </w:r>
      <w:r w:rsidR="00384598" w:rsidRPr="00D742EB">
        <w:rPr>
          <w:rFonts w:ascii="Tahoma" w:hAnsi="Tahoma" w:cs="Tahoma"/>
          <w:szCs w:val="22"/>
          <w:lang w:val="el-GR"/>
        </w:rPr>
        <w:t>υποβλήθηκαν</w:t>
      </w:r>
      <w:r w:rsidRPr="00D742EB">
        <w:rPr>
          <w:rFonts w:ascii="Tahoma" w:hAnsi="Tahoma" w:cs="Tahoma"/>
          <w:szCs w:val="22"/>
          <w:lang w:val="el-GR"/>
        </w:rPr>
        <w:t xml:space="preserve">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w:t>
      </w:r>
    </w:p>
    <w:p w14:paraId="06627024" w14:textId="798B8B25" w:rsidR="00CF3CCB" w:rsidRPr="00D742EB" w:rsidRDefault="00CF3CCB" w:rsidP="007E6DF3">
      <w:pPr>
        <w:rPr>
          <w:rFonts w:ascii="Tahoma" w:hAnsi="Tahoma" w:cs="Tahoma"/>
          <w:szCs w:val="22"/>
          <w:lang w:val="el-GR"/>
        </w:rPr>
      </w:pPr>
      <w:r w:rsidRPr="00D742EB">
        <w:rPr>
          <w:rFonts w:ascii="Tahoma" w:hAnsi="Tahoma" w:cs="Tahoma"/>
          <w:szCs w:val="22"/>
          <w:lang w:val="el-GR"/>
        </w:rPr>
        <w:t>Το παρόν εφαρμόζεται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w:t>
      </w:r>
      <w:r w:rsidR="00384598" w:rsidRPr="00D742EB">
        <w:rPr>
          <w:rFonts w:ascii="Tahoma" w:hAnsi="Tahoma" w:cs="Tahoma"/>
          <w:szCs w:val="22"/>
          <w:lang w:val="el-GR"/>
        </w:rPr>
        <w:t>’</w:t>
      </w:r>
      <w:r w:rsidRPr="00D742EB">
        <w:rPr>
          <w:rFonts w:ascii="Tahoma" w:hAnsi="Tahoma" w:cs="Tahoma"/>
          <w:szCs w:val="22"/>
          <w:lang w:val="el-GR"/>
        </w:rPr>
        <w:t xml:space="preserve"> εφαρμογή της διάταξης του άρθρου 79 παράγραφος 5 εδάφιο α΄, τηρουμένων των αρχών της ίσης μεταχείρισης και της διαφάνειας.</w:t>
      </w:r>
    </w:p>
    <w:bookmarkEnd w:id="137"/>
    <w:p w14:paraId="1B150FA7" w14:textId="77777777" w:rsidR="00326417" w:rsidRPr="00D742EB" w:rsidRDefault="00326417" w:rsidP="00326417">
      <w:pPr>
        <w:rPr>
          <w:rFonts w:ascii="Tahoma" w:hAnsi="Tahoma" w:cs="Tahoma"/>
          <w:szCs w:val="22"/>
          <w:lang w:val="el-GR"/>
        </w:rPr>
      </w:pPr>
      <w:r w:rsidRPr="00D742EB">
        <w:rPr>
          <w:rFonts w:ascii="Tahoma" w:hAnsi="Tahoma" w:cs="Tahoma"/>
          <w:szCs w:val="22"/>
          <w:lang w:val="el-GR"/>
        </w:rPr>
        <w:t>Όσοι δεν έχουν αποκλειστεί οριστικά  λαμβάνουν γνώση των παραπάνω δικαιολογητικών που κατατέθηκαν.</w:t>
      </w:r>
    </w:p>
    <w:p w14:paraId="59031DD4" w14:textId="560D30DA" w:rsidR="007E6DF3" w:rsidRPr="00D742EB" w:rsidRDefault="00833A04" w:rsidP="007E6DF3">
      <w:pPr>
        <w:rPr>
          <w:rFonts w:ascii="Tahoma" w:hAnsi="Tahoma" w:cs="Tahoma"/>
          <w:szCs w:val="22"/>
          <w:lang w:val="el-GR"/>
        </w:rPr>
      </w:pPr>
      <w:r w:rsidRPr="00D742EB">
        <w:rPr>
          <w:rFonts w:ascii="Tahoma" w:hAnsi="Tahoma" w:cs="Tahoma"/>
          <w:szCs w:val="22"/>
          <w:lang w:val="el-GR"/>
        </w:rPr>
        <w:t>Η προσφορά του προσωρινού αναδόχου απορρίπτετα</w:t>
      </w:r>
      <w:r w:rsidR="00240449" w:rsidRPr="00D742EB">
        <w:rPr>
          <w:rFonts w:ascii="Tahoma" w:hAnsi="Tahoma" w:cs="Tahoma"/>
          <w:szCs w:val="22"/>
          <w:lang w:val="el-GR"/>
        </w:rPr>
        <w:t>ι και κ</w:t>
      </w:r>
      <w:r w:rsidR="007E6DF3" w:rsidRPr="00D742EB">
        <w:rPr>
          <w:rFonts w:ascii="Tahoma" w:hAnsi="Tahoma" w:cs="Tahoma"/>
          <w:szCs w:val="22"/>
          <w:lang w:val="el-GR"/>
        </w:rPr>
        <w:t>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713B19FB" w14:textId="73DB2243" w:rsidR="007E6DF3" w:rsidRPr="00D742EB" w:rsidRDefault="007E6DF3" w:rsidP="006E1442">
      <w:pPr>
        <w:pStyle w:val="aff0"/>
        <w:numPr>
          <w:ilvl w:val="0"/>
          <w:numId w:val="54"/>
        </w:numPr>
        <w:rPr>
          <w:rFonts w:ascii="Tahoma" w:hAnsi="Tahoma" w:cs="Tahoma"/>
          <w:szCs w:val="22"/>
          <w:lang w:val="el-GR"/>
        </w:rPr>
      </w:pPr>
      <w:r w:rsidRPr="00D742EB">
        <w:rPr>
          <w:rFonts w:ascii="Tahoma" w:hAnsi="Tahoma" w:cs="Tahoma"/>
          <w:szCs w:val="22"/>
          <w:lang w:val="el-GR"/>
        </w:rPr>
        <w:t xml:space="preserve">κατά τον έλεγχο των παραπάνω δικαιολογητικών διαπιστωθεί ότι τα στοιχεία που δηλώθηκαν με το Ευρωπαϊκό Ενιαίο Έγγραφο Σύμβασης είναι ψευδή ή ανακριβή, ή </w:t>
      </w:r>
    </w:p>
    <w:p w14:paraId="0360A2A8" w14:textId="41347125" w:rsidR="007E6DF3" w:rsidRPr="00D742EB" w:rsidRDefault="007E6DF3" w:rsidP="006E1442">
      <w:pPr>
        <w:pStyle w:val="aff0"/>
        <w:numPr>
          <w:ilvl w:val="0"/>
          <w:numId w:val="54"/>
        </w:numPr>
        <w:rPr>
          <w:rFonts w:ascii="Tahoma" w:hAnsi="Tahoma" w:cs="Tahoma"/>
          <w:szCs w:val="22"/>
          <w:lang w:val="el-GR"/>
        </w:rPr>
      </w:pPr>
      <w:r w:rsidRPr="00D742EB">
        <w:rPr>
          <w:rFonts w:ascii="Tahoma" w:hAnsi="Tahoma" w:cs="Tahoma"/>
          <w:szCs w:val="22"/>
          <w:lang w:val="el-GR"/>
        </w:rPr>
        <w:t>δεν υποβληθούν στο προκαθορισμένο χρονικό διάστημα τα απαιτούμενα πρωτότυπα ή αντίγραφα των παραπάνω δικαιολογητικών</w:t>
      </w:r>
      <w:r w:rsidR="00155EF8" w:rsidRPr="00D742EB">
        <w:rPr>
          <w:rFonts w:ascii="Tahoma" w:hAnsi="Tahoma" w:cs="Tahoma"/>
          <w:szCs w:val="22"/>
          <w:lang w:val="el-GR"/>
        </w:rPr>
        <w:t>,</w:t>
      </w:r>
      <w:r w:rsidRPr="00D742EB">
        <w:rPr>
          <w:rFonts w:ascii="Tahoma" w:hAnsi="Tahoma" w:cs="Tahoma"/>
          <w:szCs w:val="22"/>
          <w:lang w:val="el-GR"/>
        </w:rPr>
        <w:t xml:space="preserve"> ή </w:t>
      </w:r>
    </w:p>
    <w:p w14:paraId="2D4CACDF" w14:textId="2EBCA956" w:rsidR="007E6DF3" w:rsidRPr="00D742EB" w:rsidRDefault="007E6DF3" w:rsidP="006E1442">
      <w:pPr>
        <w:pStyle w:val="aff0"/>
        <w:numPr>
          <w:ilvl w:val="0"/>
          <w:numId w:val="54"/>
        </w:numPr>
        <w:rPr>
          <w:rFonts w:ascii="Tahoma" w:hAnsi="Tahoma" w:cs="Tahoma"/>
          <w:szCs w:val="22"/>
          <w:lang w:val="el-GR"/>
        </w:rPr>
      </w:pPr>
      <w:r w:rsidRPr="00D742EB">
        <w:rPr>
          <w:rFonts w:ascii="Tahoma" w:hAnsi="Tahoma" w:cs="Tahoma"/>
          <w:szCs w:val="22"/>
          <w:lang w:val="el-GR"/>
        </w:rPr>
        <w:t>από τα δικαιολογητικά που προσκομίσθηκαν νομίμως και εμπροθέσμως, δεν αποδεικνύονται οι όροι και οι προϋποθέσεις συμμετοχής σύμφωνα με τ</w:t>
      </w:r>
      <w:r w:rsidR="00673490" w:rsidRPr="00D742EB">
        <w:rPr>
          <w:rFonts w:ascii="Tahoma" w:hAnsi="Tahoma" w:cs="Tahoma"/>
          <w:szCs w:val="22"/>
          <w:lang w:val="el-GR"/>
        </w:rPr>
        <w:t xml:space="preserve">ις παρ. </w:t>
      </w:r>
      <w:r w:rsidR="006607CE" w:rsidRPr="00D742EB">
        <w:rPr>
          <w:rFonts w:ascii="Tahoma" w:hAnsi="Tahoma" w:cs="Tahoma"/>
          <w:szCs w:val="22"/>
          <w:lang w:val="el-GR"/>
        </w:rPr>
        <w:fldChar w:fldCharType="begin"/>
      </w:r>
      <w:r w:rsidR="006607CE" w:rsidRPr="00D742EB">
        <w:rPr>
          <w:rFonts w:ascii="Tahoma" w:hAnsi="Tahoma" w:cs="Tahoma"/>
          <w:szCs w:val="22"/>
          <w:lang w:val="el-GR"/>
        </w:rPr>
        <w:instrText xml:space="preserve"> REF _Ref496541775 \r \h </w:instrText>
      </w:r>
      <w:r w:rsidR="00DF02B0" w:rsidRPr="00D742EB">
        <w:rPr>
          <w:rFonts w:ascii="Tahoma" w:hAnsi="Tahoma" w:cs="Tahoma"/>
          <w:szCs w:val="22"/>
          <w:lang w:val="el-GR"/>
        </w:rPr>
        <w:instrText xml:space="preserve"> \* MERGEFORMAT </w:instrText>
      </w:r>
      <w:r w:rsidR="006607CE" w:rsidRPr="00D742EB">
        <w:rPr>
          <w:rFonts w:ascii="Tahoma" w:hAnsi="Tahoma" w:cs="Tahoma"/>
          <w:szCs w:val="22"/>
          <w:lang w:val="el-GR"/>
        </w:rPr>
      </w:r>
      <w:r w:rsidR="006607CE"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2.2.3</w:t>
      </w:r>
      <w:r w:rsidR="006607CE" w:rsidRPr="00D742EB">
        <w:rPr>
          <w:rFonts w:ascii="Tahoma" w:hAnsi="Tahoma" w:cs="Tahoma"/>
          <w:szCs w:val="22"/>
          <w:lang w:val="el-GR"/>
        </w:rPr>
        <w:fldChar w:fldCharType="end"/>
      </w:r>
      <w:r w:rsidRPr="00D742EB">
        <w:rPr>
          <w:rFonts w:ascii="Tahoma" w:hAnsi="Tahoma" w:cs="Tahoma"/>
          <w:szCs w:val="22"/>
          <w:lang w:val="el-GR"/>
        </w:rPr>
        <w:t xml:space="preserve"> (λόγοι αποκλεισμού) και</w:t>
      </w:r>
      <w:r w:rsidR="00B622FA" w:rsidRPr="00D742EB">
        <w:rPr>
          <w:rFonts w:ascii="Tahoma" w:hAnsi="Tahoma" w:cs="Tahoma"/>
          <w:szCs w:val="22"/>
          <w:lang w:val="el-GR"/>
        </w:rPr>
        <w:t xml:space="preserve"> </w:t>
      </w:r>
      <w:r w:rsidR="00B622FA" w:rsidRPr="00D742EB">
        <w:rPr>
          <w:rFonts w:ascii="Tahoma" w:hAnsi="Tahoma" w:cs="Tahoma"/>
          <w:szCs w:val="22"/>
          <w:lang w:val="el-GR"/>
        </w:rPr>
        <w:fldChar w:fldCharType="begin"/>
      </w:r>
      <w:r w:rsidR="00B622FA" w:rsidRPr="00D742EB">
        <w:rPr>
          <w:rFonts w:ascii="Tahoma" w:hAnsi="Tahoma" w:cs="Tahoma"/>
          <w:szCs w:val="22"/>
          <w:lang w:val="el-GR"/>
        </w:rPr>
        <w:instrText xml:space="preserve"> REF _Ref496541230 \r \h </w:instrText>
      </w:r>
      <w:r w:rsidR="00DF02B0" w:rsidRPr="00D742EB">
        <w:rPr>
          <w:rFonts w:ascii="Tahoma" w:hAnsi="Tahoma" w:cs="Tahoma"/>
          <w:szCs w:val="22"/>
          <w:lang w:val="el-GR"/>
        </w:rPr>
        <w:instrText xml:space="preserve"> \* MERGEFORMAT </w:instrText>
      </w:r>
      <w:r w:rsidR="00B622FA" w:rsidRPr="00D742EB">
        <w:rPr>
          <w:rFonts w:ascii="Tahoma" w:hAnsi="Tahoma" w:cs="Tahoma"/>
          <w:szCs w:val="22"/>
          <w:lang w:val="el-GR"/>
        </w:rPr>
      </w:r>
      <w:r w:rsidR="00B622FA"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2.2.4</w:t>
      </w:r>
      <w:r w:rsidR="00B622FA" w:rsidRPr="00D742EB">
        <w:rPr>
          <w:rFonts w:ascii="Tahoma" w:hAnsi="Tahoma" w:cs="Tahoma"/>
          <w:szCs w:val="22"/>
          <w:lang w:val="el-GR"/>
        </w:rPr>
        <w:fldChar w:fldCharType="end"/>
      </w:r>
      <w:r w:rsidR="00B622FA" w:rsidRPr="00D742EB">
        <w:rPr>
          <w:rFonts w:ascii="Tahoma" w:hAnsi="Tahoma" w:cs="Tahoma"/>
          <w:szCs w:val="22"/>
          <w:lang w:val="el-GR"/>
        </w:rPr>
        <w:t xml:space="preserve"> - </w:t>
      </w:r>
      <w:r w:rsidR="00B622FA" w:rsidRPr="00D742EB">
        <w:rPr>
          <w:rFonts w:ascii="Tahoma" w:hAnsi="Tahoma" w:cs="Tahoma"/>
          <w:szCs w:val="22"/>
          <w:lang w:val="el-GR"/>
        </w:rPr>
        <w:fldChar w:fldCharType="begin"/>
      </w:r>
      <w:r w:rsidR="00B622FA" w:rsidRPr="00D742EB">
        <w:rPr>
          <w:rFonts w:ascii="Tahoma" w:hAnsi="Tahoma" w:cs="Tahoma"/>
          <w:szCs w:val="22"/>
          <w:lang w:val="el-GR"/>
        </w:rPr>
        <w:instrText xml:space="preserve"> REF _Ref496541244 \r \h </w:instrText>
      </w:r>
      <w:r w:rsidR="00DF02B0" w:rsidRPr="00D742EB">
        <w:rPr>
          <w:rFonts w:ascii="Tahoma" w:hAnsi="Tahoma" w:cs="Tahoma"/>
          <w:szCs w:val="22"/>
          <w:lang w:val="el-GR"/>
        </w:rPr>
        <w:instrText xml:space="preserve"> \* MERGEFORMAT </w:instrText>
      </w:r>
      <w:r w:rsidR="00B622FA" w:rsidRPr="00D742EB">
        <w:rPr>
          <w:rFonts w:ascii="Tahoma" w:hAnsi="Tahoma" w:cs="Tahoma"/>
          <w:szCs w:val="22"/>
          <w:lang w:val="el-GR"/>
        </w:rPr>
      </w:r>
      <w:r w:rsidR="00B622FA"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2.2.8</w:t>
      </w:r>
      <w:r w:rsidR="00B622FA" w:rsidRPr="00D742EB">
        <w:rPr>
          <w:rFonts w:ascii="Tahoma" w:hAnsi="Tahoma" w:cs="Tahoma"/>
          <w:szCs w:val="22"/>
          <w:lang w:val="el-GR"/>
        </w:rPr>
        <w:fldChar w:fldCharType="end"/>
      </w:r>
      <w:r w:rsidRPr="00D742EB">
        <w:rPr>
          <w:rFonts w:ascii="Tahoma" w:hAnsi="Tahoma" w:cs="Tahoma"/>
          <w:szCs w:val="22"/>
          <w:lang w:val="el-GR"/>
        </w:rPr>
        <w:t xml:space="preserve"> (κριτήρια ποιοτικής επιλογής) της παρούσας, </w:t>
      </w:r>
    </w:p>
    <w:p w14:paraId="05ECA38C" w14:textId="58C96B28" w:rsidR="007E6DF3" w:rsidRPr="00D742EB" w:rsidRDefault="007E6DF3" w:rsidP="007E6DF3">
      <w:pPr>
        <w:rPr>
          <w:rFonts w:ascii="Tahoma" w:hAnsi="Tahoma" w:cs="Tahoma"/>
          <w:szCs w:val="22"/>
          <w:lang w:val="el-GR"/>
        </w:rPr>
      </w:pPr>
      <w:r w:rsidRPr="00D742EB">
        <w:rPr>
          <w:rFonts w:ascii="Tahoma" w:hAnsi="Tahoma" w:cs="Tahoma"/>
          <w:szCs w:val="22"/>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(οψιγενείς μεταβολές), δεν καταπίπτει υπέρ της αναθέτουσας αρχής η εγγύηση συμμετοχής του. </w:t>
      </w:r>
    </w:p>
    <w:p w14:paraId="624AF046" w14:textId="5EF64508" w:rsidR="007E6DF3" w:rsidRPr="00D742EB" w:rsidRDefault="007E6DF3" w:rsidP="007E6DF3">
      <w:pPr>
        <w:rPr>
          <w:rFonts w:ascii="Tahoma" w:hAnsi="Tahoma" w:cs="Tahoma"/>
          <w:szCs w:val="22"/>
          <w:lang w:val="el-GR"/>
        </w:rPr>
      </w:pPr>
      <w:r w:rsidRPr="00D742EB">
        <w:rPr>
          <w:rFonts w:ascii="Tahoma" w:hAnsi="Tahoma" w:cs="Tahoma"/>
          <w:szCs w:val="22"/>
          <w:lang w:val="el-GR"/>
        </w:rPr>
        <w:lastRenderedPageBreak/>
        <w:t xml:space="preserve">Αν κανένας από τους προσφέροντες δεν υποβάλλει αληθή ή ακριβή δήλωση </w:t>
      </w:r>
      <w:r w:rsidRPr="00D742EB">
        <w:rPr>
          <w:rFonts w:ascii="Tahoma" w:hAnsi="Tahoma" w:cs="Tahoma"/>
          <w:b/>
          <w:szCs w:val="22"/>
          <w:lang w:val="el-GR"/>
        </w:rPr>
        <w:t>ή</w:t>
      </w:r>
      <w:r w:rsidRPr="00D742EB">
        <w:rPr>
          <w:rFonts w:ascii="Tahoma" w:hAnsi="Tahoma" w:cs="Tahoma"/>
          <w:szCs w:val="22"/>
          <w:lang w:val="el-GR"/>
        </w:rPr>
        <w:t xml:space="preserve"> δεν προσκομίσει ένα ή περισσότερα από τα απαιτούμενα δικαιολογητικά </w:t>
      </w:r>
      <w:r w:rsidRPr="00D742EB">
        <w:rPr>
          <w:rFonts w:ascii="Tahoma" w:hAnsi="Tahoma" w:cs="Tahoma"/>
          <w:b/>
          <w:szCs w:val="22"/>
          <w:lang w:val="el-GR"/>
        </w:rPr>
        <w:t>ή</w:t>
      </w:r>
      <w:r w:rsidRPr="00D742EB">
        <w:rPr>
          <w:rFonts w:ascii="Tahoma" w:hAnsi="Tahoma" w:cs="Tahoma"/>
          <w:szCs w:val="22"/>
          <w:lang w:val="el-GR"/>
        </w:rPr>
        <w:t xml:space="preserve"> δεν αποδείξει ότι πληροί τα κριτήρια ποιοτικής επιλογής σύμφωνα με τις παραγράφους </w:t>
      </w:r>
      <w:r w:rsidR="00B622FA" w:rsidRPr="00D742EB">
        <w:rPr>
          <w:rFonts w:ascii="Tahoma" w:hAnsi="Tahoma" w:cs="Tahoma"/>
          <w:szCs w:val="22"/>
          <w:lang w:val="el-GR"/>
        </w:rPr>
        <w:fldChar w:fldCharType="begin"/>
      </w:r>
      <w:r w:rsidR="00B622FA" w:rsidRPr="00D742EB">
        <w:rPr>
          <w:rFonts w:ascii="Tahoma" w:hAnsi="Tahoma" w:cs="Tahoma"/>
          <w:szCs w:val="22"/>
          <w:lang w:val="el-GR"/>
        </w:rPr>
        <w:instrText xml:space="preserve"> REF _Ref496541230 \r \h </w:instrText>
      </w:r>
      <w:r w:rsidR="00DF02B0" w:rsidRPr="00D742EB">
        <w:rPr>
          <w:rFonts w:ascii="Tahoma" w:hAnsi="Tahoma" w:cs="Tahoma"/>
          <w:szCs w:val="22"/>
          <w:lang w:val="el-GR"/>
        </w:rPr>
        <w:instrText xml:space="preserve"> \* MERGEFORMAT </w:instrText>
      </w:r>
      <w:r w:rsidR="00B622FA" w:rsidRPr="00D742EB">
        <w:rPr>
          <w:rFonts w:ascii="Tahoma" w:hAnsi="Tahoma" w:cs="Tahoma"/>
          <w:szCs w:val="22"/>
          <w:lang w:val="el-GR"/>
        </w:rPr>
      </w:r>
      <w:r w:rsidR="00B622FA"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2.2.4</w:t>
      </w:r>
      <w:r w:rsidR="00B622FA" w:rsidRPr="00D742EB">
        <w:rPr>
          <w:rFonts w:ascii="Tahoma" w:hAnsi="Tahoma" w:cs="Tahoma"/>
          <w:szCs w:val="22"/>
          <w:lang w:val="el-GR"/>
        </w:rPr>
        <w:fldChar w:fldCharType="end"/>
      </w:r>
      <w:r w:rsidR="00B622FA" w:rsidRPr="00D742EB">
        <w:rPr>
          <w:rFonts w:ascii="Tahoma" w:hAnsi="Tahoma" w:cs="Tahoma"/>
          <w:szCs w:val="22"/>
          <w:lang w:val="el-GR"/>
        </w:rPr>
        <w:t xml:space="preserve"> - </w:t>
      </w:r>
      <w:r w:rsidR="00B622FA" w:rsidRPr="00D742EB">
        <w:rPr>
          <w:rFonts w:ascii="Tahoma" w:hAnsi="Tahoma" w:cs="Tahoma"/>
          <w:szCs w:val="22"/>
          <w:lang w:val="el-GR"/>
        </w:rPr>
        <w:fldChar w:fldCharType="begin"/>
      </w:r>
      <w:r w:rsidR="00B622FA" w:rsidRPr="00D742EB">
        <w:rPr>
          <w:rFonts w:ascii="Tahoma" w:hAnsi="Tahoma" w:cs="Tahoma"/>
          <w:szCs w:val="22"/>
          <w:lang w:val="el-GR"/>
        </w:rPr>
        <w:instrText xml:space="preserve"> REF _Ref496541244 \r \h </w:instrText>
      </w:r>
      <w:r w:rsidR="00DF02B0" w:rsidRPr="00D742EB">
        <w:rPr>
          <w:rFonts w:ascii="Tahoma" w:hAnsi="Tahoma" w:cs="Tahoma"/>
          <w:szCs w:val="22"/>
          <w:lang w:val="el-GR"/>
        </w:rPr>
        <w:instrText xml:space="preserve"> \* MERGEFORMAT </w:instrText>
      </w:r>
      <w:r w:rsidR="00B622FA" w:rsidRPr="00D742EB">
        <w:rPr>
          <w:rFonts w:ascii="Tahoma" w:hAnsi="Tahoma" w:cs="Tahoma"/>
          <w:szCs w:val="22"/>
          <w:lang w:val="el-GR"/>
        </w:rPr>
      </w:r>
      <w:r w:rsidR="00B622FA"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2.2.8</w:t>
      </w:r>
      <w:r w:rsidR="00B622FA" w:rsidRPr="00D742EB">
        <w:rPr>
          <w:rFonts w:ascii="Tahoma" w:hAnsi="Tahoma" w:cs="Tahoma"/>
          <w:szCs w:val="22"/>
          <w:lang w:val="el-GR"/>
        </w:rPr>
        <w:fldChar w:fldCharType="end"/>
      </w:r>
      <w:r w:rsidR="00B622FA" w:rsidRPr="00D742EB">
        <w:rPr>
          <w:rFonts w:ascii="Tahoma" w:hAnsi="Tahoma" w:cs="Tahoma"/>
          <w:szCs w:val="22"/>
          <w:lang w:val="el-GR"/>
        </w:rPr>
        <w:t xml:space="preserve"> </w:t>
      </w:r>
      <w:r w:rsidRPr="00D742EB">
        <w:rPr>
          <w:rFonts w:ascii="Tahoma" w:hAnsi="Tahoma" w:cs="Tahoma"/>
          <w:szCs w:val="22"/>
          <w:lang w:val="el-GR"/>
        </w:rPr>
        <w:t xml:space="preserve">της παρούσας διακήρυξης, η διαδικασία ματαιώνεται. </w:t>
      </w:r>
    </w:p>
    <w:p w14:paraId="7B457F6E" w14:textId="6DB1D701" w:rsidR="007E6DF3" w:rsidRPr="00D742EB" w:rsidRDefault="00985603" w:rsidP="00155EF8">
      <w:pPr>
        <w:rPr>
          <w:rFonts w:ascii="Tahoma" w:hAnsi="Tahoma" w:cs="Tahoma"/>
          <w:szCs w:val="22"/>
          <w:lang w:val="el-GR"/>
        </w:rPr>
      </w:pPr>
      <w:r w:rsidRPr="00D742EB">
        <w:rPr>
          <w:rFonts w:ascii="Tahoma" w:hAnsi="Tahoma" w:cs="Tahoma"/>
          <w:szCs w:val="22"/>
          <w:lang w:val="el-GR"/>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κατά τα οριζόμενα ανωτέρω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w:t>
      </w:r>
      <w:r w:rsidR="007E6DF3" w:rsidRPr="00D742EB">
        <w:rPr>
          <w:rFonts w:ascii="Tahoma" w:hAnsi="Tahoma" w:cs="Tahoma"/>
          <w:szCs w:val="22"/>
          <w:lang w:val="el-GR"/>
        </w:rPr>
        <w:t xml:space="preserve">. </w:t>
      </w:r>
    </w:p>
    <w:p w14:paraId="3436A3F6" w14:textId="69E3BF13" w:rsidR="007E6DF3" w:rsidRPr="00D742EB" w:rsidRDefault="007E6DF3" w:rsidP="007E6DF3">
      <w:pPr>
        <w:rPr>
          <w:rFonts w:ascii="Tahoma" w:hAnsi="Tahoma" w:cs="Tahoma"/>
          <w:szCs w:val="22"/>
          <w:lang w:val="el-GR"/>
        </w:rPr>
      </w:pPr>
      <w:r w:rsidRPr="00D742EB">
        <w:rPr>
          <w:rFonts w:ascii="Tahoma" w:hAnsi="Tahoma" w:cs="Tahoma"/>
          <w:szCs w:val="22"/>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1261C8F" w14:textId="77777777" w:rsidR="003F2CFC" w:rsidRPr="00D742EB" w:rsidRDefault="003F2CFC" w:rsidP="007E6DF3">
      <w:pPr>
        <w:rPr>
          <w:rFonts w:ascii="Tahoma" w:hAnsi="Tahoma" w:cs="Tahoma"/>
          <w:szCs w:val="22"/>
          <w:lang w:val="el-GR"/>
        </w:rPr>
      </w:pPr>
    </w:p>
    <w:p w14:paraId="2F3CD7BB" w14:textId="77777777"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138" w:name="_Toc23927375"/>
      <w:bookmarkStart w:id="139" w:name="_Toc46930480"/>
      <w:r w:rsidRPr="00D742EB">
        <w:rPr>
          <w:rFonts w:ascii="Tahoma" w:hAnsi="Tahoma" w:cs="Tahoma"/>
          <w:sz w:val="22"/>
          <w:lang w:val="el-GR"/>
        </w:rPr>
        <w:t>Κατακύρωση - σύναψη σύμβασης</w:t>
      </w:r>
      <w:bookmarkEnd w:id="138"/>
      <w:bookmarkEnd w:id="139"/>
      <w:r w:rsidRPr="00D742EB">
        <w:rPr>
          <w:rFonts w:ascii="Tahoma" w:hAnsi="Tahoma" w:cs="Tahoma"/>
          <w:sz w:val="22"/>
          <w:lang w:val="el-GR"/>
        </w:rPr>
        <w:t xml:space="preserve"> </w:t>
      </w:r>
    </w:p>
    <w:p w14:paraId="3483390A" w14:textId="77777777" w:rsidR="00FE0260" w:rsidRPr="00F53452" w:rsidRDefault="00FE0260" w:rsidP="00FE0260">
      <w:pPr>
        <w:rPr>
          <w:rFonts w:ascii="Tahoma" w:hAnsi="Tahoma" w:cs="Tahoma"/>
          <w:color w:val="000000"/>
          <w:szCs w:val="22"/>
          <w:lang w:val="el-GR"/>
        </w:rPr>
      </w:pPr>
      <w:r w:rsidRPr="00F53452">
        <w:rPr>
          <w:rFonts w:ascii="Tahoma" w:hAnsi="Tahoma" w:cs="Tahoma"/>
          <w:szCs w:val="22"/>
          <w:lang w:val="el-GR"/>
        </w:rPr>
        <w:t xml:space="preserve">Η αναθέτουσα αρχή </w:t>
      </w:r>
      <w:r w:rsidRPr="00F53452">
        <w:rPr>
          <w:rFonts w:ascii="Tahoma" w:hAnsi="Tahoma" w:cs="Tahoma"/>
          <w:color w:val="000000"/>
          <w:szCs w:val="22"/>
          <w:lang w:val="el-GR"/>
        </w:rPr>
        <w:t>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δεν έχει αποκλειστεί οριστικά</w:t>
      </w:r>
      <w:r w:rsidRPr="00F53452">
        <w:rPr>
          <w:rStyle w:val="ac"/>
          <w:rFonts w:ascii="Tahoma" w:hAnsi="Tahoma" w:cs="Tahoma"/>
          <w:color w:val="000000"/>
          <w:szCs w:val="22"/>
          <w:lang w:val="el-GR"/>
        </w:rPr>
        <w:footnoteReference w:id="6"/>
      </w:r>
      <w:r w:rsidRPr="00F53452">
        <w:rPr>
          <w:rFonts w:ascii="Tahoma" w:hAnsi="Tahoma" w:cs="Tahoma"/>
          <w:color w:val="000000"/>
          <w:szCs w:val="22"/>
          <w:lang w:val="el-GR"/>
        </w:rPr>
        <w:t xml:space="preserve">, εκτός από τον προσωρινό ανάδοχο, ηλεκτρονικά μέσω του συστήματος.  </w:t>
      </w:r>
    </w:p>
    <w:p w14:paraId="292FFC6A" w14:textId="77777777" w:rsidR="00FE0260" w:rsidRPr="00F53452" w:rsidRDefault="00FE0260" w:rsidP="00FE0260">
      <w:pPr>
        <w:rPr>
          <w:rFonts w:ascii="Tahoma" w:hAnsi="Tahoma" w:cs="Tahoma"/>
          <w:color w:val="000000"/>
          <w:szCs w:val="22"/>
          <w:lang w:val="el-GR"/>
        </w:rPr>
      </w:pPr>
      <w:r w:rsidRPr="00F53452">
        <w:rPr>
          <w:rFonts w:ascii="Tahoma" w:hAnsi="Tahoma" w:cs="Tahoma"/>
          <w:color w:val="000000"/>
          <w:szCs w:val="22"/>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 Τα έννομα αποτελέσματα της απόφασης κατακύρωσης και ιδίως η σύναψη της σύμβασης επέρχονται εφόσον συντρέξουν σωρευτικά τα εξής:</w:t>
      </w:r>
    </w:p>
    <w:p w14:paraId="30F348CC" w14:textId="77777777" w:rsidR="00FE0260" w:rsidRPr="00F53452" w:rsidRDefault="00FE0260" w:rsidP="00FE0260">
      <w:pPr>
        <w:pStyle w:val="-HTML"/>
        <w:jc w:val="both"/>
        <w:rPr>
          <w:rFonts w:ascii="Tahoma" w:hAnsi="Tahoma" w:cs="Tahoma"/>
          <w:color w:val="000000"/>
          <w:sz w:val="22"/>
          <w:szCs w:val="22"/>
          <w:lang w:val="el-GR"/>
        </w:rPr>
      </w:pPr>
      <w:r w:rsidRPr="00F53452">
        <w:rPr>
          <w:rFonts w:ascii="Tahoma" w:hAnsi="Tahoma" w:cs="Tahoma"/>
          <w:color w:val="000000"/>
          <w:sz w:val="22"/>
          <w:szCs w:val="22"/>
          <w:lang w:val="el-GR"/>
        </w:rPr>
        <w:t>α) παρέλθει άπρακτη η προθεσμία άσκησης προδικαστικής προσφυγής ή σε περίπτωση άσκησης, παρέλθει άπρακτη η προθεσμία</w:t>
      </w:r>
      <w:r w:rsidRPr="00F53452">
        <w:rPr>
          <w:rFonts w:ascii="Tahoma" w:hAnsi="Tahoma" w:cs="Tahoma"/>
          <w:sz w:val="22"/>
          <w:szCs w:val="22"/>
          <w:lang w:val="el-GR"/>
        </w:rPr>
        <w:t xml:space="preserve"> άσκησης αίτησης αναστολής κατά της απόφασης της Α.Ε.Π.Π. και σε περίπτωση άσκησης </w:t>
      </w:r>
      <w:r w:rsidRPr="00F53452">
        <w:rPr>
          <w:rFonts w:ascii="Tahoma" w:hAnsi="Tahoma" w:cs="Tahoma"/>
          <w:color w:val="000000"/>
          <w:sz w:val="22"/>
          <w:szCs w:val="22"/>
          <w:lang w:val="el-GR"/>
        </w:rPr>
        <w:t>αίτησης αναστολής κατά της απόφασης της Α.Ε.Π.Π., εκδοθεί απόφαση επί της αίτησης, με την επιφύλαξη της χορήγησης προσωρινής διαταγής, σύμφωνα με τα οριζόμενα στο τελευταίο εδάφιο της</w:t>
      </w:r>
      <w:r w:rsidRPr="00F53452">
        <w:rPr>
          <w:rFonts w:ascii="Tahoma" w:hAnsi="Tahoma" w:cs="Tahoma"/>
          <w:color w:val="000000"/>
          <w:sz w:val="22"/>
          <w:szCs w:val="22"/>
        </w:rPr>
        <w:t> </w:t>
      </w:r>
      <w:hyperlink r:id="rId27" w:anchor="art372_4" w:history="1">
        <w:r w:rsidRPr="00F53452">
          <w:rPr>
            <w:rFonts w:ascii="Tahoma" w:hAnsi="Tahoma" w:cs="Tahoma"/>
            <w:color w:val="000000"/>
            <w:sz w:val="22"/>
            <w:szCs w:val="22"/>
            <w:lang w:val="el-GR"/>
          </w:rPr>
          <w:t>παραγράφου 4 του άρθρου 372</w:t>
        </w:r>
      </w:hyperlink>
      <w:r w:rsidRPr="00F53452">
        <w:rPr>
          <w:rFonts w:ascii="Tahoma" w:hAnsi="Tahoma" w:cs="Tahoma"/>
          <w:color w:val="000000"/>
          <w:sz w:val="22"/>
          <w:szCs w:val="22"/>
          <w:lang w:val="el-GR"/>
        </w:rPr>
        <w:t xml:space="preserve"> του ν.4412/2016,</w:t>
      </w:r>
    </w:p>
    <w:p w14:paraId="003C8F3B" w14:textId="77777777" w:rsidR="00FE0260" w:rsidRPr="00F53452" w:rsidRDefault="00FE0260" w:rsidP="00FE0260">
      <w:pPr>
        <w:pStyle w:val="-HTML"/>
        <w:jc w:val="both"/>
        <w:rPr>
          <w:rFonts w:ascii="Tahoma" w:hAnsi="Tahoma" w:cs="Tahoma"/>
          <w:color w:val="000000"/>
          <w:sz w:val="22"/>
          <w:szCs w:val="22"/>
          <w:lang w:val="el-GR"/>
        </w:rPr>
      </w:pPr>
      <w:r w:rsidRPr="00F53452">
        <w:rPr>
          <w:rFonts w:ascii="Tahoma" w:hAnsi="Tahoma" w:cs="Tahoma"/>
          <w:color w:val="000000"/>
          <w:sz w:val="22"/>
          <w:szCs w:val="22"/>
          <w:lang w:val="el-GR"/>
        </w:rPr>
        <w:br/>
        <w:t xml:space="preserve">β) ολοκληρωθεί επιτυχώς ο προσυμβατικός έλεγχος από το Ελεγκτικό Συνέδριο, σύμφωνα με τα άρθρα 35 και 36 του ν. 4129/2013, εφόσον απαιτείται, </w:t>
      </w:r>
    </w:p>
    <w:p w14:paraId="2E4F8B19" w14:textId="77777777" w:rsidR="00FE0260" w:rsidRPr="00F53452" w:rsidRDefault="00FE0260" w:rsidP="00FE0260">
      <w:pPr>
        <w:pStyle w:val="-HTML"/>
        <w:jc w:val="both"/>
        <w:rPr>
          <w:rFonts w:ascii="Tahoma" w:hAnsi="Tahoma" w:cs="Tahoma"/>
          <w:sz w:val="22"/>
          <w:szCs w:val="22"/>
          <w:lang w:val="el-GR"/>
        </w:rPr>
      </w:pPr>
      <w:r w:rsidRPr="00F53452">
        <w:rPr>
          <w:rFonts w:ascii="Tahoma" w:hAnsi="Tahoma" w:cs="Tahoma"/>
          <w:color w:val="000000"/>
          <w:sz w:val="22"/>
          <w:szCs w:val="22"/>
          <w:lang w:val="el-GR"/>
        </w:rPr>
        <w:t>και</w:t>
      </w:r>
      <w:r w:rsidRPr="00F53452">
        <w:rPr>
          <w:rFonts w:ascii="Tahoma" w:hAnsi="Tahoma" w:cs="Tahoma"/>
          <w:color w:val="000000"/>
          <w:sz w:val="22"/>
          <w:szCs w:val="22"/>
        </w:rPr>
        <w:t> </w:t>
      </w:r>
      <w:r w:rsidRPr="00F53452">
        <w:rPr>
          <w:rFonts w:ascii="Tahoma" w:hAnsi="Tahoma" w:cs="Tahoma"/>
          <w:color w:val="000000"/>
          <w:sz w:val="22"/>
          <w:szCs w:val="22"/>
          <w:lang w:val="el-GR"/>
        </w:rPr>
        <w:br/>
      </w:r>
      <w:bookmarkStart w:id="140" w:name="art105_3_c"/>
      <w:r w:rsidRPr="00F53452">
        <w:rPr>
          <w:rFonts w:ascii="Tahoma" w:hAnsi="Tahoma" w:cs="Tahoma"/>
          <w:color w:val="000000"/>
          <w:sz w:val="22"/>
          <w:szCs w:val="22"/>
          <w:lang w:val="el-GR"/>
        </w:rPr>
        <w:t>γ</w:t>
      </w:r>
      <w:bookmarkEnd w:id="140"/>
      <w:r w:rsidRPr="00F53452">
        <w:rPr>
          <w:rFonts w:ascii="Tahoma" w:hAnsi="Tahoma" w:cs="Tahoma"/>
          <w:color w:val="000000"/>
          <w:sz w:val="22"/>
          <w:szCs w:val="22"/>
          <w:lang w:val="el-GR"/>
        </w:rPr>
        <w:t>) κοινοποιηθεί η απόφαση κατακύρωσης στον προσωρινό ανάδοχο, εφόσον ο τελευταίος υποβάλλει, στην περίπτωση που απαιτείται, έπειτα από σχετική πρόσκληση, υπεύθυνη δήλωση, που υπογράφεται κατά τα οριζόμενα στο</w:t>
      </w:r>
      <w:r w:rsidRPr="00F53452">
        <w:rPr>
          <w:rFonts w:ascii="Tahoma" w:hAnsi="Tahoma" w:cs="Tahoma"/>
          <w:color w:val="000000"/>
          <w:sz w:val="22"/>
          <w:szCs w:val="22"/>
        </w:rPr>
        <w:t> </w:t>
      </w:r>
      <w:hyperlink r:id="rId28" w:history="1">
        <w:r w:rsidRPr="00F53452">
          <w:rPr>
            <w:rFonts w:ascii="Tahoma" w:hAnsi="Tahoma" w:cs="Tahoma"/>
            <w:color w:val="000000"/>
            <w:sz w:val="22"/>
            <w:szCs w:val="22"/>
            <w:lang w:val="el-GR"/>
          </w:rPr>
          <w:t>άρθρο 79Α</w:t>
        </w:r>
      </w:hyperlink>
      <w:r w:rsidRPr="00F53452">
        <w:rPr>
          <w:rFonts w:ascii="Tahoma" w:hAnsi="Tahoma" w:cs="Tahoma"/>
          <w:color w:val="000000"/>
          <w:sz w:val="22"/>
          <w:szCs w:val="22"/>
          <w:lang w:val="el-GR"/>
        </w:rPr>
        <w:t>, στην οποία θα δηλώνεται ότι, δεν έχουν επέλθει στο πρόσωπό του οψιγενείς μεταβολές κατά την έννοια του</w:t>
      </w:r>
      <w:r w:rsidRPr="00F53452">
        <w:rPr>
          <w:rFonts w:ascii="Tahoma" w:hAnsi="Tahoma" w:cs="Tahoma"/>
          <w:color w:val="000000"/>
          <w:sz w:val="22"/>
          <w:szCs w:val="22"/>
        </w:rPr>
        <w:t> </w:t>
      </w:r>
      <w:hyperlink r:id="rId29" w:anchor="art104" w:history="1">
        <w:r w:rsidRPr="00F53452">
          <w:rPr>
            <w:rFonts w:ascii="Tahoma" w:hAnsi="Tahoma" w:cs="Tahoma"/>
            <w:color w:val="000000"/>
            <w:sz w:val="22"/>
            <w:szCs w:val="22"/>
            <w:lang w:val="el-GR"/>
          </w:rPr>
          <w:t>άρθρου 104</w:t>
        </w:r>
      </w:hyperlink>
      <w:r w:rsidRPr="00F53452">
        <w:rPr>
          <w:rFonts w:ascii="Tahoma" w:hAnsi="Tahoma" w:cs="Tahoma"/>
          <w:color w:val="000000"/>
          <w:sz w:val="22"/>
          <w:szCs w:val="22"/>
        </w:rPr>
        <w:t> </w:t>
      </w:r>
      <w:r w:rsidRPr="00F53452">
        <w:rPr>
          <w:rFonts w:ascii="Tahoma" w:hAnsi="Tahoma" w:cs="Tahoma"/>
          <w:color w:val="000000"/>
          <w:sz w:val="22"/>
          <w:szCs w:val="22"/>
          <w:lang w:val="el-GR"/>
        </w:rPr>
        <w:t xml:space="preserve">και μόνον στην περίπτωση του προσυμβατικού ελέγχου ή της άσκησης προδικαστικής προσφυγής κατά της απόφασης κατακύρωσης </w:t>
      </w:r>
      <w:r w:rsidRPr="00F53452">
        <w:rPr>
          <w:rStyle w:val="ac"/>
          <w:rFonts w:ascii="Tahoma" w:hAnsi="Tahoma" w:cs="Tahoma"/>
          <w:color w:val="000000"/>
          <w:sz w:val="22"/>
          <w:szCs w:val="22"/>
        </w:rPr>
        <w:footnoteReference w:id="7"/>
      </w:r>
      <w:r w:rsidRPr="00F53452">
        <w:rPr>
          <w:rFonts w:ascii="Tahoma" w:hAnsi="Tahoma" w:cs="Tahoma"/>
          <w:color w:val="000000"/>
          <w:sz w:val="22"/>
          <w:szCs w:val="22"/>
          <w:lang w:val="el-GR"/>
        </w:rPr>
        <w:t>. Η υπεύθυνη δήλωση ελέγχεται από την αρμόδια Επιτροπή Διαγωνισμού, η οποία συντάσσει πρακτικό που συνοδεύει τη σύμβαση.</w:t>
      </w:r>
    </w:p>
    <w:p w14:paraId="3C980E8F" w14:textId="77777777" w:rsidR="00FE0260" w:rsidRPr="00F53452" w:rsidRDefault="00FE0260" w:rsidP="00FE0260">
      <w:pPr>
        <w:pStyle w:val="-HTML"/>
        <w:jc w:val="both"/>
        <w:rPr>
          <w:rFonts w:ascii="Tahoma" w:hAnsi="Tahoma" w:cs="Tahoma"/>
          <w:sz w:val="22"/>
          <w:szCs w:val="22"/>
          <w:lang w:val="el-GR"/>
        </w:rPr>
      </w:pPr>
    </w:p>
    <w:p w14:paraId="307348F6" w14:textId="77777777" w:rsidR="00FE0260" w:rsidRPr="00F53452" w:rsidRDefault="00FE0260" w:rsidP="00FE0260">
      <w:pPr>
        <w:rPr>
          <w:rFonts w:ascii="Tahoma" w:hAnsi="Tahoma" w:cs="Tahoma"/>
          <w:color w:val="000000"/>
          <w:szCs w:val="22"/>
          <w:lang w:val="el-GR"/>
        </w:rPr>
      </w:pPr>
      <w:r w:rsidRPr="00F53452">
        <w:rPr>
          <w:rFonts w:ascii="Tahoma" w:hAnsi="Tahoma" w:cs="Tahoma"/>
          <w:color w:val="000000"/>
          <w:szCs w:val="22"/>
          <w:lang w:val="el-GR"/>
        </w:rPr>
        <w:lastRenderedPageBreak/>
        <w:t>Η αναθέτουσα αρχή προσκαλεί τον ανάδοχο να προσέλθει για υπογραφή του συμφωνητικού,</w:t>
      </w:r>
      <w:r w:rsidRPr="00F53452">
        <w:rPr>
          <w:rFonts w:ascii="Tahoma" w:hAnsi="Tahoma" w:cs="Tahoma"/>
          <w:color w:val="000000"/>
          <w:szCs w:val="22"/>
          <w:shd w:val="clear" w:color="auto" w:fill="FFFFFF"/>
          <w:lang w:val="el-GR"/>
        </w:rPr>
        <w:t xml:space="preserve"> </w:t>
      </w:r>
      <w:r w:rsidRPr="00F53452">
        <w:rPr>
          <w:rFonts w:ascii="Tahoma" w:hAnsi="Tahoma" w:cs="Tahoma"/>
          <w:color w:val="000000"/>
          <w:szCs w:val="22"/>
          <w:lang w:val="el-GR"/>
        </w:rPr>
        <w:t>θέτοντάς του προθεσμία που δε μπορεί να υπερβαίνει τις είκοσι (20) ημέρες</w:t>
      </w:r>
      <w:r w:rsidRPr="00F53452">
        <w:rPr>
          <w:rStyle w:val="32"/>
          <w:rFonts w:ascii="Tahoma" w:hAnsi="Tahoma" w:cs="Tahoma"/>
          <w:color w:val="000000"/>
          <w:szCs w:val="22"/>
          <w:lang w:val="el-GR"/>
        </w:rPr>
        <w:footnoteReference w:id="8"/>
      </w:r>
      <w:r w:rsidRPr="00F53452">
        <w:rPr>
          <w:rFonts w:ascii="Tahoma" w:hAnsi="Tahoma" w:cs="Tahoma"/>
          <w:color w:val="000000"/>
          <w:szCs w:val="22"/>
          <w:lang w:val="el-GR"/>
        </w:rPr>
        <w:t xml:space="preserve"> από την κοινοποίηση της σχετικής ειδικής πρόσκλησης. Το συμφωνητικό έχει αποδεικτικό χαρακτήρα. </w:t>
      </w:r>
    </w:p>
    <w:p w14:paraId="51C2C402" w14:textId="77777777" w:rsidR="00FE0260" w:rsidRPr="00F53452" w:rsidRDefault="00FE0260" w:rsidP="00FE0260">
      <w:pPr>
        <w:rPr>
          <w:rFonts w:ascii="Tahoma" w:hAnsi="Tahoma" w:cs="Tahoma"/>
          <w:lang w:val="el-GR"/>
        </w:rPr>
      </w:pPr>
      <w:r w:rsidRPr="00F53452">
        <w:rPr>
          <w:rFonts w:ascii="Tahoma" w:hAnsi="Tahoma" w:cs="Tahoma"/>
          <w:color w:val="000000"/>
          <w:lang w:val="el-GR"/>
        </w:rPr>
        <w:t>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w:t>
      </w:r>
      <w:r w:rsidRPr="00F53452">
        <w:rPr>
          <w:rFonts w:ascii="Tahoma" w:hAnsi="Tahoma" w:cs="Tahoma"/>
          <w:lang w:val="el-GR"/>
        </w:rPr>
        <w:t xml:space="preserve"> από οικονομική άποψη προσφορά</w:t>
      </w:r>
      <w:r w:rsidRPr="00F53452">
        <w:rPr>
          <w:rStyle w:val="ac"/>
          <w:rFonts w:ascii="Tahoma" w:hAnsi="Tahoma" w:cs="Tahoma"/>
          <w:lang w:val="el-GR"/>
        </w:rPr>
        <w:footnoteReference w:id="9"/>
      </w:r>
      <w:r w:rsidRPr="00F53452">
        <w:rPr>
          <w:rFonts w:ascii="Tahoma" w:hAnsi="Tahoma" w:cs="Tahoma"/>
          <w:lang w:val="el-GR"/>
        </w:rPr>
        <w:t xml:space="preserve">. </w:t>
      </w:r>
    </w:p>
    <w:p w14:paraId="1CC4E651" w14:textId="77777777" w:rsidR="00E536F5" w:rsidRPr="00D742EB" w:rsidRDefault="00E536F5" w:rsidP="00E536F5">
      <w:pPr>
        <w:rPr>
          <w:rFonts w:ascii="Tahoma" w:hAnsi="Tahoma" w:cs="Tahoma"/>
          <w:szCs w:val="22"/>
          <w:lang w:val="el-GR"/>
        </w:rPr>
      </w:pPr>
    </w:p>
    <w:p w14:paraId="48C47AB5" w14:textId="77777777" w:rsidR="008338F0" w:rsidRPr="00D742EB" w:rsidRDefault="00E536F5" w:rsidP="006E1442">
      <w:pPr>
        <w:pStyle w:val="2"/>
        <w:numPr>
          <w:ilvl w:val="1"/>
          <w:numId w:val="11"/>
        </w:numPr>
        <w:rPr>
          <w:rFonts w:ascii="Tahoma" w:hAnsi="Tahoma" w:cs="Tahoma"/>
          <w:sz w:val="22"/>
          <w:lang w:val="el-GR"/>
        </w:rPr>
      </w:pPr>
      <w:r w:rsidRPr="00D742EB" w:rsidDel="00E536F5">
        <w:rPr>
          <w:rFonts w:ascii="Tahoma" w:hAnsi="Tahoma" w:cs="Tahoma"/>
          <w:sz w:val="22"/>
          <w:lang w:val="el-GR"/>
        </w:rPr>
        <w:t xml:space="preserve"> </w:t>
      </w:r>
      <w:bookmarkStart w:id="141" w:name="_Ref496542648"/>
      <w:bookmarkStart w:id="142" w:name="_Ref496542669"/>
      <w:bookmarkStart w:id="143" w:name="_Toc23927376"/>
      <w:bookmarkStart w:id="144" w:name="_Toc46930481"/>
      <w:r w:rsidR="003355E7" w:rsidRPr="00D742EB">
        <w:rPr>
          <w:rFonts w:ascii="Tahoma" w:hAnsi="Tahoma" w:cs="Tahoma"/>
          <w:sz w:val="22"/>
          <w:lang w:val="el-GR"/>
        </w:rPr>
        <w:t>Προδικαστικές Προσφυγές - Προσωρινή Δικαστική Προστασία</w:t>
      </w:r>
      <w:bookmarkEnd w:id="141"/>
      <w:bookmarkEnd w:id="142"/>
      <w:bookmarkEnd w:id="143"/>
      <w:bookmarkEnd w:id="144"/>
      <w:r w:rsidR="003355E7" w:rsidRPr="00D742EB">
        <w:rPr>
          <w:rFonts w:ascii="Tahoma" w:hAnsi="Tahoma" w:cs="Tahoma"/>
          <w:sz w:val="22"/>
          <w:lang w:val="el-GR"/>
        </w:rPr>
        <w:t xml:space="preserve"> </w:t>
      </w:r>
    </w:p>
    <w:p w14:paraId="34A43DF5" w14:textId="77777777" w:rsidR="00F371B3" w:rsidRPr="00D742EB" w:rsidRDefault="00E536F5" w:rsidP="00E536F5">
      <w:pPr>
        <w:rPr>
          <w:rFonts w:ascii="Tahoma" w:hAnsi="Tahoma" w:cs="Tahoma"/>
          <w:color w:val="000000"/>
          <w:szCs w:val="22"/>
          <w:lang w:val="el-GR"/>
        </w:rPr>
      </w:pPr>
      <w:r w:rsidRPr="00D742EB">
        <w:rPr>
          <w:rFonts w:ascii="Tahoma" w:hAnsi="Tahoma" w:cs="Tahoma"/>
          <w:color w:val="000000"/>
          <w:szCs w:val="22"/>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w:t>
      </w:r>
      <w:r w:rsidR="00F371B3" w:rsidRPr="00D742EB">
        <w:rPr>
          <w:rFonts w:ascii="Tahoma" w:hAnsi="Tahoma" w:cs="Tahoma"/>
          <w:color w:val="000000"/>
          <w:szCs w:val="22"/>
          <w:lang w:val="el-GR"/>
        </w:rPr>
        <w:t>:</w:t>
      </w:r>
    </w:p>
    <w:p w14:paraId="1BE9AF6E" w14:textId="2B99740F" w:rsidR="00F371B3" w:rsidRPr="00D742EB" w:rsidRDefault="00E536F5" w:rsidP="006E1442">
      <w:pPr>
        <w:pStyle w:val="aff0"/>
        <w:numPr>
          <w:ilvl w:val="0"/>
          <w:numId w:val="55"/>
        </w:numPr>
        <w:rPr>
          <w:rFonts w:ascii="Tahoma" w:hAnsi="Tahoma" w:cs="Tahoma"/>
          <w:color w:val="000000"/>
          <w:szCs w:val="22"/>
          <w:lang w:val="el-GR"/>
        </w:rPr>
      </w:pPr>
      <w:r w:rsidRPr="00D742EB">
        <w:rPr>
          <w:rFonts w:ascii="Tahoma" w:hAnsi="Tahoma" w:cs="Tahoma"/>
          <w:color w:val="000000"/>
          <w:szCs w:val="22"/>
          <w:lang w:val="el-GR"/>
        </w:rPr>
        <w:t xml:space="preserve">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EFBD71D" w14:textId="6501FFA6" w:rsidR="00F371B3" w:rsidRPr="00D742EB" w:rsidRDefault="00E536F5" w:rsidP="006E1442">
      <w:pPr>
        <w:pStyle w:val="aff0"/>
        <w:numPr>
          <w:ilvl w:val="0"/>
          <w:numId w:val="55"/>
        </w:numPr>
        <w:rPr>
          <w:rFonts w:ascii="Tahoma" w:hAnsi="Tahoma" w:cs="Tahoma"/>
          <w:color w:val="000000"/>
          <w:szCs w:val="22"/>
          <w:lang w:val="el-GR"/>
        </w:rPr>
      </w:pPr>
      <w:r w:rsidRPr="00D742EB">
        <w:rPr>
          <w:rFonts w:ascii="Tahoma" w:hAnsi="Tahoma" w:cs="Tahoma"/>
          <w:color w:val="000000"/>
          <w:szCs w:val="22"/>
          <w:lang w:val="el-GR"/>
        </w:rPr>
        <w:t xml:space="preserve">δεκαπέντε (15) ημέρες από την κοινοποίηση της προσβαλλόμενης πράξης σε αυτόν αν χρησιμοποιήθηκαν άλλα μέσα επικοινωνίας, άλλως </w:t>
      </w:r>
    </w:p>
    <w:p w14:paraId="4E7870AA" w14:textId="220414F0" w:rsidR="00F371B3" w:rsidRPr="00D742EB" w:rsidRDefault="00E536F5" w:rsidP="006E1442">
      <w:pPr>
        <w:pStyle w:val="aff0"/>
        <w:numPr>
          <w:ilvl w:val="0"/>
          <w:numId w:val="55"/>
        </w:numPr>
        <w:rPr>
          <w:rFonts w:ascii="Tahoma" w:hAnsi="Tahoma" w:cs="Tahoma"/>
          <w:color w:val="000000"/>
          <w:szCs w:val="22"/>
          <w:lang w:val="el-GR"/>
        </w:rPr>
      </w:pPr>
      <w:r w:rsidRPr="00D742EB">
        <w:rPr>
          <w:rFonts w:ascii="Tahoma" w:hAnsi="Tahoma" w:cs="Tahoma"/>
          <w:color w:val="000000"/>
          <w:szCs w:val="22"/>
          <w:lang w:val="el-GR"/>
        </w:rPr>
        <w:t xml:space="preserve">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7D8710C8" w14:textId="77777777" w:rsidR="00E536F5" w:rsidRPr="00D742EB" w:rsidRDefault="00E536F5" w:rsidP="00E536F5">
      <w:pPr>
        <w:rPr>
          <w:rFonts w:ascii="Tahoma" w:hAnsi="Tahoma" w:cs="Tahoma"/>
          <w:color w:val="000000"/>
          <w:szCs w:val="22"/>
          <w:lang w:val="el-GR"/>
        </w:rPr>
      </w:pPr>
      <w:r w:rsidRPr="00D742EB">
        <w:rPr>
          <w:rFonts w:ascii="Tahoma" w:hAnsi="Tahoma" w:cs="Tahoma"/>
          <w:color w:val="000000"/>
          <w:szCs w:val="22"/>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19BBF7E" w14:textId="77777777" w:rsidR="00E536F5" w:rsidRPr="00D742EB" w:rsidRDefault="00E536F5" w:rsidP="00E536F5">
      <w:pPr>
        <w:rPr>
          <w:rFonts w:ascii="Tahoma" w:hAnsi="Tahoma" w:cs="Tahoma"/>
          <w:color w:val="000000"/>
          <w:szCs w:val="22"/>
          <w:lang w:val="el-GR"/>
        </w:rPr>
      </w:pPr>
      <w:r w:rsidRPr="00D742EB">
        <w:rPr>
          <w:rFonts w:ascii="Tahoma" w:hAnsi="Tahoma" w:cs="Tahoma"/>
          <w:color w:val="000000"/>
          <w:szCs w:val="22"/>
          <w:lang w:val="el-GR"/>
        </w:rPr>
        <w:t>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Portable Document Format (PDF), το οποίο φέρει εγκεκριμένη προηγμένη ηλεκτρονική υπογραφή ή προηγμένη ηλεκτρονική υπογραφή με χρήση εγκεκριμένων πιστοποιητικών</w:t>
      </w:r>
    </w:p>
    <w:p w14:paraId="0F0E21EA" w14:textId="77777777" w:rsidR="0022772A" w:rsidRPr="00D742EB" w:rsidRDefault="0022772A" w:rsidP="0022772A">
      <w:pPr>
        <w:rPr>
          <w:rFonts w:ascii="Tahoma" w:hAnsi="Tahoma" w:cs="Tahoma"/>
          <w:color w:val="000000"/>
          <w:szCs w:val="22"/>
          <w:lang w:val="el-GR"/>
        </w:rPr>
      </w:pPr>
      <w:r w:rsidRPr="00D742EB">
        <w:rPr>
          <w:rFonts w:ascii="Tahoma" w:hAnsi="Tahoma" w:cs="Tahoma"/>
          <w:color w:val="000000"/>
          <w:szCs w:val="22"/>
          <w:lang w:val="el-GR"/>
        </w:rPr>
        <w:t>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w:t>
      </w:r>
      <w:r w:rsidR="00E1337D" w:rsidRPr="00D742EB">
        <w:rPr>
          <w:rFonts w:ascii="Tahoma" w:hAnsi="Tahoma" w:cs="Tahoma"/>
          <w:color w:val="000000"/>
          <w:szCs w:val="22"/>
          <w:lang w:val="el-GR"/>
        </w:rPr>
        <w:t xml:space="preserve"> </w:t>
      </w:r>
      <w:r w:rsidRPr="00D742EB">
        <w:rPr>
          <w:rFonts w:ascii="Tahoma" w:hAnsi="Tahoma" w:cs="Tahoma"/>
          <w:color w:val="000000"/>
          <w:szCs w:val="22"/>
          <w:lang w:val="el-GR"/>
        </w:rPr>
        <w:t xml:space="preserve">της με αριθμ. 56902/215 Υ.Α.. </w:t>
      </w:r>
    </w:p>
    <w:p w14:paraId="2C37B905" w14:textId="77777777" w:rsidR="0022772A" w:rsidRPr="00D742EB" w:rsidRDefault="0022772A" w:rsidP="00E536F5">
      <w:pPr>
        <w:rPr>
          <w:rFonts w:ascii="Tahoma" w:hAnsi="Tahoma" w:cs="Tahoma"/>
          <w:color w:val="000000"/>
          <w:szCs w:val="22"/>
          <w:lang w:val="el-GR"/>
        </w:rPr>
      </w:pPr>
      <w:r w:rsidRPr="00D742EB">
        <w:rPr>
          <w:rFonts w:ascii="Tahoma" w:hAnsi="Tahoma" w:cs="Tahoma"/>
          <w:color w:val="000000"/>
          <w:szCs w:val="22"/>
          <w:lang w:val="el-GR"/>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681767B5" w14:textId="77777777" w:rsidR="007A47B1" w:rsidRPr="00A07A5D" w:rsidRDefault="007A47B1" w:rsidP="007A47B1">
      <w:pPr>
        <w:suppressAutoHyphens w:val="0"/>
        <w:autoSpaceDE w:val="0"/>
        <w:autoSpaceDN w:val="0"/>
        <w:adjustRightInd w:val="0"/>
        <w:spacing w:after="0"/>
        <w:rPr>
          <w:rFonts w:ascii="Tahoma" w:hAnsi="Tahoma" w:cs="Tahoma"/>
          <w:color w:val="000000"/>
          <w:szCs w:val="22"/>
          <w:lang w:val="el-GR" w:eastAsia="el-GR"/>
        </w:rPr>
      </w:pPr>
      <w:r w:rsidRPr="00A07A5D">
        <w:rPr>
          <w:rFonts w:ascii="Tahoma" w:hAnsi="Tahoma" w:cs="Tahoma"/>
          <w:color w:val="000000"/>
          <w:szCs w:val="22"/>
          <w:lang w:val="el-GR" w:eastAsia="el-GR"/>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άρθρο 368 του ν. 4412/2016. Κατ’ εξαίρεση, δεν κωλύεται η σύναψη της σύμβασης εάν υποβλήθηκε μόνο μία (1) προσφορά και δεν υπάρχουν ενδιαφερόμενοι υποψήφιοι.</w:t>
      </w:r>
    </w:p>
    <w:p w14:paraId="70C1B254" w14:textId="147DC422" w:rsidR="00E536F5" w:rsidRPr="00A07A5D" w:rsidRDefault="00E536F5" w:rsidP="00E536F5">
      <w:pPr>
        <w:rPr>
          <w:rFonts w:ascii="Tahoma" w:hAnsi="Tahoma" w:cs="Tahoma"/>
          <w:color w:val="000000"/>
          <w:szCs w:val="22"/>
          <w:lang w:val="el-GR"/>
        </w:rPr>
      </w:pPr>
    </w:p>
    <w:p w14:paraId="51E34596" w14:textId="77777777" w:rsidR="00E536F5" w:rsidRPr="00A07A5D" w:rsidRDefault="00E536F5" w:rsidP="00E536F5">
      <w:pPr>
        <w:rPr>
          <w:rFonts w:ascii="Tahoma" w:eastAsia="Calibri" w:hAnsi="Tahoma" w:cs="Tahoma"/>
          <w:color w:val="000000"/>
          <w:szCs w:val="22"/>
          <w:lang w:val="el-GR"/>
        </w:rPr>
      </w:pPr>
      <w:r w:rsidRPr="00A07A5D">
        <w:rPr>
          <w:rFonts w:ascii="Tahoma" w:hAnsi="Tahoma" w:cs="Tahoma"/>
          <w:color w:val="000000"/>
          <w:szCs w:val="22"/>
          <w:lang w:val="el-GR"/>
        </w:rPr>
        <w:t>Οι αναθέτουσες αρχές μέσω της λειτουργίας της «Επικοινωνίας» του ΕΣΗΔΗΣ:</w:t>
      </w:r>
    </w:p>
    <w:p w14:paraId="16F17C1D" w14:textId="20FE703E" w:rsidR="00E536F5" w:rsidRPr="00A07A5D" w:rsidRDefault="00E536F5" w:rsidP="006E1442">
      <w:pPr>
        <w:pStyle w:val="aff0"/>
        <w:numPr>
          <w:ilvl w:val="1"/>
          <w:numId w:val="20"/>
        </w:numPr>
        <w:ind w:left="851" w:hanging="284"/>
        <w:rPr>
          <w:rFonts w:ascii="Tahoma" w:eastAsia="Calibri" w:hAnsi="Tahoma" w:cs="Tahoma"/>
          <w:color w:val="000000"/>
          <w:szCs w:val="22"/>
          <w:lang w:val="el-GR"/>
        </w:rPr>
      </w:pPr>
      <w:r w:rsidRPr="00A07A5D">
        <w:rPr>
          <w:rFonts w:ascii="Tahoma" w:hAnsi="Tahoma" w:cs="Tahoma"/>
          <w:color w:val="000000"/>
          <w:szCs w:val="22"/>
          <w:lang w:val="el-GR"/>
        </w:rPr>
        <w:lastRenderedPageBreak/>
        <w:t>κοινοποιούν την προσφυγή σε κάθε ενδιαφερόμενο τρίτο σύμφωνα με τα προβλεπόμενα στην περ. α του πρώτου εδαφίου της παρ.1 του αρ. 365 του ν. 4412/2016.</w:t>
      </w:r>
    </w:p>
    <w:p w14:paraId="4933183C" w14:textId="048DB491" w:rsidR="00E536F5" w:rsidRPr="00A07A5D" w:rsidRDefault="00E536F5" w:rsidP="006E1442">
      <w:pPr>
        <w:pStyle w:val="aff0"/>
        <w:numPr>
          <w:ilvl w:val="1"/>
          <w:numId w:val="20"/>
        </w:numPr>
        <w:ind w:left="851" w:hanging="284"/>
        <w:rPr>
          <w:rFonts w:ascii="Tahoma" w:hAnsi="Tahoma" w:cs="Tahoma"/>
          <w:color w:val="000000"/>
          <w:szCs w:val="22"/>
          <w:lang w:val="el-GR"/>
        </w:rPr>
      </w:pPr>
      <w:r w:rsidRPr="00A07A5D">
        <w:rPr>
          <w:rFonts w:ascii="Tahoma" w:hAnsi="Tahoma" w:cs="Tahoma"/>
          <w:color w:val="000000"/>
          <w:szCs w:val="22"/>
          <w:lang w:val="el-GR"/>
        </w:rPr>
        <w:t>διαβιβάζουν στην Αρχή Εξέτασης Προδικαστικών Προσφυγών (ΑΕΠΠ) τα προβλεπόμενα στην περ. β του πρώτου εδαφίου της παρ. 1 του αρ. 365 του ν. 4412/2016.</w:t>
      </w:r>
    </w:p>
    <w:p w14:paraId="5DA9B2B6" w14:textId="77777777" w:rsidR="007A47B1" w:rsidRPr="00A07A5D" w:rsidRDefault="007A47B1" w:rsidP="00E536F5">
      <w:pPr>
        <w:rPr>
          <w:rFonts w:ascii="Tahoma" w:hAnsi="Tahoma" w:cs="Tahoma"/>
          <w:color w:val="000000"/>
          <w:szCs w:val="22"/>
          <w:lang w:val="el-GR"/>
        </w:rPr>
      </w:pPr>
    </w:p>
    <w:p w14:paraId="4D4F922C" w14:textId="77777777" w:rsidR="007A47B1" w:rsidRPr="00A07A5D" w:rsidRDefault="007A47B1" w:rsidP="007A47B1">
      <w:pPr>
        <w:suppressAutoHyphens w:val="0"/>
        <w:autoSpaceDE w:val="0"/>
        <w:autoSpaceDN w:val="0"/>
        <w:adjustRightInd w:val="0"/>
        <w:spacing w:after="0"/>
        <w:rPr>
          <w:rFonts w:ascii="Tahoma" w:hAnsi="Tahoma" w:cs="Tahoma"/>
          <w:color w:val="000000"/>
          <w:szCs w:val="22"/>
          <w:lang w:val="el-GR" w:eastAsia="el-GR"/>
        </w:rPr>
      </w:pPr>
      <w:r w:rsidRPr="00A07A5D">
        <w:rPr>
          <w:rFonts w:ascii="Tahoma" w:hAnsi="Tahoma" w:cs="Tahoma"/>
          <w:color w:val="000000"/>
          <w:szCs w:val="22"/>
          <w:lang w:val="el-GR" w:eastAsia="el-GR"/>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όλω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 Η Αρχή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 </w:t>
      </w:r>
    </w:p>
    <w:p w14:paraId="00A77B4E" w14:textId="77777777" w:rsidR="007A47B1" w:rsidRPr="003554EE" w:rsidRDefault="007A47B1" w:rsidP="007A47B1">
      <w:pPr>
        <w:suppressAutoHyphens w:val="0"/>
        <w:autoSpaceDE w:val="0"/>
        <w:autoSpaceDN w:val="0"/>
        <w:adjustRightInd w:val="0"/>
        <w:spacing w:after="0"/>
        <w:rPr>
          <w:color w:val="000000"/>
          <w:szCs w:val="22"/>
          <w:lang w:val="el-GR" w:eastAsia="el-GR"/>
        </w:rPr>
      </w:pPr>
    </w:p>
    <w:p w14:paraId="3432003B" w14:textId="77777777" w:rsidR="007A47B1" w:rsidRPr="00A07A5D" w:rsidRDefault="007A47B1" w:rsidP="007A47B1">
      <w:pPr>
        <w:suppressAutoHyphens w:val="0"/>
        <w:autoSpaceDE w:val="0"/>
        <w:autoSpaceDN w:val="0"/>
        <w:adjustRightInd w:val="0"/>
        <w:spacing w:after="0"/>
        <w:rPr>
          <w:rFonts w:ascii="Tahoma" w:hAnsi="Tahoma" w:cs="Tahoma"/>
          <w:color w:val="000000"/>
          <w:szCs w:val="22"/>
          <w:lang w:val="el-GR" w:eastAsia="el-GR"/>
        </w:rPr>
      </w:pPr>
      <w:r w:rsidRPr="00A07A5D">
        <w:rPr>
          <w:rFonts w:ascii="Tahoma" w:hAnsi="Tahoma" w:cs="Tahoma"/>
          <w:color w:val="000000"/>
          <w:szCs w:val="22"/>
          <w:lang w:val="el-GR" w:eastAsia="el-GR"/>
        </w:rPr>
        <w:t xml:space="preserve">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 </w:t>
      </w:r>
    </w:p>
    <w:p w14:paraId="7D3FA74E" w14:textId="77777777" w:rsidR="007A47B1" w:rsidRPr="00A07A5D" w:rsidRDefault="007A47B1" w:rsidP="007A47B1">
      <w:pPr>
        <w:rPr>
          <w:rFonts w:ascii="Tahoma" w:hAnsi="Tahoma" w:cs="Tahoma"/>
          <w:color w:val="000000"/>
          <w:szCs w:val="22"/>
          <w:lang w:val="el-GR"/>
        </w:rPr>
      </w:pPr>
    </w:p>
    <w:p w14:paraId="0E0258CF" w14:textId="77777777" w:rsidR="007A47B1" w:rsidRPr="00A07A5D" w:rsidRDefault="007A47B1" w:rsidP="007A47B1">
      <w:pPr>
        <w:rPr>
          <w:rFonts w:ascii="Tahoma" w:hAnsi="Tahoma" w:cs="Tahoma"/>
          <w:color w:val="000000"/>
          <w:szCs w:val="22"/>
          <w:lang w:val="el-GR"/>
        </w:rPr>
      </w:pPr>
      <w:r w:rsidRPr="00A07A5D">
        <w:rPr>
          <w:rFonts w:ascii="Tahoma" w:hAnsi="Tahoma" w:cs="Tahoma"/>
          <w:color w:val="000000"/>
          <w:szCs w:val="22"/>
          <w:lang w:val="el-GR"/>
        </w:rPr>
        <w:t>Οι χρήστες - οικονομικοί φορείς ενημερώνονται για την αποδοχή ή την απόρριψη της προσφυγής από την ΑΕΠΠ.</w:t>
      </w:r>
    </w:p>
    <w:p w14:paraId="0B15A3A4" w14:textId="77777777" w:rsidR="007A47B1" w:rsidRPr="00A07A5D" w:rsidRDefault="007A47B1" w:rsidP="007A47B1">
      <w:pPr>
        <w:rPr>
          <w:rFonts w:ascii="Tahoma" w:hAnsi="Tahoma" w:cs="Tahoma"/>
          <w:color w:val="000000"/>
          <w:szCs w:val="22"/>
          <w:lang w:val="el-GR"/>
        </w:rPr>
      </w:pPr>
      <w:r w:rsidRPr="00A07A5D">
        <w:rPr>
          <w:rFonts w:ascii="Tahoma" w:hAnsi="Tahoma" w:cs="Tahoma"/>
          <w:color w:val="000000"/>
          <w:szCs w:val="22"/>
          <w:lang w:val="el-GR"/>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14:paraId="58338505" w14:textId="77777777" w:rsidR="007A47B1" w:rsidRPr="00A07A5D" w:rsidRDefault="007A47B1" w:rsidP="007A47B1">
      <w:pPr>
        <w:suppressAutoHyphens w:val="0"/>
        <w:autoSpaceDE w:val="0"/>
        <w:autoSpaceDN w:val="0"/>
        <w:adjustRightInd w:val="0"/>
        <w:spacing w:after="0"/>
        <w:rPr>
          <w:rFonts w:ascii="Tahoma" w:hAnsi="Tahoma" w:cs="Tahoma"/>
          <w:color w:val="000000"/>
          <w:szCs w:val="22"/>
          <w:lang w:val="el-GR" w:eastAsia="el-GR"/>
        </w:rPr>
      </w:pPr>
      <w:r w:rsidRPr="00A07A5D">
        <w:rPr>
          <w:rFonts w:ascii="Tahoma" w:hAnsi="Tahoma" w:cs="Tahoma"/>
          <w:color w:val="000000"/>
          <w:szCs w:val="22"/>
          <w:lang w:val="el-GR" w:eastAsia="el-GR"/>
        </w:rPr>
        <w:t xml:space="preserve">Όποιος έχει έννομο συμφέρον μπορεί να ζητήσει την αναστολή της εκτέλεσης της απόφασης της ΑΕΠΠ και την ακύρωσή της ενώπιον του αρμοδίου δικαστηρίου.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συμπροσβαλλόμενες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 </w:t>
      </w:r>
    </w:p>
    <w:p w14:paraId="4B8304BB" w14:textId="77777777" w:rsidR="007A47B1" w:rsidRPr="00A07A5D" w:rsidRDefault="007A47B1" w:rsidP="007A47B1">
      <w:pPr>
        <w:suppressAutoHyphens w:val="0"/>
        <w:autoSpaceDE w:val="0"/>
        <w:autoSpaceDN w:val="0"/>
        <w:adjustRightInd w:val="0"/>
        <w:spacing w:after="0"/>
        <w:rPr>
          <w:rFonts w:ascii="Tahoma" w:hAnsi="Tahoma" w:cs="Tahoma"/>
          <w:color w:val="000000"/>
          <w:szCs w:val="22"/>
          <w:lang w:val="el-GR" w:eastAsia="el-GR"/>
        </w:rPr>
      </w:pPr>
    </w:p>
    <w:p w14:paraId="7C5953B2" w14:textId="77777777" w:rsidR="007A47B1" w:rsidRPr="00A07A5D" w:rsidRDefault="007A47B1" w:rsidP="007A47B1">
      <w:pPr>
        <w:rPr>
          <w:rFonts w:ascii="Tahoma" w:hAnsi="Tahoma" w:cs="Tahoma"/>
          <w:color w:val="000000"/>
          <w:szCs w:val="22"/>
          <w:lang w:val="el-GR"/>
        </w:rPr>
      </w:pPr>
      <w:r w:rsidRPr="00A07A5D">
        <w:rPr>
          <w:rFonts w:ascii="Tahoma" w:hAnsi="Tahoma" w:cs="Tahoma"/>
          <w:color w:val="000000"/>
          <w:szCs w:val="22"/>
          <w:lang w:val="el-GR" w:eastAsia="el-GR"/>
        </w:rPr>
        <w:t>Η άσκηση της αίτησης αναστολής δεν εξαρτάται από την προηγούμενη άσκηση της αίτησης ακύρωσης.</w:t>
      </w:r>
    </w:p>
    <w:p w14:paraId="09ECC4BC" w14:textId="77777777" w:rsidR="007A47B1" w:rsidRPr="00A07A5D" w:rsidRDefault="007A47B1" w:rsidP="007A47B1">
      <w:pPr>
        <w:suppressAutoHyphens w:val="0"/>
        <w:autoSpaceDE w:val="0"/>
        <w:autoSpaceDN w:val="0"/>
        <w:adjustRightInd w:val="0"/>
        <w:spacing w:after="0"/>
        <w:rPr>
          <w:rFonts w:ascii="Tahoma" w:hAnsi="Tahoma" w:cs="Tahoma"/>
          <w:color w:val="000000"/>
          <w:szCs w:val="22"/>
          <w:lang w:val="el-GR" w:eastAsia="el-GR"/>
        </w:rPr>
      </w:pPr>
      <w:r w:rsidRPr="00A07A5D">
        <w:rPr>
          <w:rFonts w:ascii="Tahoma" w:hAnsi="Tahoma" w:cs="Tahoma"/>
          <w:color w:val="000000"/>
          <w:szCs w:val="22"/>
          <w:lang w:val="el-GR" w:eastAsia="el-GR"/>
        </w:rPr>
        <w:t>Η αίτηση αναστολής κατατίθεται στο αρμόδιο δικαστήριο μέσα σε προθεσμία δέκα (10) ημερών από την κοινοποίηση ή την πλήρη γνώση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παράβολο, κατά τα ειδικότερα οριζόμενα στο άρθρο 372 παρ. 4 του ν. 4412/2016.</w:t>
      </w:r>
    </w:p>
    <w:p w14:paraId="5B441785" w14:textId="77777777" w:rsidR="007A47B1" w:rsidRPr="00A07A5D" w:rsidRDefault="007A47B1" w:rsidP="007A47B1">
      <w:pPr>
        <w:rPr>
          <w:rFonts w:ascii="Tahoma" w:hAnsi="Tahoma" w:cs="Tahoma"/>
          <w:color w:val="000000"/>
          <w:szCs w:val="22"/>
          <w:lang w:val="el-GR"/>
        </w:rPr>
      </w:pPr>
      <w:r w:rsidRPr="00A07A5D">
        <w:rPr>
          <w:rFonts w:ascii="Tahoma" w:hAnsi="Tahoma" w:cs="Tahoma"/>
          <w:color w:val="000000"/>
          <w:szCs w:val="22"/>
          <w:lang w:val="el-GR"/>
        </w:rPr>
        <w:t>Η άσκηση αίτησης αναστολής κωλύει τη σύναψη της σύμβασης, εκτός εάν με την προσωρινή διαταγή ο αρμόδιος δικαστής αποφανθεί διαφορετικά.</w:t>
      </w:r>
    </w:p>
    <w:p w14:paraId="5E471E22" w14:textId="77777777" w:rsidR="007A47B1" w:rsidRPr="00A07A5D" w:rsidRDefault="007A47B1" w:rsidP="007A47B1">
      <w:pPr>
        <w:suppressAutoHyphens w:val="0"/>
        <w:autoSpaceDE w:val="0"/>
        <w:autoSpaceDN w:val="0"/>
        <w:adjustRightInd w:val="0"/>
        <w:spacing w:after="0"/>
        <w:rPr>
          <w:rFonts w:ascii="Tahoma" w:hAnsi="Tahoma" w:cs="Tahoma"/>
          <w:color w:val="000000"/>
          <w:szCs w:val="22"/>
          <w:lang w:val="el-GR" w:eastAsia="el-GR"/>
        </w:rPr>
      </w:pPr>
      <w:r w:rsidRPr="00A07A5D">
        <w:rPr>
          <w:rFonts w:ascii="Tahoma" w:hAnsi="Tahoma" w:cs="Tahoma"/>
          <w:color w:val="000000"/>
          <w:szCs w:val="22"/>
          <w:lang w:val="el-GR" w:eastAsia="el-GR"/>
        </w:rPr>
        <w:t xml:space="preserve">Τέλος, 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 </w:t>
      </w:r>
    </w:p>
    <w:p w14:paraId="63473BB7" w14:textId="77777777" w:rsidR="00C90A04" w:rsidRPr="00A07A5D" w:rsidRDefault="00C90A04" w:rsidP="00C90A04">
      <w:pPr>
        <w:rPr>
          <w:rFonts w:ascii="Tahoma" w:hAnsi="Tahoma" w:cs="Tahoma"/>
          <w:szCs w:val="22"/>
          <w:lang w:val="el-GR"/>
        </w:rPr>
      </w:pPr>
    </w:p>
    <w:p w14:paraId="3ECAC7D4" w14:textId="77777777"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lastRenderedPageBreak/>
        <w:tab/>
      </w:r>
      <w:bookmarkStart w:id="145" w:name="_Toc23927377"/>
      <w:bookmarkStart w:id="146" w:name="_Toc46930482"/>
      <w:r w:rsidRPr="00D742EB">
        <w:rPr>
          <w:rFonts w:ascii="Tahoma" w:hAnsi="Tahoma" w:cs="Tahoma"/>
          <w:sz w:val="22"/>
          <w:lang w:val="el-GR"/>
        </w:rPr>
        <w:t>Ματαίωση Διαδικασίας</w:t>
      </w:r>
      <w:bookmarkEnd w:id="145"/>
      <w:bookmarkEnd w:id="146"/>
    </w:p>
    <w:p w14:paraId="0460DC85" w14:textId="77777777" w:rsidR="00F371B3" w:rsidRPr="00D742EB" w:rsidRDefault="00F371B3" w:rsidP="00F371B3">
      <w:pPr>
        <w:rPr>
          <w:rFonts w:ascii="Tahoma" w:hAnsi="Tahoma" w:cs="Tahoma"/>
          <w:szCs w:val="22"/>
          <w:lang w:val="el-GR"/>
        </w:rPr>
      </w:pPr>
      <w:r w:rsidRPr="00D742EB">
        <w:rPr>
          <w:rFonts w:ascii="Tahoma" w:hAnsi="Tahoma"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2F89F41" w14:textId="77777777" w:rsidR="008338F0" w:rsidRPr="00D742EB" w:rsidRDefault="003355E7" w:rsidP="005D1B15">
      <w:pPr>
        <w:pStyle w:val="1"/>
        <w:rPr>
          <w:rFonts w:ascii="Tahoma" w:hAnsi="Tahoma" w:cs="Tahoma"/>
          <w:sz w:val="22"/>
          <w:szCs w:val="22"/>
        </w:rPr>
      </w:pPr>
      <w:bookmarkStart w:id="147" w:name="_Toc23927378"/>
      <w:bookmarkStart w:id="148" w:name="_Toc46930483"/>
      <w:r w:rsidRPr="00D742EB">
        <w:rPr>
          <w:rFonts w:ascii="Tahoma" w:hAnsi="Tahoma" w:cs="Tahoma"/>
          <w:sz w:val="22"/>
          <w:szCs w:val="22"/>
        </w:rPr>
        <w:lastRenderedPageBreak/>
        <w:t>ΟΡΟΙ ΕΚΤΕΛΕΣΗΣ ΤΗΣ ΣΥΜΒΑΣΗΣ</w:t>
      </w:r>
      <w:bookmarkEnd w:id="147"/>
      <w:bookmarkEnd w:id="148"/>
      <w:r w:rsidRPr="00D742EB">
        <w:rPr>
          <w:rFonts w:ascii="Tahoma" w:hAnsi="Tahoma" w:cs="Tahoma"/>
          <w:sz w:val="22"/>
          <w:szCs w:val="22"/>
        </w:rPr>
        <w:t xml:space="preserve"> </w:t>
      </w:r>
    </w:p>
    <w:p w14:paraId="67023848" w14:textId="0B47B008"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149" w:name="_Ref496542746"/>
      <w:bookmarkStart w:id="150" w:name="_Toc23927379"/>
      <w:bookmarkStart w:id="151" w:name="_Toc46930484"/>
      <w:r w:rsidRPr="00D742EB">
        <w:rPr>
          <w:rFonts w:ascii="Tahoma" w:hAnsi="Tahoma" w:cs="Tahoma"/>
          <w:sz w:val="22"/>
          <w:lang w:val="el-GR"/>
        </w:rPr>
        <w:t>Εγγ</w:t>
      </w:r>
      <w:r w:rsidR="00D673D8">
        <w:rPr>
          <w:rFonts w:ascii="Tahoma" w:hAnsi="Tahoma" w:cs="Tahoma"/>
          <w:sz w:val="22"/>
          <w:lang w:val="el-GR"/>
        </w:rPr>
        <w:t xml:space="preserve">ύηση </w:t>
      </w:r>
      <w:r w:rsidRPr="00D742EB">
        <w:rPr>
          <w:rFonts w:ascii="Tahoma" w:hAnsi="Tahoma" w:cs="Tahoma"/>
          <w:sz w:val="22"/>
          <w:lang w:val="el-GR"/>
        </w:rPr>
        <w:t>καλής εκτέλεσης</w:t>
      </w:r>
      <w:bookmarkEnd w:id="149"/>
      <w:bookmarkEnd w:id="150"/>
      <w:bookmarkEnd w:id="151"/>
    </w:p>
    <w:p w14:paraId="7E75A465" w14:textId="5013F051" w:rsidR="00003FF8" w:rsidRPr="00D742EB" w:rsidRDefault="003355E7">
      <w:pPr>
        <w:rPr>
          <w:rFonts w:ascii="Tahoma" w:hAnsi="Tahoma" w:cs="Tahoma"/>
          <w:iCs/>
          <w:szCs w:val="22"/>
          <w:lang w:val="el-GR" w:eastAsia="el-GR"/>
        </w:rPr>
      </w:pPr>
      <w:r w:rsidRPr="00D742EB">
        <w:rPr>
          <w:rFonts w:ascii="Tahoma" w:hAnsi="Tahoma" w:cs="Tahoma"/>
          <w:szCs w:val="22"/>
          <w:lang w:val="el-GR"/>
        </w:rPr>
        <w:t>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w:t>
      </w:r>
      <w:r w:rsidR="00C06E85" w:rsidRPr="00D742EB">
        <w:rPr>
          <w:rFonts w:ascii="Tahoma" w:hAnsi="Tahoma" w:cs="Tahoma"/>
          <w:szCs w:val="22"/>
          <w:lang w:val="el-GR"/>
        </w:rPr>
        <w:t>ου συμβατικού τιμήματος</w:t>
      </w:r>
      <w:r w:rsidRPr="00D742EB">
        <w:rPr>
          <w:rFonts w:ascii="Tahoma" w:hAnsi="Tahoma" w:cs="Tahoma"/>
          <w:szCs w:val="22"/>
          <w:lang w:val="el-GR"/>
        </w:rPr>
        <w:t>,</w:t>
      </w:r>
      <w:r w:rsidR="00E1337D" w:rsidRPr="00D742EB">
        <w:rPr>
          <w:rFonts w:ascii="Tahoma" w:hAnsi="Tahoma" w:cs="Tahoma"/>
          <w:szCs w:val="22"/>
          <w:lang w:val="el-GR"/>
        </w:rPr>
        <w:t xml:space="preserve"> </w:t>
      </w:r>
      <w:r w:rsidR="00C06E85" w:rsidRPr="00D742EB">
        <w:rPr>
          <w:rFonts w:ascii="Tahoma" w:hAnsi="Tahoma" w:cs="Tahoma"/>
          <w:szCs w:val="22"/>
          <w:lang w:val="el-GR"/>
        </w:rPr>
        <w:t xml:space="preserve"> μη συμπεριλαμβανομένου </w:t>
      </w:r>
      <w:r w:rsidRPr="00D742EB">
        <w:rPr>
          <w:rFonts w:ascii="Tahoma" w:hAnsi="Tahoma" w:cs="Tahoma"/>
          <w:szCs w:val="22"/>
          <w:lang w:val="el-GR"/>
        </w:rPr>
        <w:t xml:space="preserve">ΦΠΑ, </w:t>
      </w:r>
      <w:r w:rsidR="00E64690" w:rsidRPr="00D742EB">
        <w:rPr>
          <w:rFonts w:ascii="Tahoma" w:hAnsi="Tahoma" w:cs="Tahoma"/>
          <w:szCs w:val="22"/>
          <w:lang w:val="el-GR"/>
        </w:rPr>
        <w:t xml:space="preserve">με </w:t>
      </w:r>
      <w:r w:rsidR="00E64690" w:rsidRPr="00D742EB">
        <w:rPr>
          <w:rFonts w:ascii="Tahoma" w:hAnsi="Tahoma" w:cs="Tahoma"/>
          <w:b/>
          <w:bCs/>
          <w:szCs w:val="22"/>
          <w:lang w:val="el-GR"/>
        </w:rPr>
        <w:t xml:space="preserve">χρόνο ισχύος </w:t>
      </w:r>
      <w:r w:rsidR="00CE5EFA" w:rsidRPr="00D742EB">
        <w:rPr>
          <w:rFonts w:ascii="Tahoma" w:hAnsi="Tahoma" w:cs="Tahoma"/>
          <w:b/>
          <w:sz w:val="20"/>
          <w:szCs w:val="20"/>
          <w:lang w:val="el-GR"/>
        </w:rPr>
        <w:t xml:space="preserve">Τριάντα </w:t>
      </w:r>
      <w:r w:rsidR="00CE5EFA" w:rsidRPr="00D742EB">
        <w:rPr>
          <w:rFonts w:ascii="Tahoma" w:hAnsi="Tahoma" w:cs="Tahoma"/>
          <w:b/>
          <w:lang w:val="el-GR"/>
        </w:rPr>
        <w:t>τέσσερις</w:t>
      </w:r>
      <w:r w:rsidR="00CE5EFA" w:rsidRPr="00D742EB">
        <w:rPr>
          <w:rFonts w:ascii="Tahoma" w:hAnsi="Tahoma" w:cs="Tahoma"/>
          <w:b/>
          <w:sz w:val="20"/>
          <w:szCs w:val="20"/>
          <w:lang w:val="el-GR"/>
        </w:rPr>
        <w:t xml:space="preserve"> (3</w:t>
      </w:r>
      <w:r w:rsidR="00CE5EFA" w:rsidRPr="00D742EB">
        <w:rPr>
          <w:rFonts w:ascii="Tahoma" w:hAnsi="Tahoma" w:cs="Tahoma"/>
          <w:b/>
          <w:lang w:val="el-GR"/>
        </w:rPr>
        <w:t>4</w:t>
      </w:r>
      <w:r w:rsidR="00CE5EFA" w:rsidRPr="00D742EB">
        <w:rPr>
          <w:rFonts w:ascii="Tahoma" w:hAnsi="Tahoma" w:cs="Tahoma"/>
          <w:b/>
          <w:sz w:val="20"/>
          <w:szCs w:val="20"/>
          <w:lang w:val="el-GR"/>
        </w:rPr>
        <w:t>)</w:t>
      </w:r>
      <w:r w:rsidR="00CE5EFA" w:rsidRPr="00D742EB">
        <w:rPr>
          <w:rFonts w:ascii="Tahoma" w:hAnsi="Tahoma" w:cs="Tahoma"/>
          <w:bCs/>
          <w:sz w:val="20"/>
          <w:szCs w:val="20"/>
          <w:lang w:val="el-GR"/>
        </w:rPr>
        <w:t xml:space="preserve"> </w:t>
      </w:r>
      <w:r w:rsidR="00CE5EFA" w:rsidRPr="00D742EB">
        <w:rPr>
          <w:rFonts w:ascii="Tahoma" w:hAnsi="Tahoma" w:cs="Tahoma"/>
          <w:b/>
          <w:sz w:val="20"/>
          <w:szCs w:val="20"/>
          <w:lang w:val="el-GR"/>
        </w:rPr>
        <w:t>μήνες</w:t>
      </w:r>
      <w:r w:rsidR="00FE089C" w:rsidRPr="00D742EB">
        <w:rPr>
          <w:rFonts w:ascii="Tahoma" w:hAnsi="Tahoma" w:cs="Tahoma"/>
          <w:b/>
          <w:sz w:val="20"/>
          <w:szCs w:val="20"/>
          <w:lang w:val="el-GR"/>
        </w:rPr>
        <w:t xml:space="preserve"> </w:t>
      </w:r>
      <w:r w:rsidRPr="00D742EB">
        <w:rPr>
          <w:rFonts w:ascii="Tahoma" w:hAnsi="Tahoma" w:cs="Tahoma"/>
          <w:szCs w:val="22"/>
          <w:lang w:val="el-GR"/>
        </w:rPr>
        <w:t>και κατατίθεται πριν ή κατά την υπογραφή της σύμβασης</w:t>
      </w:r>
      <w:bookmarkStart w:id="152" w:name="_Hlk494198985"/>
      <w:r w:rsidRPr="00D742EB">
        <w:rPr>
          <w:rFonts w:ascii="Tahoma" w:hAnsi="Tahoma" w:cs="Tahoma"/>
          <w:i/>
          <w:color w:val="5B9BD5"/>
          <w:szCs w:val="22"/>
          <w:lang w:val="el-GR" w:eastAsia="el-GR"/>
        </w:rPr>
        <w:t>.</w:t>
      </w:r>
      <w:bookmarkEnd w:id="152"/>
    </w:p>
    <w:p w14:paraId="4D90C367" w14:textId="0A23FF58" w:rsidR="008338F0" w:rsidRPr="00D742EB" w:rsidRDefault="003355E7">
      <w:pPr>
        <w:rPr>
          <w:rFonts w:ascii="Tahoma" w:hAnsi="Tahoma" w:cs="Tahoma"/>
          <w:szCs w:val="22"/>
          <w:lang w:val="el-GR"/>
        </w:rPr>
      </w:pPr>
      <w:r w:rsidRPr="00D742EB">
        <w:rPr>
          <w:rFonts w:ascii="Tahoma" w:hAnsi="Tahoma" w:cs="Tahoma"/>
          <w:szCs w:val="22"/>
          <w:lang w:val="el-GR"/>
        </w:rPr>
        <w:t>Η εγγύηση καλής εκτέλεσης, προκειμένου να γίνει αποδεκτή</w:t>
      </w:r>
      <w:r w:rsidR="00036A4B" w:rsidRPr="00D742EB">
        <w:rPr>
          <w:rFonts w:ascii="Tahoma" w:hAnsi="Tahoma" w:cs="Tahoma"/>
          <w:szCs w:val="22"/>
          <w:lang w:val="el-GR"/>
        </w:rPr>
        <w:t>,</w:t>
      </w:r>
      <w:r w:rsidRPr="00D742EB">
        <w:rPr>
          <w:rFonts w:ascii="Tahoma" w:hAnsi="Tahoma" w:cs="Tahoma"/>
          <w:szCs w:val="22"/>
          <w:lang w:val="el-GR"/>
        </w:rPr>
        <w:t xml:space="preserve"> πρέπει να περιλαμβάνει κατ' ελάχιστον τα αναφερόμενα στην παράγραφο </w:t>
      </w:r>
      <w:r w:rsidR="00C90A04" w:rsidRPr="00D742EB">
        <w:rPr>
          <w:rFonts w:ascii="Tahoma" w:hAnsi="Tahoma" w:cs="Tahoma"/>
          <w:szCs w:val="22"/>
          <w:lang w:val="el-GR"/>
        </w:rPr>
        <w:fldChar w:fldCharType="begin"/>
      </w:r>
      <w:r w:rsidR="00C90A04" w:rsidRPr="00D742EB">
        <w:rPr>
          <w:rFonts w:ascii="Tahoma" w:hAnsi="Tahoma" w:cs="Tahoma"/>
          <w:szCs w:val="22"/>
          <w:lang w:val="el-GR"/>
        </w:rPr>
        <w:instrText xml:space="preserve"> REF _Ref496625091 \r \h </w:instrText>
      </w:r>
      <w:r w:rsidR="00DF02B0" w:rsidRPr="00D742EB">
        <w:rPr>
          <w:rFonts w:ascii="Tahoma" w:hAnsi="Tahoma" w:cs="Tahoma"/>
          <w:szCs w:val="22"/>
          <w:lang w:val="el-GR"/>
        </w:rPr>
        <w:instrText xml:space="preserve"> \* MERGEFORMAT </w:instrText>
      </w:r>
      <w:r w:rsidR="00C90A04" w:rsidRPr="00D742EB">
        <w:rPr>
          <w:rFonts w:ascii="Tahoma" w:hAnsi="Tahoma" w:cs="Tahoma"/>
          <w:szCs w:val="22"/>
          <w:lang w:val="el-GR"/>
        </w:rPr>
      </w:r>
      <w:r w:rsidR="00C90A04"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2.1.5</w:t>
      </w:r>
      <w:r w:rsidR="00C90A04" w:rsidRPr="00D742EB">
        <w:rPr>
          <w:rFonts w:ascii="Tahoma" w:hAnsi="Tahoma" w:cs="Tahoma"/>
          <w:szCs w:val="22"/>
          <w:lang w:val="el-GR"/>
        </w:rPr>
        <w:fldChar w:fldCharType="end"/>
      </w:r>
      <w:r w:rsidR="00B765DD" w:rsidRPr="00D742EB">
        <w:rPr>
          <w:rFonts w:ascii="Tahoma" w:hAnsi="Tahoma" w:cs="Tahoma"/>
          <w:szCs w:val="22"/>
          <w:lang w:val="el-GR"/>
        </w:rPr>
        <w:t xml:space="preserve"> της παρούσας. Εφόσον παρέχεται με εγγυητική επιστολή τράπεζας </w:t>
      </w:r>
      <w:r w:rsidR="00F950F6" w:rsidRPr="00D742EB">
        <w:rPr>
          <w:rFonts w:ascii="Tahoma" w:hAnsi="Tahoma" w:cs="Tahoma"/>
          <w:szCs w:val="22"/>
          <w:lang w:val="el-GR"/>
        </w:rPr>
        <w:t>τ</w:t>
      </w:r>
      <w:r w:rsidRPr="00D742EB">
        <w:rPr>
          <w:rFonts w:ascii="Tahoma" w:hAnsi="Tahoma" w:cs="Tahoma"/>
          <w:szCs w:val="22"/>
          <w:lang w:val="el-GR"/>
        </w:rPr>
        <w:t>ο περιεχόμενό της</w:t>
      </w:r>
      <w:r w:rsidR="00E1337D" w:rsidRPr="00D742EB">
        <w:rPr>
          <w:rFonts w:ascii="Tahoma" w:hAnsi="Tahoma" w:cs="Tahoma"/>
          <w:szCs w:val="22"/>
          <w:lang w:val="el-GR"/>
        </w:rPr>
        <w:t xml:space="preserve"> </w:t>
      </w:r>
      <w:r w:rsidR="00B765DD" w:rsidRPr="00D742EB">
        <w:rPr>
          <w:rFonts w:ascii="Tahoma" w:hAnsi="Tahoma" w:cs="Tahoma"/>
          <w:szCs w:val="22"/>
          <w:lang w:val="el-GR"/>
        </w:rPr>
        <w:t xml:space="preserve">πρέπει να </w:t>
      </w:r>
      <w:r w:rsidRPr="00D742EB">
        <w:rPr>
          <w:rFonts w:ascii="Tahoma" w:hAnsi="Tahoma" w:cs="Tahoma"/>
          <w:szCs w:val="22"/>
          <w:lang w:val="el-GR"/>
        </w:rPr>
        <w:t xml:space="preserve">είναι σύμφωνο με το </w:t>
      </w:r>
      <w:r w:rsidR="00C90A04" w:rsidRPr="00D742EB">
        <w:rPr>
          <w:rFonts w:ascii="Tahoma" w:hAnsi="Tahoma" w:cs="Tahoma"/>
          <w:szCs w:val="22"/>
          <w:lang w:val="el-GR"/>
        </w:rPr>
        <w:t xml:space="preserve"> </w:t>
      </w:r>
      <w:r w:rsidRPr="00D742EB">
        <w:rPr>
          <w:rFonts w:ascii="Tahoma" w:hAnsi="Tahoma" w:cs="Tahoma"/>
          <w:szCs w:val="22"/>
          <w:lang w:val="el-GR"/>
        </w:rPr>
        <w:t xml:space="preserve">υπόδειγμα που περιλαμβάνεται στο </w:t>
      </w:r>
      <w:r w:rsidR="00C90A04" w:rsidRPr="00D742EB">
        <w:rPr>
          <w:rFonts w:ascii="Tahoma" w:hAnsi="Tahoma" w:cs="Tahoma"/>
          <w:szCs w:val="22"/>
          <w:lang w:val="el-GR"/>
        </w:rPr>
        <w:fldChar w:fldCharType="begin"/>
      </w:r>
      <w:r w:rsidR="00C90A04" w:rsidRPr="00D742EB">
        <w:rPr>
          <w:rFonts w:ascii="Tahoma" w:hAnsi="Tahoma" w:cs="Tahoma"/>
          <w:szCs w:val="22"/>
          <w:lang w:val="el-GR"/>
        </w:rPr>
        <w:instrText xml:space="preserve"> REF _Ref496625135 \h </w:instrText>
      </w:r>
      <w:r w:rsidR="00DF02B0" w:rsidRPr="00D742EB">
        <w:rPr>
          <w:rFonts w:ascii="Tahoma" w:hAnsi="Tahoma" w:cs="Tahoma"/>
          <w:szCs w:val="22"/>
          <w:lang w:val="el-GR"/>
        </w:rPr>
        <w:instrText xml:space="preserve"> \* MERGEFORMAT </w:instrText>
      </w:r>
      <w:r w:rsidR="00C90A04" w:rsidRPr="00D742EB">
        <w:rPr>
          <w:rFonts w:ascii="Tahoma" w:hAnsi="Tahoma" w:cs="Tahoma"/>
          <w:szCs w:val="22"/>
          <w:lang w:val="el-GR"/>
        </w:rPr>
      </w:r>
      <w:r w:rsidR="00C90A04" w:rsidRPr="00D742EB">
        <w:rPr>
          <w:rFonts w:ascii="Tahoma" w:hAnsi="Tahoma" w:cs="Tahoma"/>
          <w:szCs w:val="22"/>
          <w:lang w:val="el-GR"/>
        </w:rPr>
        <w:fldChar w:fldCharType="separate"/>
      </w:r>
      <w:r w:rsidR="006B7938" w:rsidRPr="006B7938">
        <w:rPr>
          <w:rFonts w:ascii="Tahoma" w:hAnsi="Tahoma" w:cs="Tahoma"/>
          <w:szCs w:val="22"/>
          <w:lang w:val="el-GR"/>
        </w:rPr>
        <w:t xml:space="preserve">ΠΑΡΑΡΤΗΜΑ </w:t>
      </w:r>
      <w:r w:rsidR="006B7938" w:rsidRPr="006B7938">
        <w:rPr>
          <w:rFonts w:ascii="Tahoma" w:hAnsi="Tahoma" w:cs="Tahoma"/>
          <w:szCs w:val="22"/>
        </w:rPr>
        <w:t>VI</w:t>
      </w:r>
      <w:r w:rsidR="006B7938" w:rsidRPr="006B7938">
        <w:rPr>
          <w:rFonts w:ascii="Tahoma" w:hAnsi="Tahoma" w:cs="Tahoma"/>
          <w:szCs w:val="22"/>
          <w:lang w:val="el-GR"/>
        </w:rPr>
        <w:t xml:space="preserve"> – Υποδείγματα Εγγυητικών Επιστολών</w:t>
      </w:r>
      <w:r w:rsidR="00C90A04" w:rsidRPr="00D742EB">
        <w:rPr>
          <w:rFonts w:ascii="Tahoma" w:hAnsi="Tahoma" w:cs="Tahoma"/>
          <w:szCs w:val="22"/>
          <w:lang w:val="el-GR"/>
        </w:rPr>
        <w:fldChar w:fldCharType="end"/>
      </w:r>
      <w:r w:rsidRPr="00D742EB">
        <w:rPr>
          <w:rFonts w:ascii="Tahoma" w:hAnsi="Tahoma" w:cs="Tahoma"/>
          <w:szCs w:val="22"/>
          <w:lang w:val="el-GR"/>
        </w:rPr>
        <w:t xml:space="preserve"> της Διακήρυξης και τα οριζόμενα στο άρθρο 72 του ν. 4412/2016.</w:t>
      </w:r>
    </w:p>
    <w:p w14:paraId="45A53324" w14:textId="1FA2B9B6" w:rsidR="008338F0" w:rsidRPr="00D742EB" w:rsidRDefault="00231868">
      <w:pPr>
        <w:rPr>
          <w:rFonts w:ascii="Tahoma" w:hAnsi="Tahoma" w:cs="Tahoma"/>
          <w:szCs w:val="22"/>
          <w:lang w:val="el-GR"/>
        </w:rPr>
      </w:pPr>
      <w:r w:rsidRPr="00D742EB">
        <w:rPr>
          <w:rFonts w:ascii="Tahoma" w:hAnsi="Tahoma" w:cs="Tahoma"/>
          <w:szCs w:val="22"/>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r w:rsidR="003355E7" w:rsidRPr="00D742EB">
        <w:rPr>
          <w:rFonts w:ascii="Tahoma" w:hAnsi="Tahoma" w:cs="Tahoma"/>
          <w:szCs w:val="22"/>
          <w:lang w:val="el-GR"/>
        </w:rPr>
        <w:t xml:space="preserve">. </w:t>
      </w:r>
    </w:p>
    <w:p w14:paraId="6DA7B50E" w14:textId="15087D3D" w:rsidR="008338F0" w:rsidRPr="00D742EB" w:rsidRDefault="003355E7">
      <w:pPr>
        <w:rPr>
          <w:rFonts w:ascii="Tahoma" w:hAnsi="Tahoma" w:cs="Tahoma"/>
          <w:szCs w:val="22"/>
          <w:lang w:val="el-GR"/>
        </w:rPr>
      </w:pPr>
      <w:r w:rsidRPr="00D742EB">
        <w:rPr>
          <w:rFonts w:ascii="Tahoma" w:hAnsi="Tahoma" w:cs="Tahoma"/>
          <w:szCs w:val="22"/>
          <w:lang w:val="el-GR"/>
        </w:rPr>
        <w:t xml:space="preserve">Σε περίπτωση τροποποίησης της σύμβασης κατά την παράγραφο </w:t>
      </w:r>
      <w:r w:rsidR="003153CD" w:rsidRPr="00D742EB">
        <w:rPr>
          <w:rFonts w:ascii="Tahoma" w:hAnsi="Tahoma" w:cs="Tahoma"/>
          <w:szCs w:val="22"/>
          <w:lang w:val="el-GR"/>
        </w:rPr>
        <w:fldChar w:fldCharType="begin"/>
      </w:r>
      <w:r w:rsidR="003153CD" w:rsidRPr="00D742EB">
        <w:rPr>
          <w:rFonts w:ascii="Tahoma" w:hAnsi="Tahoma" w:cs="Tahoma"/>
          <w:szCs w:val="22"/>
          <w:lang w:val="el-GR"/>
        </w:rPr>
        <w:instrText xml:space="preserve"> REF _Ref496607258 \r \h </w:instrText>
      </w:r>
      <w:r w:rsidR="00DF02B0" w:rsidRPr="00D742EB">
        <w:rPr>
          <w:rFonts w:ascii="Tahoma" w:hAnsi="Tahoma" w:cs="Tahoma"/>
          <w:szCs w:val="22"/>
          <w:lang w:val="el-GR"/>
        </w:rPr>
        <w:instrText xml:space="preserve"> \* MERGEFORMAT </w:instrText>
      </w:r>
      <w:r w:rsidR="003153CD" w:rsidRPr="00D742EB">
        <w:rPr>
          <w:rFonts w:ascii="Tahoma" w:hAnsi="Tahoma" w:cs="Tahoma"/>
          <w:szCs w:val="22"/>
          <w:lang w:val="el-GR"/>
        </w:rPr>
      </w:r>
      <w:r w:rsidR="003153CD"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4.5</w:t>
      </w:r>
      <w:r w:rsidR="003153CD" w:rsidRPr="00D742EB">
        <w:rPr>
          <w:rFonts w:ascii="Tahoma" w:hAnsi="Tahoma" w:cs="Tahoma"/>
          <w:szCs w:val="22"/>
          <w:lang w:val="el-GR"/>
        </w:rPr>
        <w:fldChar w:fldCharType="end"/>
      </w:r>
      <w:r w:rsidRPr="00D742EB">
        <w:rPr>
          <w:rFonts w:ascii="Tahoma" w:hAnsi="Tahoma" w:cs="Tahoma"/>
          <w:szCs w:val="22"/>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55D9D724" w14:textId="77777777" w:rsidR="008338F0" w:rsidRPr="00D742EB" w:rsidRDefault="003355E7">
      <w:pPr>
        <w:rPr>
          <w:rFonts w:ascii="Tahoma" w:hAnsi="Tahoma" w:cs="Tahoma"/>
          <w:szCs w:val="22"/>
          <w:lang w:val="el-GR"/>
        </w:rPr>
      </w:pPr>
      <w:r w:rsidRPr="00D742EB">
        <w:rPr>
          <w:rFonts w:ascii="Tahoma" w:hAnsi="Tahoma" w:cs="Tahoma"/>
          <w:szCs w:val="22"/>
          <w:lang w:val="el-GR"/>
        </w:rPr>
        <w:t xml:space="preserve">Η εγγύηση καλής εκτέλεσης καταπίπτει σε περίπτωση παράβασης των όρων της σύμβασης, όπως αυτή ειδικότερα ορίζει. </w:t>
      </w:r>
    </w:p>
    <w:p w14:paraId="4BB51370" w14:textId="0A200F17" w:rsidR="008338F0" w:rsidRPr="00D742EB" w:rsidRDefault="003355E7" w:rsidP="009C3C60">
      <w:pPr>
        <w:suppressAutoHyphens w:val="0"/>
        <w:spacing w:line="276" w:lineRule="auto"/>
        <w:rPr>
          <w:rFonts w:ascii="Tahoma" w:hAnsi="Tahoma" w:cs="Tahoma"/>
          <w:szCs w:val="22"/>
          <w:lang w:val="el-GR"/>
        </w:rPr>
      </w:pPr>
      <w:r w:rsidRPr="00D742EB">
        <w:rPr>
          <w:rFonts w:ascii="Tahoma" w:hAnsi="Tahoma" w:cs="Tahoma"/>
          <w:szCs w:val="22"/>
          <w:lang w:val="el-GR"/>
        </w:rPr>
        <w:t>Η εγγύηση καλής εκτέλεσης επιστρέφ</w:t>
      </w:r>
      <w:r w:rsidR="00E1147E" w:rsidRPr="00D742EB">
        <w:rPr>
          <w:rFonts w:ascii="Tahoma" w:hAnsi="Tahoma" w:cs="Tahoma"/>
          <w:szCs w:val="22"/>
          <w:lang w:val="el-GR"/>
        </w:rPr>
        <w:t>ε</w:t>
      </w:r>
      <w:r w:rsidRPr="00D742EB">
        <w:rPr>
          <w:rFonts w:ascii="Tahoma" w:hAnsi="Tahoma" w:cs="Tahoma"/>
          <w:szCs w:val="22"/>
          <w:lang w:val="el-GR"/>
        </w:rPr>
        <w:t>ται στο σύνολό τ</w:t>
      </w:r>
      <w:r w:rsidR="00E1147E" w:rsidRPr="00D742EB">
        <w:rPr>
          <w:rFonts w:ascii="Tahoma" w:hAnsi="Tahoma" w:cs="Tahoma"/>
          <w:szCs w:val="22"/>
          <w:lang w:val="el-GR"/>
        </w:rPr>
        <w:t>η</w:t>
      </w:r>
      <w:r w:rsidRPr="00D742EB">
        <w:rPr>
          <w:rFonts w:ascii="Tahoma" w:hAnsi="Tahoma" w:cs="Tahoma"/>
          <w:szCs w:val="22"/>
          <w:lang w:val="el-GR"/>
        </w:rPr>
        <w:t>ς</w:t>
      </w:r>
      <w:r w:rsidR="00B53297" w:rsidRPr="00D742EB">
        <w:rPr>
          <w:rFonts w:ascii="Tahoma" w:hAnsi="Tahoma" w:cs="Tahoma"/>
          <w:szCs w:val="22"/>
          <w:lang w:val="el-GR"/>
        </w:rPr>
        <w:t xml:space="preserve"> μετά την οριστική ποσοτική και ποιοτική παραλαβή του Έργου.</w:t>
      </w:r>
      <w:r w:rsidRPr="00D742EB">
        <w:rPr>
          <w:rFonts w:ascii="Tahoma" w:hAnsi="Tahoma" w:cs="Tahoma"/>
          <w:szCs w:val="22"/>
          <w:lang w:val="el-GR"/>
        </w:rPr>
        <w:t xml:space="preserve"> Εάν στο πρωτόκολλο οριστικής ποιοτικής και ποσοτικής παραλαβής αναφέρονται παρατηρήσεις ή υπάρχει εκπρόθεσμη παράδοση, η επιστροφή </w:t>
      </w:r>
      <w:r w:rsidR="00793660" w:rsidRPr="00D742EB">
        <w:rPr>
          <w:rFonts w:ascii="Tahoma" w:hAnsi="Tahoma" w:cs="Tahoma"/>
          <w:szCs w:val="22"/>
          <w:lang w:val="el-GR"/>
        </w:rPr>
        <w:t xml:space="preserve">της εγγύησης καλής εκτέλεσης </w:t>
      </w:r>
      <w:r w:rsidRPr="00D742EB">
        <w:rPr>
          <w:rFonts w:ascii="Tahoma" w:hAnsi="Tahoma" w:cs="Tahoma"/>
          <w:szCs w:val="22"/>
          <w:lang w:val="el-GR"/>
        </w:rPr>
        <w:t xml:space="preserve"> γίνεται μετά την αντιμετώπιση των παρατηρήσεων και του εκπροθέσμου. </w:t>
      </w:r>
    </w:p>
    <w:p w14:paraId="253B20A5" w14:textId="77777777" w:rsidR="00976CBB" w:rsidRPr="00D742EB" w:rsidRDefault="00976CBB" w:rsidP="00417A19">
      <w:pPr>
        <w:suppressAutoHyphens w:val="0"/>
        <w:spacing w:line="276" w:lineRule="auto"/>
        <w:rPr>
          <w:rFonts w:ascii="Tahoma" w:hAnsi="Tahoma" w:cs="Tahoma"/>
          <w:szCs w:val="22"/>
          <w:lang w:val="el-GR"/>
        </w:rPr>
      </w:pPr>
    </w:p>
    <w:p w14:paraId="686016C8" w14:textId="77777777"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153" w:name="_Toc23927380"/>
      <w:bookmarkStart w:id="154" w:name="_Toc46930485"/>
      <w:r w:rsidRPr="00D742EB">
        <w:rPr>
          <w:rFonts w:ascii="Tahoma" w:hAnsi="Tahoma" w:cs="Tahoma"/>
          <w:sz w:val="22"/>
          <w:lang w:val="el-GR"/>
        </w:rPr>
        <w:t>Συμβατικό πλαίσιο – Εφαρμοστέα νομοθεσία</w:t>
      </w:r>
      <w:bookmarkEnd w:id="153"/>
      <w:bookmarkEnd w:id="154"/>
    </w:p>
    <w:p w14:paraId="4956E361" w14:textId="67034DA0" w:rsidR="008338F0" w:rsidRPr="00D742EB" w:rsidRDefault="003355E7">
      <w:pPr>
        <w:rPr>
          <w:rFonts w:ascii="Tahoma" w:hAnsi="Tahoma" w:cs="Tahoma"/>
          <w:szCs w:val="22"/>
          <w:lang w:val="el-GR"/>
        </w:rPr>
      </w:pPr>
      <w:r w:rsidRPr="00D742EB">
        <w:rPr>
          <w:rFonts w:ascii="Tahoma" w:hAnsi="Tahoma"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4C5D057" w14:textId="77777777" w:rsidR="00EC76E5" w:rsidRPr="00D742EB" w:rsidRDefault="00EC76E5">
      <w:pPr>
        <w:rPr>
          <w:rFonts w:ascii="Tahoma" w:hAnsi="Tahoma" w:cs="Tahoma"/>
          <w:szCs w:val="22"/>
          <w:lang w:val="el-GR"/>
        </w:rPr>
      </w:pPr>
    </w:p>
    <w:p w14:paraId="255DC938" w14:textId="77777777"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155" w:name="_Toc23927381"/>
      <w:bookmarkStart w:id="156" w:name="_Toc46930486"/>
      <w:r w:rsidRPr="00D742EB">
        <w:rPr>
          <w:rFonts w:ascii="Tahoma" w:hAnsi="Tahoma" w:cs="Tahoma"/>
          <w:sz w:val="22"/>
          <w:lang w:val="el-GR"/>
        </w:rPr>
        <w:t>Όροι εκτέλεσης της σύμβασης</w:t>
      </w:r>
      <w:bookmarkEnd w:id="155"/>
      <w:bookmarkEnd w:id="156"/>
    </w:p>
    <w:p w14:paraId="19FD400A" w14:textId="77777777" w:rsidR="008338F0" w:rsidRPr="00D742EB" w:rsidRDefault="003355E7">
      <w:pPr>
        <w:rPr>
          <w:rFonts w:ascii="Tahoma" w:hAnsi="Tahoma" w:cs="Tahoma"/>
          <w:szCs w:val="22"/>
          <w:lang w:val="el-GR"/>
        </w:rPr>
      </w:pPr>
      <w:r w:rsidRPr="00D742EB">
        <w:rPr>
          <w:rFonts w:ascii="Tahoma" w:hAnsi="Tahoma"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38E792E" w14:textId="77777777" w:rsidR="008338F0" w:rsidRPr="00D742EB" w:rsidRDefault="003355E7">
      <w:pPr>
        <w:rPr>
          <w:rFonts w:ascii="Tahoma" w:hAnsi="Tahoma" w:cs="Tahoma"/>
          <w:szCs w:val="22"/>
          <w:lang w:val="el-GR"/>
        </w:rPr>
      </w:pPr>
      <w:r w:rsidRPr="00D742EB">
        <w:rPr>
          <w:rFonts w:ascii="Tahoma"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41AF97A" w14:textId="77777777" w:rsidR="00523EEE" w:rsidRPr="00D742EB" w:rsidRDefault="00C15414" w:rsidP="00523EEE">
      <w:pPr>
        <w:rPr>
          <w:rFonts w:ascii="Tahoma" w:hAnsi="Tahoma" w:cs="Tahoma"/>
          <w:szCs w:val="22"/>
          <w:lang w:val="el-GR"/>
        </w:rPr>
      </w:pPr>
      <w:r w:rsidRPr="00D742EB">
        <w:rPr>
          <w:rFonts w:ascii="Tahoma" w:hAnsi="Tahoma" w:cs="Tahoma"/>
          <w:szCs w:val="22"/>
          <w:lang w:val="el-GR"/>
        </w:rPr>
        <w:t>Κατά την εκτέλεση της σύμβασης ο</w:t>
      </w:r>
      <w:r w:rsidR="00523EEE" w:rsidRPr="00D742EB">
        <w:rPr>
          <w:rFonts w:ascii="Tahoma" w:hAnsi="Tahoma" w:cs="Tahoma"/>
          <w:szCs w:val="22"/>
          <w:lang w:val="el-GR"/>
        </w:rPr>
        <w:t xml:space="preserve"> </w:t>
      </w:r>
      <w:r w:rsidR="004B7E25" w:rsidRPr="00D742EB">
        <w:rPr>
          <w:rFonts w:ascii="Tahoma" w:hAnsi="Tahoma" w:cs="Tahoma"/>
          <w:szCs w:val="22"/>
          <w:lang w:val="el-GR"/>
        </w:rPr>
        <w:t>α</w:t>
      </w:r>
      <w:r w:rsidR="00523EEE" w:rsidRPr="00D742EB">
        <w:rPr>
          <w:rFonts w:ascii="Tahoma" w:hAnsi="Tahoma" w:cs="Tahoma"/>
          <w:szCs w:val="22"/>
          <w:lang w:val="el-GR"/>
        </w:rPr>
        <w:t>νάδοχος δε δικαιούται να εκχωρεί τ</w:t>
      </w:r>
      <w:r w:rsidR="00993706" w:rsidRPr="00D742EB">
        <w:rPr>
          <w:rFonts w:ascii="Tahoma" w:hAnsi="Tahoma" w:cs="Tahoma"/>
          <w:szCs w:val="22"/>
          <w:lang w:val="el-GR"/>
        </w:rPr>
        <w:t xml:space="preserve">ο συμβατικό τίμημα σε </w:t>
      </w:r>
      <w:r w:rsidR="00523EEE" w:rsidRPr="00D742EB">
        <w:rPr>
          <w:rFonts w:ascii="Tahoma" w:hAnsi="Tahoma" w:cs="Tahoma"/>
          <w:szCs w:val="22"/>
          <w:lang w:val="el-GR"/>
        </w:rPr>
        <w:t xml:space="preserve">οποιοδήποτε τρίτο, </w:t>
      </w:r>
      <w:r w:rsidR="00993706" w:rsidRPr="00D742EB">
        <w:rPr>
          <w:rFonts w:ascii="Tahoma" w:hAnsi="Tahoma" w:cs="Tahoma"/>
          <w:szCs w:val="22"/>
          <w:lang w:val="el-GR"/>
        </w:rPr>
        <w:t>χωρίς την έγγραφη έγκριση της Α</w:t>
      </w:r>
      <w:r w:rsidRPr="00D742EB">
        <w:rPr>
          <w:rFonts w:ascii="Tahoma" w:hAnsi="Tahoma" w:cs="Tahoma"/>
          <w:szCs w:val="22"/>
          <w:lang w:val="el-GR"/>
        </w:rPr>
        <w:t>ναθέτουσας Αρχής</w:t>
      </w:r>
      <w:r w:rsidR="00993706" w:rsidRPr="00D742EB">
        <w:rPr>
          <w:rFonts w:ascii="Tahoma" w:hAnsi="Tahoma" w:cs="Tahoma"/>
          <w:szCs w:val="22"/>
          <w:lang w:val="el-GR"/>
        </w:rPr>
        <w:t>.</w:t>
      </w:r>
      <w:r w:rsidR="00523EEE" w:rsidRPr="00D742EB">
        <w:rPr>
          <w:rFonts w:ascii="Tahoma" w:hAnsi="Tahoma" w:cs="Tahoma"/>
          <w:szCs w:val="22"/>
          <w:lang w:val="el-GR"/>
        </w:rPr>
        <w:t xml:space="preserve"> Εάν το συμβατικό τίμημα εκχωρηθεί εν όλω ή εν μέρει σε Τράπεζα, κατά τα ως άνω</w:t>
      </w:r>
      <w:r w:rsidRPr="00D742EB">
        <w:rPr>
          <w:rFonts w:ascii="Tahoma" w:hAnsi="Tahoma" w:cs="Tahoma"/>
          <w:szCs w:val="22"/>
          <w:lang w:val="el-GR"/>
        </w:rPr>
        <w:t xml:space="preserve"> αναφερόμενα</w:t>
      </w:r>
      <w:r w:rsidR="00523EEE" w:rsidRPr="00D742EB">
        <w:rPr>
          <w:rFonts w:ascii="Tahoma" w:hAnsi="Tahoma" w:cs="Tahoma"/>
          <w:szCs w:val="22"/>
          <w:lang w:val="el-GR"/>
        </w:rPr>
        <w:t xml:space="preserve">, σε περίπτωση που, για λόγους που άπτονται στις συμβατικές σχέσεις μεταξύ των συμβαλλομένων μερών, δεν προκύψει εν </w:t>
      </w:r>
      <w:r w:rsidR="00523EEE" w:rsidRPr="00D742EB">
        <w:rPr>
          <w:rFonts w:ascii="Tahoma" w:hAnsi="Tahoma" w:cs="Tahoma"/>
          <w:szCs w:val="22"/>
          <w:lang w:val="el-GR"/>
        </w:rPr>
        <w:lastRenderedPageBreak/>
        <w:t>όλω ή εν μέρει υπέρ της Τράπεζας το εκχωρούμενο τίμημα η Αναθέτουσα Αρχή</w:t>
      </w:r>
      <w:r w:rsidR="00E1337D" w:rsidRPr="00D742EB">
        <w:rPr>
          <w:rFonts w:ascii="Tahoma" w:hAnsi="Tahoma" w:cs="Tahoma"/>
          <w:szCs w:val="22"/>
          <w:lang w:val="el-GR"/>
        </w:rPr>
        <w:t xml:space="preserve"> </w:t>
      </w:r>
      <w:r w:rsidR="00523EEE" w:rsidRPr="00D742EB">
        <w:rPr>
          <w:rFonts w:ascii="Tahoma" w:hAnsi="Tahoma" w:cs="Tahoma"/>
          <w:szCs w:val="22"/>
          <w:lang w:val="el-GR"/>
        </w:rPr>
        <w:t>δεν έχει καμία ευθύνη έναντι της εκδοχέως Τράπεζας.</w:t>
      </w:r>
    </w:p>
    <w:p w14:paraId="19E17EBC" w14:textId="77777777" w:rsidR="001B56F1" w:rsidRPr="00D742EB" w:rsidRDefault="004B7E25" w:rsidP="001B56F1">
      <w:pPr>
        <w:suppressAutoHyphens w:val="0"/>
        <w:spacing w:after="200" w:line="276" w:lineRule="auto"/>
        <w:rPr>
          <w:rFonts w:ascii="Tahoma" w:hAnsi="Tahoma" w:cs="Tahoma"/>
          <w:szCs w:val="22"/>
          <w:lang w:val="el-GR"/>
        </w:rPr>
      </w:pPr>
      <w:r w:rsidRPr="00D742EB">
        <w:rPr>
          <w:rFonts w:ascii="Tahoma" w:hAnsi="Tahoma" w:cs="Tahoma"/>
          <w:szCs w:val="22"/>
          <w:lang w:val="el-GR"/>
        </w:rPr>
        <w:t>Κατά την εκτέλεση της σύμβασης</w:t>
      </w:r>
      <w:r w:rsidR="001B56F1" w:rsidRPr="00D742EB">
        <w:rPr>
          <w:rFonts w:ascii="Tahoma" w:hAnsi="Tahoma" w:cs="Tahoma"/>
          <w:szCs w:val="22"/>
          <w:lang w:val="el-GR"/>
        </w:rPr>
        <w:t xml:space="preserve"> </w:t>
      </w:r>
      <w:r w:rsidRPr="00D742EB">
        <w:rPr>
          <w:rFonts w:ascii="Tahoma" w:hAnsi="Tahoma" w:cs="Tahoma"/>
          <w:szCs w:val="22"/>
          <w:lang w:val="el-GR"/>
        </w:rPr>
        <w:t>ο</w:t>
      </w:r>
      <w:r w:rsidR="001B56F1" w:rsidRPr="00D742EB">
        <w:rPr>
          <w:rFonts w:ascii="Tahoma" w:hAnsi="Tahoma" w:cs="Tahoma"/>
          <w:szCs w:val="22"/>
          <w:lang w:val="el-GR"/>
        </w:rPr>
        <w:t xml:space="preserve"> </w:t>
      </w:r>
      <w:r w:rsidRPr="00D742EB">
        <w:rPr>
          <w:rFonts w:ascii="Tahoma" w:hAnsi="Tahoma" w:cs="Tahoma"/>
          <w:szCs w:val="22"/>
          <w:lang w:val="el-GR"/>
        </w:rPr>
        <w:t>α</w:t>
      </w:r>
      <w:r w:rsidR="001B56F1" w:rsidRPr="00D742EB">
        <w:rPr>
          <w:rFonts w:ascii="Tahoma" w:hAnsi="Tahoma"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D742EB">
        <w:rPr>
          <w:rFonts w:ascii="Tahoma" w:hAnsi="Tahoma" w:cs="Tahoma"/>
          <w:szCs w:val="22"/>
          <w:lang w:val="el-GR"/>
        </w:rPr>
        <w:t>Αναθέτουσας Αρχής</w:t>
      </w:r>
      <w:r w:rsidR="001B56F1" w:rsidRPr="00D742EB">
        <w:rPr>
          <w:rFonts w:ascii="Tahoma" w:hAnsi="Tahoma" w:cs="Tahoma"/>
          <w:szCs w:val="22"/>
          <w:lang w:val="el-GR"/>
        </w:rPr>
        <w:t xml:space="preserve"> ή των εκάστοτε υποδεικνυομένων από αυτήν προσώπων. Σε αντίθετη περίπτωση, η </w:t>
      </w:r>
      <w:r w:rsidRPr="00D742EB">
        <w:rPr>
          <w:rFonts w:ascii="Tahoma" w:hAnsi="Tahoma" w:cs="Tahoma"/>
          <w:szCs w:val="22"/>
          <w:lang w:val="el-GR"/>
        </w:rPr>
        <w:t xml:space="preserve">Αναθέτουσα Αρχής </w:t>
      </w:r>
      <w:r w:rsidR="001B56F1" w:rsidRPr="00D742EB">
        <w:rPr>
          <w:rFonts w:ascii="Tahoma" w:hAnsi="Tahoma" w:cs="Tahoma"/>
          <w:szCs w:val="22"/>
          <w:lang w:val="el-GR"/>
        </w:rPr>
        <w:t xml:space="preserve">δύναται να ζητήσει την αντικατάσταση μέλους της Ομάδας Έργου του </w:t>
      </w:r>
      <w:r w:rsidRPr="00D742EB">
        <w:rPr>
          <w:rFonts w:ascii="Tahoma" w:hAnsi="Tahoma" w:cs="Tahoma"/>
          <w:szCs w:val="22"/>
          <w:lang w:val="el-GR"/>
        </w:rPr>
        <w:t>α</w:t>
      </w:r>
      <w:r w:rsidR="001B56F1" w:rsidRPr="00D742EB">
        <w:rPr>
          <w:rFonts w:ascii="Tahoma" w:hAnsi="Tahoma" w:cs="Tahoma"/>
          <w:szCs w:val="22"/>
          <w:lang w:val="el-GR"/>
        </w:rPr>
        <w:t xml:space="preserve">ναδόχου, οπότε ο </w:t>
      </w:r>
      <w:r w:rsidRPr="00D742EB">
        <w:rPr>
          <w:rFonts w:ascii="Tahoma" w:hAnsi="Tahoma" w:cs="Tahoma"/>
          <w:szCs w:val="22"/>
          <w:lang w:val="el-GR"/>
        </w:rPr>
        <w:t>α</w:t>
      </w:r>
      <w:r w:rsidR="001B56F1" w:rsidRPr="00D742EB">
        <w:rPr>
          <w:rFonts w:ascii="Tahoma" w:hAnsi="Tahoma"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D742EB">
        <w:rPr>
          <w:rFonts w:ascii="Tahoma" w:hAnsi="Tahoma" w:cs="Tahoma"/>
          <w:szCs w:val="22"/>
          <w:lang w:val="el-GR"/>
        </w:rPr>
        <w:t xml:space="preserve">Αναθέτουσας Αρχής </w:t>
      </w:r>
      <w:r w:rsidR="001B56F1" w:rsidRPr="00D742EB">
        <w:rPr>
          <w:rFonts w:ascii="Tahoma" w:hAnsi="Tahoma" w:cs="Tahoma"/>
          <w:szCs w:val="22"/>
          <w:lang w:val="el-GR"/>
        </w:rPr>
        <w:t xml:space="preserve">και μόνο με άλλο πρόσωπο αντιστοίχων προσόντων ή εμπειρίας. Ο Ανάδοχος υποχρεούται να ειδοποιήσει την </w:t>
      </w:r>
      <w:r w:rsidR="001B56F1" w:rsidRPr="00D742EB">
        <w:rPr>
          <w:rFonts w:ascii="Tahoma" w:hAnsi="Tahoma" w:cs="Tahoma"/>
          <w:b/>
          <w:szCs w:val="22"/>
          <w:lang w:val="el-GR"/>
        </w:rPr>
        <w:t>ΚτΠ Α.Ε.</w:t>
      </w:r>
      <w:r w:rsidR="001B56F1" w:rsidRPr="00D742EB">
        <w:rPr>
          <w:rFonts w:ascii="Tahoma" w:hAnsi="Tahoma" w:cs="Tahoma"/>
          <w:szCs w:val="22"/>
          <w:lang w:val="el-GR"/>
        </w:rPr>
        <w:t xml:space="preserve"> εγγράφως </w:t>
      </w:r>
      <w:r w:rsidR="001B56F1" w:rsidRPr="00D742EB">
        <w:rPr>
          <w:rFonts w:ascii="Tahoma" w:hAnsi="Tahoma" w:cs="Tahoma"/>
          <w:b/>
          <w:szCs w:val="22"/>
          <w:lang w:val="el-GR"/>
        </w:rPr>
        <w:t>δεκαπέντε (15)</w:t>
      </w:r>
      <w:r w:rsidR="001B56F1" w:rsidRPr="00D742EB">
        <w:rPr>
          <w:rFonts w:ascii="Tahoma" w:hAnsi="Tahoma" w:cs="Tahoma"/>
          <w:szCs w:val="22"/>
          <w:lang w:val="el-GR"/>
        </w:rPr>
        <w:t xml:space="preserve"> ημέρες πριν από την αντικατάσταση. </w:t>
      </w:r>
    </w:p>
    <w:p w14:paraId="7AC7BBB9" w14:textId="77777777" w:rsidR="001B56F1" w:rsidRPr="00D742EB" w:rsidRDefault="001B56F1" w:rsidP="004B7E25">
      <w:pPr>
        <w:suppressAutoHyphens w:val="0"/>
        <w:spacing w:after="200" w:line="276" w:lineRule="auto"/>
        <w:rPr>
          <w:rFonts w:ascii="Tahoma" w:hAnsi="Tahoma" w:cs="Tahoma"/>
          <w:szCs w:val="22"/>
          <w:lang w:val="el-GR"/>
        </w:rPr>
      </w:pPr>
      <w:r w:rsidRPr="00D742EB">
        <w:rPr>
          <w:rFonts w:ascii="Tahoma" w:hAnsi="Tahoma"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5B79A8B5" w14:textId="77777777" w:rsidR="004B7E25" w:rsidRPr="00D742EB" w:rsidRDefault="004B7E25" w:rsidP="004B7E25">
      <w:pPr>
        <w:suppressAutoHyphens w:val="0"/>
        <w:spacing w:after="200" w:line="276" w:lineRule="auto"/>
        <w:rPr>
          <w:rFonts w:ascii="Tahoma" w:hAnsi="Tahoma" w:cs="Tahoma"/>
          <w:szCs w:val="22"/>
          <w:lang w:val="el-GR"/>
        </w:rPr>
      </w:pPr>
      <w:r w:rsidRPr="00D742EB">
        <w:rPr>
          <w:rFonts w:ascii="Tahoma" w:hAnsi="Tahoma"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D742EB">
        <w:rPr>
          <w:rFonts w:ascii="Tahoma" w:hAnsi="Tahoma" w:cs="Tahoma"/>
          <w:szCs w:val="22"/>
          <w:lang w:val="el-GR"/>
        </w:rPr>
        <w:t>Αναθέτουσας Αρχής</w:t>
      </w:r>
      <w:r w:rsidRPr="00D742EB">
        <w:rPr>
          <w:rFonts w:ascii="Tahoma" w:hAnsi="Tahoma" w:cs="Tahoma"/>
          <w:szCs w:val="22"/>
          <w:lang w:val="el-GR"/>
        </w:rPr>
        <w:t xml:space="preserve">. Σε αντίθετη περίπτωση, η </w:t>
      </w:r>
      <w:r w:rsidR="00331981" w:rsidRPr="00D742EB">
        <w:rPr>
          <w:rFonts w:ascii="Tahoma" w:hAnsi="Tahoma" w:cs="Tahoma"/>
          <w:szCs w:val="22"/>
          <w:lang w:val="el-GR"/>
        </w:rPr>
        <w:t xml:space="preserve">Αναθέτουσα Αρχή </w:t>
      </w:r>
      <w:r w:rsidRPr="00D742EB">
        <w:rPr>
          <w:rFonts w:ascii="Tahoma" w:hAnsi="Tahoma"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D742EB">
        <w:rPr>
          <w:rFonts w:ascii="Tahoma" w:hAnsi="Tahoma" w:cs="Tahoma"/>
          <w:szCs w:val="22"/>
          <w:lang w:val="el-GR"/>
        </w:rPr>
        <w:t>Αναθέτουσας Αρχής</w:t>
      </w:r>
      <w:r w:rsidRPr="00D742EB">
        <w:rPr>
          <w:rFonts w:ascii="Tahoma" w:hAnsi="Tahoma" w:cs="Tahoma"/>
          <w:b/>
          <w:szCs w:val="22"/>
          <w:lang w:val="el-GR"/>
        </w:rPr>
        <w:t>.</w:t>
      </w:r>
      <w:r w:rsidRPr="00D742EB">
        <w:rPr>
          <w:rFonts w:ascii="Tahoma" w:hAnsi="Tahoma"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D742EB">
        <w:rPr>
          <w:rFonts w:ascii="Tahoma" w:hAnsi="Tahoma" w:cs="Tahoma"/>
          <w:szCs w:val="22"/>
          <w:lang w:val="el-GR"/>
        </w:rPr>
        <w:t xml:space="preserve">Αναθέτουσας Αρχής </w:t>
      </w:r>
      <w:r w:rsidRPr="00D742EB">
        <w:rPr>
          <w:rFonts w:ascii="Tahoma" w:hAnsi="Tahoma" w:cs="Tahoma"/>
          <w:szCs w:val="22"/>
          <w:lang w:val="el-GR"/>
        </w:rPr>
        <w:t>και οι Εγγυητικές Επιστολές Προκαταβολής και Καλής Εκτέλεσης που προβλέπονται στη Σύμβαση.</w:t>
      </w:r>
    </w:p>
    <w:p w14:paraId="654A155F" w14:textId="77777777"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157" w:name="_Toc23927382"/>
      <w:bookmarkStart w:id="158" w:name="_Toc46930487"/>
      <w:r w:rsidRPr="00D742EB">
        <w:rPr>
          <w:rFonts w:ascii="Tahoma" w:hAnsi="Tahoma" w:cs="Tahoma"/>
          <w:sz w:val="22"/>
          <w:lang w:val="el-GR"/>
        </w:rPr>
        <w:t>Υπεργολαβία</w:t>
      </w:r>
      <w:bookmarkEnd w:id="157"/>
      <w:bookmarkEnd w:id="158"/>
    </w:p>
    <w:p w14:paraId="6622D3BF" w14:textId="77777777" w:rsidR="008338F0" w:rsidRPr="00D742EB" w:rsidRDefault="003355E7">
      <w:pPr>
        <w:rPr>
          <w:rFonts w:ascii="Tahoma" w:hAnsi="Tahoma" w:cs="Tahoma"/>
          <w:szCs w:val="22"/>
          <w:lang w:val="el-GR"/>
        </w:rPr>
      </w:pPr>
      <w:r w:rsidRPr="00D742EB">
        <w:rPr>
          <w:rFonts w:ascii="Tahoma" w:hAnsi="Tahoma" w:cs="Tahoma"/>
          <w:b/>
          <w:bCs/>
          <w:szCs w:val="22"/>
          <w:lang w:val="el-GR"/>
        </w:rPr>
        <w:t xml:space="preserve">4.4.1. </w:t>
      </w:r>
      <w:r w:rsidRPr="00D742EB">
        <w:rPr>
          <w:rFonts w:ascii="Tahoma" w:hAnsi="Tahoma"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8D8B919" w14:textId="403FF9DC" w:rsidR="008338F0" w:rsidRPr="00D742EB" w:rsidRDefault="003355E7">
      <w:pPr>
        <w:rPr>
          <w:rFonts w:ascii="Tahoma" w:hAnsi="Tahoma" w:cs="Tahoma"/>
          <w:b/>
          <w:bCs/>
          <w:szCs w:val="22"/>
          <w:lang w:val="el-GR"/>
        </w:rPr>
      </w:pPr>
      <w:r w:rsidRPr="00D742EB">
        <w:rPr>
          <w:rFonts w:ascii="Tahoma" w:hAnsi="Tahoma" w:cs="Tahoma"/>
          <w:b/>
          <w:bCs/>
          <w:szCs w:val="22"/>
          <w:lang w:val="el-GR"/>
        </w:rPr>
        <w:t xml:space="preserve">4.4.2. </w:t>
      </w:r>
      <w:r w:rsidRPr="00D742EB">
        <w:rPr>
          <w:rFonts w:ascii="Tahoma" w:hAnsi="Tahoma"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D742EB">
        <w:rPr>
          <w:rFonts w:ascii="Tahoma" w:hAnsi="Tahoma" w:cs="Tahoma"/>
          <w:szCs w:val="22"/>
          <w:lang w:val="el-GR"/>
        </w:rPr>
        <w:t xml:space="preserve"> </w:t>
      </w:r>
      <w:r w:rsidRPr="00D742EB">
        <w:rPr>
          <w:rFonts w:ascii="Tahoma" w:hAnsi="Tahoma" w:cs="Tahoma"/>
          <w:szCs w:val="22"/>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w:t>
      </w:r>
      <w:r w:rsidRPr="00D742EB">
        <w:rPr>
          <w:rFonts w:ascii="Tahoma" w:hAnsi="Tahoma" w:cs="Tahoma"/>
          <w:szCs w:val="22"/>
          <w:lang w:val="el-GR"/>
        </w:rPr>
        <w:lastRenderedPageBreak/>
        <w:t>συνεχεία στην εν λόγω σύμβαση, προσκομίζοντας τα σχετικά συμφωνητικά/δηλώσεις συνεργασίας</w:t>
      </w:r>
      <w:r w:rsidRPr="00D742EB">
        <w:rPr>
          <w:rFonts w:ascii="Tahoma" w:eastAsia="SimSun" w:hAnsi="Tahoma" w:cs="Tahoma"/>
          <w:i/>
          <w:iCs/>
          <w:color w:val="0099FF"/>
          <w:kern w:val="1"/>
          <w:szCs w:val="22"/>
          <w:lang w:val="el-GR" w:bidi="hi-IN"/>
        </w:rPr>
        <w:t>.</w:t>
      </w:r>
      <w:r w:rsidRPr="00D742EB">
        <w:rPr>
          <w:rFonts w:ascii="Tahoma" w:hAnsi="Tahoma"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D41DD35" w14:textId="6760C470" w:rsidR="008338F0" w:rsidRPr="00D742EB" w:rsidRDefault="003355E7">
      <w:pPr>
        <w:rPr>
          <w:rFonts w:ascii="Tahoma" w:hAnsi="Tahoma" w:cs="Tahoma"/>
          <w:szCs w:val="22"/>
          <w:lang w:val="el-GR"/>
        </w:rPr>
      </w:pPr>
      <w:r w:rsidRPr="00D742EB">
        <w:rPr>
          <w:rFonts w:ascii="Tahoma" w:hAnsi="Tahoma" w:cs="Tahoma"/>
          <w:b/>
          <w:bCs/>
          <w:szCs w:val="22"/>
          <w:lang w:val="el-GR"/>
        </w:rPr>
        <w:t>4.4.3.</w:t>
      </w:r>
      <w:r w:rsidRPr="00D742EB">
        <w:rPr>
          <w:rFonts w:ascii="Tahoma" w:hAnsi="Tahoma"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D742EB">
        <w:rPr>
          <w:rFonts w:ascii="Tahoma" w:hAnsi="Tahoma" w:cs="Tahoma"/>
          <w:szCs w:val="22"/>
          <w:lang w:val="el-GR"/>
        </w:rPr>
        <w:fldChar w:fldCharType="begin"/>
      </w:r>
      <w:r w:rsidR="006607CE" w:rsidRPr="00D742EB">
        <w:rPr>
          <w:rFonts w:ascii="Tahoma" w:hAnsi="Tahoma" w:cs="Tahoma"/>
          <w:szCs w:val="22"/>
          <w:lang w:val="el-GR"/>
        </w:rPr>
        <w:instrText xml:space="preserve"> REF _Ref496541775 \r \h </w:instrText>
      </w:r>
      <w:r w:rsidR="00DF02B0" w:rsidRPr="00D742EB">
        <w:rPr>
          <w:rFonts w:ascii="Tahoma" w:hAnsi="Tahoma" w:cs="Tahoma"/>
          <w:szCs w:val="22"/>
          <w:lang w:val="el-GR"/>
        </w:rPr>
        <w:instrText xml:space="preserve"> \* MERGEFORMAT </w:instrText>
      </w:r>
      <w:r w:rsidR="006607CE" w:rsidRPr="00D742EB">
        <w:rPr>
          <w:rFonts w:ascii="Tahoma" w:hAnsi="Tahoma" w:cs="Tahoma"/>
          <w:szCs w:val="22"/>
          <w:lang w:val="el-GR"/>
        </w:rPr>
      </w:r>
      <w:r w:rsidR="006607CE"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2.2.3</w:t>
      </w:r>
      <w:r w:rsidR="006607CE" w:rsidRPr="00D742EB">
        <w:rPr>
          <w:rFonts w:ascii="Tahoma" w:hAnsi="Tahoma" w:cs="Tahoma"/>
          <w:szCs w:val="22"/>
          <w:lang w:val="el-GR"/>
        </w:rPr>
        <w:fldChar w:fldCharType="end"/>
      </w:r>
      <w:r w:rsidRPr="00D742EB">
        <w:rPr>
          <w:rFonts w:ascii="Tahoma" w:hAnsi="Tahoma" w:cs="Tahoma"/>
          <w:szCs w:val="22"/>
          <w:lang w:val="el-GR"/>
        </w:rPr>
        <w:t xml:space="preserve"> και με τα αποδεικτικά μέσα της παραγράφου </w:t>
      </w:r>
      <w:r w:rsidR="00C90A04" w:rsidRPr="00D742EB">
        <w:rPr>
          <w:rFonts w:ascii="Tahoma" w:hAnsi="Tahoma" w:cs="Tahoma"/>
          <w:szCs w:val="22"/>
          <w:lang w:val="el-GR"/>
        </w:rPr>
        <w:fldChar w:fldCharType="begin"/>
      </w:r>
      <w:r w:rsidR="00C90A04" w:rsidRPr="00D742EB">
        <w:rPr>
          <w:rFonts w:ascii="Tahoma" w:hAnsi="Tahoma" w:cs="Tahoma"/>
          <w:szCs w:val="22"/>
          <w:lang w:val="el-GR"/>
        </w:rPr>
        <w:instrText xml:space="preserve"> REF _Ref496625274 \r \h </w:instrText>
      </w:r>
      <w:r w:rsidR="00DF02B0" w:rsidRPr="00D742EB">
        <w:rPr>
          <w:rFonts w:ascii="Tahoma" w:hAnsi="Tahoma" w:cs="Tahoma"/>
          <w:szCs w:val="22"/>
          <w:lang w:val="el-GR"/>
        </w:rPr>
        <w:instrText xml:space="preserve"> \* MERGEFORMAT </w:instrText>
      </w:r>
      <w:r w:rsidR="00C90A04" w:rsidRPr="00D742EB">
        <w:rPr>
          <w:rFonts w:ascii="Tahoma" w:hAnsi="Tahoma" w:cs="Tahoma"/>
          <w:szCs w:val="22"/>
          <w:lang w:val="el-GR"/>
        </w:rPr>
      </w:r>
      <w:r w:rsidR="00C90A04"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2.2.9.2</w:t>
      </w:r>
      <w:r w:rsidR="00C90A04" w:rsidRPr="00D742EB">
        <w:rPr>
          <w:rFonts w:ascii="Tahoma" w:hAnsi="Tahoma" w:cs="Tahoma"/>
          <w:szCs w:val="22"/>
          <w:lang w:val="el-GR"/>
        </w:rPr>
        <w:fldChar w:fldCharType="end"/>
      </w:r>
      <w:r w:rsidRPr="00D742EB">
        <w:rPr>
          <w:rFonts w:ascii="Tahoma" w:hAnsi="Tahoma" w:cs="Tahoma"/>
          <w:szCs w:val="22"/>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D742EB">
        <w:rPr>
          <w:rFonts w:ascii="Tahoma" w:hAnsi="Tahoma" w:cs="Tahoma"/>
          <w:szCs w:val="22"/>
          <w:lang w:val="el-GR"/>
        </w:rPr>
        <w:t xml:space="preserve"> </w:t>
      </w:r>
      <w:r w:rsidRPr="00D742EB">
        <w:rPr>
          <w:rFonts w:ascii="Tahoma" w:hAnsi="Tahoma"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2D00E19" w14:textId="77777777" w:rsidR="008338F0" w:rsidRPr="00D742EB" w:rsidRDefault="003355E7">
      <w:pPr>
        <w:rPr>
          <w:rFonts w:ascii="Tahoma" w:hAnsi="Tahoma" w:cs="Tahoma"/>
          <w:b/>
          <w:bCs/>
          <w:szCs w:val="22"/>
          <w:lang w:val="el-GR"/>
        </w:rPr>
      </w:pPr>
      <w:r w:rsidRPr="00D742EB">
        <w:rPr>
          <w:rFonts w:ascii="Tahoma" w:hAnsi="Tahoma"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2B9B8BD" w14:textId="77777777"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159" w:name="_Ref496607258"/>
      <w:bookmarkStart w:id="160" w:name="_Toc23927383"/>
      <w:bookmarkStart w:id="161" w:name="_Toc46930488"/>
      <w:r w:rsidRPr="00D742EB">
        <w:rPr>
          <w:rFonts w:ascii="Tahoma" w:hAnsi="Tahoma" w:cs="Tahoma"/>
          <w:sz w:val="22"/>
          <w:lang w:val="el-GR"/>
        </w:rPr>
        <w:t>Τροποποίηση σύμβασης κατά τη διάρκειά της</w:t>
      </w:r>
      <w:bookmarkEnd w:id="159"/>
      <w:bookmarkEnd w:id="160"/>
      <w:bookmarkEnd w:id="161"/>
      <w:r w:rsidRPr="00D742EB">
        <w:rPr>
          <w:rFonts w:ascii="Tahoma" w:hAnsi="Tahoma" w:cs="Tahoma"/>
          <w:sz w:val="22"/>
          <w:lang w:val="el-GR"/>
        </w:rPr>
        <w:t xml:space="preserve"> </w:t>
      </w:r>
    </w:p>
    <w:p w14:paraId="79F0F476" w14:textId="77777777" w:rsidR="008338F0" w:rsidRPr="00D742EB" w:rsidRDefault="003355E7">
      <w:pPr>
        <w:rPr>
          <w:rFonts w:ascii="Tahoma" w:hAnsi="Tahoma" w:cs="Tahoma"/>
          <w:i/>
          <w:iCs/>
          <w:color w:val="5B9BD5"/>
          <w:spacing w:val="5"/>
          <w:kern w:val="1"/>
          <w:szCs w:val="22"/>
          <w:lang w:val="el-GR"/>
        </w:rPr>
      </w:pPr>
      <w:r w:rsidRPr="00D742EB">
        <w:rPr>
          <w:rFonts w:ascii="Tahoma" w:hAnsi="Tahoma"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D742EB">
        <w:rPr>
          <w:rFonts w:ascii="Tahoma" w:hAnsi="Tahoma" w:cs="Tahoma"/>
          <w:szCs w:val="22"/>
          <w:lang w:val="el-GR"/>
        </w:rPr>
        <w:t>ωμοδότησης του αρμοδίου οργάνου.</w:t>
      </w:r>
    </w:p>
    <w:p w14:paraId="310710C6" w14:textId="0B1253F0" w:rsidR="00A449C6" w:rsidRPr="00D742EB" w:rsidRDefault="00B60E7A" w:rsidP="009C3C60">
      <w:pPr>
        <w:suppressAutoHyphens w:val="0"/>
        <w:spacing w:line="276" w:lineRule="auto"/>
        <w:rPr>
          <w:rFonts w:ascii="Tahoma" w:hAnsi="Tahoma" w:cs="Tahoma"/>
          <w:szCs w:val="22"/>
          <w:lang w:val="el-GR"/>
        </w:rPr>
      </w:pPr>
      <w:r w:rsidRPr="00D742EB">
        <w:rPr>
          <w:rFonts w:ascii="Tahoma" w:hAnsi="Tahoma" w:cs="Tahoma"/>
          <w:szCs w:val="22"/>
          <w:lang w:val="el-GR"/>
        </w:rPr>
        <w:t>Ειδικότερα</w:t>
      </w:r>
      <w:r w:rsidR="00C36843" w:rsidRPr="00D742EB">
        <w:rPr>
          <w:rFonts w:ascii="Tahoma" w:hAnsi="Tahoma" w:cs="Tahoma"/>
          <w:szCs w:val="22"/>
          <w:lang w:val="el-GR"/>
        </w:rPr>
        <w:t>:</w:t>
      </w:r>
    </w:p>
    <w:p w14:paraId="102EEF43" w14:textId="77777777" w:rsidR="00163845" w:rsidRPr="00D742EB" w:rsidRDefault="00163845" w:rsidP="006E1442">
      <w:pPr>
        <w:pStyle w:val="4"/>
        <w:numPr>
          <w:ilvl w:val="2"/>
          <w:numId w:val="11"/>
        </w:numPr>
        <w:rPr>
          <w:rFonts w:ascii="Tahoma" w:hAnsi="Tahoma" w:cs="Tahoma"/>
          <w:szCs w:val="22"/>
          <w:lang w:val="el-GR"/>
        </w:rPr>
      </w:pPr>
      <w:bookmarkStart w:id="162" w:name="_Toc23927384"/>
      <w:r w:rsidRPr="00D742EB">
        <w:rPr>
          <w:rFonts w:ascii="Tahoma" w:hAnsi="Tahoma" w:cs="Tahoma"/>
          <w:szCs w:val="22"/>
          <w:lang w:val="el-GR"/>
        </w:rPr>
        <w:t>Υποκατάσταση Αναδόχου</w:t>
      </w:r>
      <w:bookmarkEnd w:id="162"/>
      <w:r w:rsidR="00E1337D" w:rsidRPr="00D742EB">
        <w:rPr>
          <w:rFonts w:ascii="Tahoma" w:hAnsi="Tahoma" w:cs="Tahoma"/>
          <w:szCs w:val="22"/>
          <w:lang w:val="el-GR"/>
        </w:rPr>
        <w:t xml:space="preserve">  </w:t>
      </w:r>
    </w:p>
    <w:p w14:paraId="739D9203" w14:textId="77777777" w:rsidR="00DB024C" w:rsidRPr="00D742EB" w:rsidRDefault="005F1735" w:rsidP="00B8545D">
      <w:pPr>
        <w:rPr>
          <w:rFonts w:ascii="Tahoma" w:hAnsi="Tahoma" w:cs="Tahoma"/>
          <w:szCs w:val="22"/>
          <w:lang w:val="el-GR"/>
        </w:rPr>
      </w:pPr>
      <w:r w:rsidRPr="00D742EB">
        <w:rPr>
          <w:rFonts w:ascii="Tahoma" w:hAnsi="Tahoma" w:cs="Tahoma"/>
          <w:szCs w:val="22"/>
          <w:lang w:val="el-GR"/>
        </w:rPr>
        <w:t xml:space="preserve">Η υποκατάσταση αναδόχου είναι δυνατή </w:t>
      </w:r>
      <w:r w:rsidR="007B62F5" w:rsidRPr="00D742EB">
        <w:rPr>
          <w:rFonts w:ascii="Tahoma" w:hAnsi="Tahoma" w:cs="Tahoma"/>
          <w:szCs w:val="22"/>
          <w:lang w:val="el-GR"/>
        </w:rPr>
        <w:t xml:space="preserve">κατόπιν έγκρισης της </w:t>
      </w:r>
      <w:r w:rsidR="00715492" w:rsidRPr="00D742EB">
        <w:rPr>
          <w:rFonts w:ascii="Tahoma" w:hAnsi="Tahoma" w:cs="Tahoma"/>
          <w:szCs w:val="22"/>
          <w:lang w:val="el-GR"/>
        </w:rPr>
        <w:t>Α</w:t>
      </w:r>
      <w:r w:rsidR="007B62F5" w:rsidRPr="00D742EB">
        <w:rPr>
          <w:rFonts w:ascii="Tahoma" w:hAnsi="Tahoma" w:cs="Tahoma"/>
          <w:szCs w:val="22"/>
          <w:lang w:val="el-GR"/>
        </w:rPr>
        <w:t xml:space="preserve">ναθέτουσας </w:t>
      </w:r>
      <w:r w:rsidR="00715492" w:rsidRPr="00D742EB">
        <w:rPr>
          <w:rFonts w:ascii="Tahoma" w:hAnsi="Tahoma" w:cs="Tahoma"/>
          <w:szCs w:val="22"/>
          <w:lang w:val="el-GR"/>
        </w:rPr>
        <w:t>Α</w:t>
      </w:r>
      <w:r w:rsidR="007B62F5" w:rsidRPr="00D742EB">
        <w:rPr>
          <w:rFonts w:ascii="Tahoma" w:hAnsi="Tahoma" w:cs="Tahoma"/>
          <w:szCs w:val="22"/>
          <w:lang w:val="el-GR"/>
        </w:rPr>
        <w:t xml:space="preserve">ρχής </w:t>
      </w:r>
      <w:r w:rsidRPr="00D742EB">
        <w:rPr>
          <w:rFonts w:ascii="Tahoma" w:hAnsi="Tahoma" w:cs="Tahoma"/>
          <w:szCs w:val="22"/>
          <w:lang w:val="el-GR"/>
        </w:rPr>
        <w:t xml:space="preserve">σε περίπτωση </w:t>
      </w:r>
      <w:r w:rsidR="00DB024C" w:rsidRPr="00D742EB">
        <w:rPr>
          <w:rFonts w:ascii="Tahoma" w:hAnsi="Tahoma" w:cs="Tahoma"/>
          <w:szCs w:val="22"/>
          <w:lang w:val="el-GR"/>
        </w:rPr>
        <w:t>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sidR="00DB024C" w:rsidRPr="00D742EB">
        <w:rPr>
          <w:rFonts w:ascii="Tahoma" w:hAnsi="Tahoma" w:cs="Tahoma"/>
          <w:szCs w:val="22"/>
          <w:lang w:val="el-GR"/>
        </w:rPr>
        <w:softHyphen/>
        <w:t>στάσεων αφερεγγυότητας ιδίως στο πλαίσιο προπτωχευτικών ή πτωχευτικών διαδικασιών, από άλλον οικονο</w:t>
      </w:r>
      <w:r w:rsidR="00DB024C" w:rsidRPr="00D742EB">
        <w:rPr>
          <w:rFonts w:ascii="Tahoma" w:hAnsi="Tahoma" w:cs="Tahoma"/>
          <w:szCs w:val="22"/>
          <w:lang w:val="el-GR"/>
        </w:rPr>
        <w:softHyphen/>
        <w:t>μικό φορέα, ο οποίος πληροί τα κριτήρια ποιοτικής επι</w:t>
      </w:r>
      <w:r w:rsidR="00DB024C" w:rsidRPr="00D742EB">
        <w:rPr>
          <w:rFonts w:ascii="Tahoma" w:hAnsi="Tahoma" w:cs="Tahoma"/>
          <w:szCs w:val="22"/>
          <w:lang w:val="el-GR"/>
        </w:rPr>
        <w:softHyphen/>
        <w:t>λογής που καθορίστηκαν αρχικά, υπό τον όρο ότι η διαδοχή δεν συνεπάγεται άλ</w:t>
      </w:r>
      <w:r w:rsidR="007B62F5" w:rsidRPr="00D742EB">
        <w:rPr>
          <w:rFonts w:ascii="Tahoma" w:hAnsi="Tahoma" w:cs="Tahoma"/>
          <w:szCs w:val="22"/>
          <w:lang w:val="el-GR"/>
        </w:rPr>
        <w:t>λες ουσιώδεις τροποποιήσεις της</w:t>
      </w:r>
      <w:r w:rsidRPr="00D742EB">
        <w:rPr>
          <w:rFonts w:ascii="Tahoma" w:hAnsi="Tahoma" w:cs="Tahoma"/>
          <w:szCs w:val="22"/>
          <w:lang w:val="el-GR"/>
        </w:rPr>
        <w:t xml:space="preserve"> σύμβασης</w:t>
      </w:r>
      <w:r w:rsidR="007B62F5" w:rsidRPr="00D742EB">
        <w:rPr>
          <w:rFonts w:ascii="Tahoma" w:hAnsi="Tahoma" w:cs="Tahoma"/>
          <w:szCs w:val="22"/>
          <w:lang w:val="el-GR"/>
        </w:rPr>
        <w:t xml:space="preserve">. </w:t>
      </w:r>
    </w:p>
    <w:p w14:paraId="7EF77186" w14:textId="77777777" w:rsidR="00803EC4" w:rsidRPr="00D742EB" w:rsidRDefault="00803EC4" w:rsidP="006E1442">
      <w:pPr>
        <w:pStyle w:val="4"/>
        <w:numPr>
          <w:ilvl w:val="2"/>
          <w:numId w:val="11"/>
        </w:numPr>
        <w:rPr>
          <w:rFonts w:ascii="Tahoma" w:hAnsi="Tahoma" w:cs="Tahoma"/>
          <w:szCs w:val="22"/>
          <w:lang w:val="el-GR"/>
        </w:rPr>
      </w:pPr>
      <w:bookmarkStart w:id="163" w:name="_Toc23927385"/>
      <w:r w:rsidRPr="00D742EB">
        <w:rPr>
          <w:rFonts w:ascii="Tahoma" w:hAnsi="Tahoma" w:cs="Tahoma"/>
          <w:szCs w:val="22"/>
          <w:lang w:val="el-GR"/>
        </w:rPr>
        <w:t>Τροποποιήσεις ήσσονος αξίας</w:t>
      </w:r>
      <w:bookmarkEnd w:id="163"/>
      <w:r w:rsidRPr="00D742EB">
        <w:rPr>
          <w:rFonts w:ascii="Tahoma" w:hAnsi="Tahoma" w:cs="Tahoma"/>
          <w:szCs w:val="22"/>
          <w:lang w:val="el-GR"/>
        </w:rPr>
        <w:t xml:space="preserve"> </w:t>
      </w:r>
    </w:p>
    <w:p w14:paraId="749567F5" w14:textId="5D6099E8" w:rsidR="00803EC4" w:rsidRPr="00D742EB" w:rsidRDefault="00A7426F" w:rsidP="00B8545D">
      <w:pPr>
        <w:rPr>
          <w:rFonts w:ascii="Tahoma" w:hAnsi="Tahoma" w:cs="Tahoma"/>
          <w:szCs w:val="22"/>
          <w:lang w:val="el-GR"/>
        </w:rPr>
      </w:pPr>
      <w:r w:rsidRPr="00D742EB">
        <w:rPr>
          <w:rFonts w:ascii="Tahoma" w:hAnsi="Tahoma" w:cs="Tahoma"/>
          <w:szCs w:val="22"/>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w:t>
      </w:r>
      <w:r w:rsidR="00C36843" w:rsidRPr="00D742EB">
        <w:rPr>
          <w:rFonts w:ascii="Tahoma" w:hAnsi="Tahoma" w:cs="Tahoma"/>
          <w:szCs w:val="22"/>
          <w:lang w:val="el-GR"/>
        </w:rPr>
        <w:t>:</w:t>
      </w:r>
    </w:p>
    <w:p w14:paraId="745130C4" w14:textId="77777777" w:rsidR="00003CCC" w:rsidRPr="00D742EB" w:rsidRDefault="00003CCC" w:rsidP="006E1442">
      <w:pPr>
        <w:pStyle w:val="aff0"/>
        <w:numPr>
          <w:ilvl w:val="0"/>
          <w:numId w:val="21"/>
        </w:numPr>
        <w:ind w:left="709"/>
        <w:rPr>
          <w:rFonts w:ascii="Tahoma" w:hAnsi="Tahoma" w:cs="Tahoma"/>
          <w:szCs w:val="22"/>
          <w:lang w:val="el-GR"/>
        </w:rPr>
      </w:pPr>
      <w:r w:rsidRPr="00D742EB">
        <w:rPr>
          <w:rFonts w:ascii="Tahoma" w:hAnsi="Tahoma" w:cs="Tahoma"/>
          <w:szCs w:val="22"/>
          <w:lang w:val="el-GR"/>
        </w:rPr>
        <w:t xml:space="preserve">η αξία της τροποποίησης είναι κατώτερη και των δύο ακόλουθων τιμών: </w:t>
      </w:r>
    </w:p>
    <w:p w14:paraId="69C8B7CD" w14:textId="77777777" w:rsidR="00003CCC" w:rsidRPr="00D742EB" w:rsidRDefault="00003CCC" w:rsidP="006E1442">
      <w:pPr>
        <w:pStyle w:val="aff0"/>
        <w:numPr>
          <w:ilvl w:val="0"/>
          <w:numId w:val="21"/>
        </w:numPr>
        <w:spacing w:before="60" w:after="60"/>
        <w:contextualSpacing w:val="0"/>
        <w:rPr>
          <w:rFonts w:ascii="Tahoma" w:hAnsi="Tahoma" w:cs="Tahoma"/>
          <w:lang w:val="el-GR"/>
        </w:rPr>
      </w:pPr>
      <w:r w:rsidRPr="00D742EB">
        <w:rPr>
          <w:rFonts w:ascii="Tahoma" w:hAnsi="Tahoma" w:cs="Tahoma"/>
          <w:szCs w:val="22"/>
          <w:lang w:val="el-GR"/>
        </w:rPr>
        <w:t xml:space="preserve">των κατώτατων ορίων εφαρμογής των Οδηγιών και </w:t>
      </w:r>
    </w:p>
    <w:p w14:paraId="54402331" w14:textId="77777777" w:rsidR="00003CCC" w:rsidRPr="00D742EB" w:rsidRDefault="00003CCC" w:rsidP="006E1442">
      <w:pPr>
        <w:pStyle w:val="aff0"/>
        <w:numPr>
          <w:ilvl w:val="0"/>
          <w:numId w:val="21"/>
        </w:numPr>
        <w:spacing w:before="60" w:after="60"/>
        <w:contextualSpacing w:val="0"/>
        <w:rPr>
          <w:rFonts w:ascii="Tahoma" w:hAnsi="Tahoma" w:cs="Tahoma"/>
          <w:lang w:val="el-GR"/>
        </w:rPr>
      </w:pPr>
      <w:r w:rsidRPr="00D742EB">
        <w:rPr>
          <w:rFonts w:ascii="Tahoma" w:hAnsi="Tahoma" w:cs="Tahoma"/>
          <w:szCs w:val="22"/>
          <w:lang w:val="el-GR"/>
        </w:rPr>
        <w:t xml:space="preserve">του δέκα τοις εκατό (10%) της αξίας της αρχικής σύμβασης </w:t>
      </w:r>
    </w:p>
    <w:p w14:paraId="3B92E1F9" w14:textId="264BC833" w:rsidR="00003CCC" w:rsidRDefault="00003CCC" w:rsidP="00003CCC">
      <w:pPr>
        <w:spacing w:before="60" w:after="60"/>
        <w:ind w:left="284"/>
        <w:rPr>
          <w:rFonts w:ascii="Tahoma" w:hAnsi="Tahoma" w:cs="Tahoma"/>
          <w:lang w:val="el-GR"/>
        </w:rPr>
      </w:pPr>
      <w:r w:rsidRPr="00D742EB">
        <w:rPr>
          <w:rFonts w:ascii="Tahoma" w:hAnsi="Tahoma" w:cs="Tahoma"/>
          <w:lang w:val="el-GR"/>
        </w:rPr>
        <w:t>Σε περίπτωση περισσότερων, διαδοχικών τροποποιήσεων της αρχικής σύμβασης, η αξία τους υπολογίζεται βάσει της καθαρής αθροιστικής αξίας των διαδοχικών τροποποιήσεων.</w:t>
      </w:r>
    </w:p>
    <w:p w14:paraId="444C046D" w14:textId="77777777" w:rsidR="00E847C7" w:rsidRPr="00D742EB" w:rsidRDefault="00E847C7" w:rsidP="00003CCC">
      <w:pPr>
        <w:spacing w:before="60" w:after="60"/>
        <w:ind w:left="284"/>
        <w:rPr>
          <w:rFonts w:ascii="Tahoma" w:hAnsi="Tahoma" w:cs="Tahoma"/>
          <w:lang w:val="el-GR"/>
        </w:rPr>
      </w:pPr>
    </w:p>
    <w:p w14:paraId="569B15AA" w14:textId="0AEF9D7B" w:rsidR="008338F0" w:rsidRPr="00D742EB" w:rsidRDefault="00003CCC" w:rsidP="006E1442">
      <w:pPr>
        <w:pStyle w:val="2"/>
        <w:numPr>
          <w:ilvl w:val="1"/>
          <w:numId w:val="11"/>
        </w:numPr>
        <w:rPr>
          <w:rFonts w:ascii="Tahoma" w:hAnsi="Tahoma" w:cs="Tahoma"/>
          <w:sz w:val="22"/>
          <w:lang w:val="el-GR"/>
        </w:rPr>
      </w:pPr>
      <w:bookmarkStart w:id="164" w:name="_Toc46930489"/>
      <w:r w:rsidRPr="00D742EB">
        <w:rPr>
          <w:rFonts w:ascii="Tahoma" w:hAnsi="Tahoma" w:cs="Tahoma"/>
          <w:lang w:val="el-GR"/>
        </w:rPr>
        <w:t>Η τροποποίηση δεν μεταβάλει τη συνολική φύση της σύμβασης</w:t>
      </w:r>
      <w:r w:rsidR="00E1337D" w:rsidRPr="00D742EB">
        <w:rPr>
          <w:rFonts w:ascii="Tahoma" w:hAnsi="Tahoma" w:cs="Tahoma"/>
          <w:sz w:val="22"/>
          <w:lang w:val="el-GR"/>
        </w:rPr>
        <w:t xml:space="preserve"> </w:t>
      </w:r>
      <w:r w:rsidR="003355E7" w:rsidRPr="00D742EB">
        <w:rPr>
          <w:rFonts w:ascii="Tahoma" w:hAnsi="Tahoma" w:cs="Tahoma"/>
          <w:sz w:val="22"/>
          <w:lang w:val="el-GR"/>
        </w:rPr>
        <w:tab/>
      </w:r>
      <w:bookmarkStart w:id="165" w:name="_Toc23927386"/>
      <w:r w:rsidR="003355E7" w:rsidRPr="00D742EB">
        <w:rPr>
          <w:rFonts w:ascii="Tahoma" w:hAnsi="Tahoma" w:cs="Tahoma"/>
          <w:sz w:val="22"/>
          <w:lang w:val="el-GR"/>
        </w:rPr>
        <w:t>Δικαίωμα μονομερούς λύσης της σύμβασης</w:t>
      </w:r>
      <w:bookmarkEnd w:id="164"/>
      <w:bookmarkEnd w:id="165"/>
    </w:p>
    <w:p w14:paraId="169AFCFE" w14:textId="77777777" w:rsidR="009649DC" w:rsidRPr="00D742EB" w:rsidRDefault="009649DC" w:rsidP="009649DC">
      <w:pPr>
        <w:rPr>
          <w:rFonts w:ascii="Tahoma" w:hAnsi="Tahoma" w:cs="Tahoma"/>
          <w:szCs w:val="22"/>
          <w:lang w:val="el-GR"/>
        </w:rPr>
      </w:pPr>
      <w:r w:rsidRPr="00D742EB">
        <w:rPr>
          <w:rFonts w:ascii="Tahoma" w:hAnsi="Tahoma" w:cs="Tahoma"/>
          <w:b/>
          <w:bCs/>
          <w:szCs w:val="22"/>
          <w:lang w:val="el-GR"/>
        </w:rPr>
        <w:t>4.6.1.</w:t>
      </w:r>
      <w:r w:rsidRPr="00D742EB">
        <w:rPr>
          <w:rFonts w:ascii="Tahoma" w:hAnsi="Tahoma"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2E854C5" w14:textId="27836887" w:rsidR="009649DC" w:rsidRPr="00D742EB" w:rsidRDefault="009649DC" w:rsidP="006E1442">
      <w:pPr>
        <w:pStyle w:val="aff0"/>
        <w:numPr>
          <w:ilvl w:val="0"/>
          <w:numId w:val="47"/>
        </w:numPr>
        <w:rPr>
          <w:rFonts w:ascii="Tahoma" w:hAnsi="Tahoma" w:cs="Tahoma"/>
          <w:szCs w:val="22"/>
          <w:lang w:val="el-GR"/>
        </w:rPr>
      </w:pPr>
      <w:r w:rsidRPr="00D742EB">
        <w:rPr>
          <w:rFonts w:ascii="Tahoma" w:hAnsi="Tahoma" w:cs="Tahoma"/>
          <w:szCs w:val="22"/>
          <w:lang w:val="el-GR"/>
        </w:rPr>
        <w:lastRenderedPageBreak/>
        <w:t xml:space="preserve">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608E1C2" w14:textId="37A0D109" w:rsidR="009649DC" w:rsidRPr="00D742EB" w:rsidRDefault="009649DC" w:rsidP="006E1442">
      <w:pPr>
        <w:pStyle w:val="aff0"/>
        <w:numPr>
          <w:ilvl w:val="0"/>
          <w:numId w:val="47"/>
        </w:numPr>
        <w:rPr>
          <w:rFonts w:ascii="Tahoma" w:hAnsi="Tahoma" w:cs="Tahoma"/>
          <w:szCs w:val="22"/>
          <w:lang w:val="el-GR"/>
        </w:rPr>
      </w:pPr>
      <w:r w:rsidRPr="00D742EB">
        <w:rPr>
          <w:rFonts w:ascii="Tahoma" w:hAnsi="Tahoma" w:cs="Tahoma"/>
          <w:szCs w:val="22"/>
          <w:lang w:val="el-GR"/>
        </w:rPr>
        <w:t xml:space="preserve">ο ανάδοχος, κατά το χρόνο της ανάθεσης της σύμβασης, τελούσε σε μια από τις καταστάσεις που αναφέρονται στην παράγραφο </w:t>
      </w:r>
      <w:r w:rsidR="00153F0B" w:rsidRPr="00D742EB">
        <w:rPr>
          <w:rFonts w:ascii="Tahoma" w:hAnsi="Tahoma" w:cs="Tahoma"/>
          <w:szCs w:val="22"/>
          <w:lang w:val="el-GR"/>
        </w:rPr>
        <w:fldChar w:fldCharType="begin"/>
      </w:r>
      <w:r w:rsidR="00153F0B" w:rsidRPr="00D742EB">
        <w:rPr>
          <w:rFonts w:ascii="Tahoma" w:hAnsi="Tahoma" w:cs="Tahoma"/>
          <w:szCs w:val="22"/>
          <w:lang w:val="el-GR"/>
        </w:rPr>
        <w:instrText xml:space="preserve"> REF _Ref496540567 \r \h </w:instrText>
      </w:r>
      <w:r w:rsidR="00DF02B0" w:rsidRPr="00D742EB">
        <w:rPr>
          <w:rFonts w:ascii="Tahoma" w:hAnsi="Tahoma" w:cs="Tahoma"/>
          <w:szCs w:val="22"/>
          <w:lang w:val="el-GR"/>
        </w:rPr>
        <w:instrText xml:space="preserve"> \* MERGEFORMAT </w:instrText>
      </w:r>
      <w:r w:rsidR="00153F0B" w:rsidRPr="00D742EB">
        <w:rPr>
          <w:rFonts w:ascii="Tahoma" w:hAnsi="Tahoma" w:cs="Tahoma"/>
          <w:szCs w:val="22"/>
          <w:lang w:val="el-GR"/>
        </w:rPr>
      </w:r>
      <w:r w:rsidR="00153F0B"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2.2.3.1</w:t>
      </w:r>
      <w:r w:rsidR="00153F0B" w:rsidRPr="00D742EB">
        <w:rPr>
          <w:rFonts w:ascii="Tahoma" w:hAnsi="Tahoma" w:cs="Tahoma"/>
          <w:szCs w:val="22"/>
          <w:lang w:val="el-GR"/>
        </w:rPr>
        <w:fldChar w:fldCharType="end"/>
      </w:r>
      <w:r w:rsidRPr="00D742EB">
        <w:rPr>
          <w:rFonts w:ascii="Tahoma" w:hAnsi="Tahoma" w:cs="Tahoma"/>
          <w:szCs w:val="22"/>
          <w:lang w:val="el-GR"/>
        </w:rPr>
        <w:t xml:space="preserve"> και, ως εκ τούτου, θα έπρεπε να έχει αποκλειστεί από τη διαδικασία σύναψης της σύμβασης,</w:t>
      </w:r>
    </w:p>
    <w:p w14:paraId="0DC9A14D" w14:textId="1E6FD671" w:rsidR="009649DC" w:rsidRPr="00D742EB" w:rsidRDefault="009649DC" w:rsidP="006E1442">
      <w:pPr>
        <w:pStyle w:val="aff0"/>
        <w:numPr>
          <w:ilvl w:val="0"/>
          <w:numId w:val="47"/>
        </w:numPr>
        <w:rPr>
          <w:rFonts w:ascii="Tahoma" w:hAnsi="Tahoma" w:cs="Tahoma"/>
          <w:b/>
          <w:bCs/>
          <w:szCs w:val="22"/>
          <w:lang w:val="el-GR"/>
        </w:rPr>
      </w:pPr>
      <w:r w:rsidRPr="00D742EB">
        <w:rPr>
          <w:rFonts w:ascii="Tahoma" w:hAnsi="Tahoma" w:cs="Tahoma"/>
          <w:szCs w:val="22"/>
          <w:lang w:val="el-GR"/>
        </w:rPr>
        <w:t>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B3DC7F0" w14:textId="77777777" w:rsidR="008338F0" w:rsidRPr="00D742EB" w:rsidRDefault="003355E7" w:rsidP="005D1B15">
      <w:pPr>
        <w:pStyle w:val="1"/>
        <w:rPr>
          <w:rFonts w:ascii="Tahoma" w:hAnsi="Tahoma" w:cs="Tahoma"/>
          <w:sz w:val="22"/>
          <w:szCs w:val="22"/>
          <w:lang w:val="el-GR"/>
        </w:rPr>
      </w:pPr>
      <w:bookmarkStart w:id="166" w:name="_Toc23927387"/>
      <w:bookmarkStart w:id="167" w:name="_Toc46930490"/>
      <w:r w:rsidRPr="00D742EB">
        <w:rPr>
          <w:rFonts w:ascii="Tahoma" w:hAnsi="Tahoma" w:cs="Tahoma"/>
          <w:sz w:val="22"/>
          <w:szCs w:val="22"/>
          <w:lang w:val="el-GR"/>
        </w:rPr>
        <w:lastRenderedPageBreak/>
        <w:t>ΕΙΔΙΚΟΙ ΟΡΟΙ ΕΚΤΕΛΕΣΗΣ ΤΗΣ ΣΥΜΒΑΣΗΣ</w:t>
      </w:r>
      <w:bookmarkEnd w:id="166"/>
      <w:bookmarkEnd w:id="167"/>
      <w:r w:rsidRPr="00D742EB">
        <w:rPr>
          <w:rFonts w:ascii="Tahoma" w:hAnsi="Tahoma" w:cs="Tahoma"/>
          <w:sz w:val="22"/>
          <w:szCs w:val="22"/>
          <w:lang w:val="el-GR"/>
        </w:rPr>
        <w:t xml:space="preserve"> </w:t>
      </w:r>
    </w:p>
    <w:p w14:paraId="5C2C082B" w14:textId="77777777"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168" w:name="_Ref496607306"/>
      <w:bookmarkStart w:id="169" w:name="_Toc23927388"/>
      <w:bookmarkStart w:id="170" w:name="_Toc46930491"/>
      <w:r w:rsidRPr="00D742EB">
        <w:rPr>
          <w:rFonts w:ascii="Tahoma" w:hAnsi="Tahoma" w:cs="Tahoma"/>
          <w:sz w:val="22"/>
          <w:lang w:val="el-GR"/>
        </w:rPr>
        <w:t>Τρόπος πληρωμής</w:t>
      </w:r>
      <w:bookmarkEnd w:id="168"/>
      <w:bookmarkEnd w:id="169"/>
      <w:bookmarkEnd w:id="170"/>
      <w:r w:rsidRPr="00D742EB">
        <w:rPr>
          <w:rFonts w:ascii="Tahoma" w:hAnsi="Tahoma" w:cs="Tahoma"/>
          <w:sz w:val="22"/>
          <w:lang w:val="el-GR"/>
        </w:rPr>
        <w:t xml:space="preserve"> </w:t>
      </w:r>
    </w:p>
    <w:p w14:paraId="20424C7D" w14:textId="368E7A66" w:rsidR="009649DC" w:rsidRPr="00D742EB" w:rsidRDefault="003355E7">
      <w:pPr>
        <w:rPr>
          <w:rFonts w:ascii="Tahoma" w:hAnsi="Tahoma" w:cs="Tahoma"/>
          <w:b/>
          <w:szCs w:val="22"/>
          <w:lang w:val="el-GR"/>
        </w:rPr>
      </w:pPr>
      <w:r w:rsidRPr="00D742EB">
        <w:rPr>
          <w:rFonts w:ascii="Tahoma" w:hAnsi="Tahoma" w:cs="Tahoma"/>
          <w:szCs w:val="22"/>
          <w:lang w:val="el-GR"/>
        </w:rPr>
        <w:t>5.1.1. Η πληρωμή του αναδόχου θα πραγματοποιηθεί</w:t>
      </w:r>
      <w:r w:rsidR="007C6E3D" w:rsidRPr="00D742EB">
        <w:rPr>
          <w:rFonts w:ascii="Tahoma" w:hAnsi="Tahoma" w:cs="Tahoma"/>
          <w:szCs w:val="22"/>
          <w:lang w:val="el-GR"/>
        </w:rPr>
        <w:t xml:space="preserve"> </w:t>
      </w:r>
      <w:r w:rsidR="00E7016F" w:rsidRPr="00D742EB">
        <w:rPr>
          <w:rFonts w:ascii="Tahoma" w:hAnsi="Tahoma" w:cs="Tahoma"/>
          <w:szCs w:val="22"/>
          <w:lang w:val="el-GR"/>
        </w:rPr>
        <w:t xml:space="preserve">με τον πιο κάτω τρόπο: </w:t>
      </w:r>
    </w:p>
    <w:p w14:paraId="4C21CBCD" w14:textId="0E5248E0" w:rsidR="00E7016F" w:rsidRPr="00D742EB" w:rsidRDefault="00E7016F" w:rsidP="00E7016F">
      <w:pPr>
        <w:rPr>
          <w:rFonts w:ascii="Tahoma" w:hAnsi="Tahoma" w:cs="Tahoma"/>
          <w:szCs w:val="22"/>
          <w:lang w:val="el-GR"/>
        </w:rPr>
      </w:pPr>
      <w:r w:rsidRPr="00D742EB">
        <w:rPr>
          <w:rFonts w:ascii="Tahoma" w:hAnsi="Tahoma" w:cs="Tahoma"/>
          <w:szCs w:val="22"/>
          <w:lang w:val="el-GR"/>
        </w:rPr>
        <w:t xml:space="preserve">Καταβολή ποσοστού </w:t>
      </w:r>
      <w:r w:rsidRPr="00D742EB">
        <w:rPr>
          <w:rFonts w:ascii="Tahoma" w:hAnsi="Tahoma" w:cs="Tahoma"/>
          <w:b/>
          <w:bCs/>
          <w:szCs w:val="22"/>
          <w:lang w:val="el-GR"/>
        </w:rPr>
        <w:t>δέκα</w:t>
      </w:r>
      <w:r w:rsidRPr="00D742EB">
        <w:rPr>
          <w:rFonts w:ascii="Tahoma" w:hAnsi="Tahoma" w:cs="Tahoma"/>
          <w:szCs w:val="22"/>
          <w:lang w:val="el-GR"/>
        </w:rPr>
        <w:t xml:space="preserve"> (</w:t>
      </w:r>
      <w:r w:rsidRPr="00D742EB">
        <w:rPr>
          <w:rFonts w:ascii="Tahoma" w:hAnsi="Tahoma" w:cs="Tahoma"/>
          <w:b/>
          <w:bCs/>
          <w:szCs w:val="22"/>
          <w:lang w:val="el-GR"/>
        </w:rPr>
        <w:t>10%</w:t>
      </w:r>
      <w:r w:rsidRPr="00D742EB">
        <w:rPr>
          <w:rFonts w:ascii="Tahoma" w:hAnsi="Tahoma" w:cs="Tahoma"/>
          <w:szCs w:val="22"/>
          <w:lang w:val="el-GR"/>
        </w:rPr>
        <w:t>) του συμβατικού τιμήματος, μετά την παραλαβή κάθε τετραμηνιαίας έκθεσης προόδου εργασιών.</w:t>
      </w:r>
    </w:p>
    <w:p w14:paraId="6749F1C0" w14:textId="12FA7994" w:rsidR="008338F0" w:rsidRPr="00D742EB" w:rsidRDefault="003355E7">
      <w:pPr>
        <w:rPr>
          <w:rFonts w:ascii="Tahoma" w:hAnsi="Tahoma" w:cs="Tahoma"/>
          <w:szCs w:val="22"/>
          <w:lang w:val="el-GR"/>
        </w:rPr>
      </w:pPr>
      <w:r w:rsidRPr="00D742EB">
        <w:rPr>
          <w:rFonts w:ascii="Tahoma" w:hAnsi="Tahoma"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D742EB">
        <w:rPr>
          <w:rFonts w:ascii="Tahoma" w:hAnsi="Tahoma" w:cs="Tahoma"/>
          <w:color w:val="FFFF00"/>
          <w:szCs w:val="22"/>
          <w:lang w:val="el-GR"/>
        </w:rPr>
        <w:t xml:space="preserve"> </w:t>
      </w:r>
    </w:p>
    <w:p w14:paraId="1ACC4398" w14:textId="45FB00E5" w:rsidR="008338F0" w:rsidRPr="00D742EB" w:rsidRDefault="003355E7">
      <w:pPr>
        <w:rPr>
          <w:rFonts w:ascii="Tahoma" w:hAnsi="Tahoma" w:cs="Tahoma"/>
          <w:szCs w:val="22"/>
          <w:lang w:val="el-GR"/>
        </w:rPr>
      </w:pPr>
      <w:r w:rsidRPr="00D742EB">
        <w:rPr>
          <w:rFonts w:ascii="Tahoma" w:hAnsi="Tahoma" w:cs="Tahoma"/>
          <w:szCs w:val="22"/>
          <w:lang w:val="el-GR"/>
        </w:rPr>
        <w:t xml:space="preserve">5.1.2. </w:t>
      </w:r>
      <w:r w:rsidR="00000CB4" w:rsidRPr="00D742EB">
        <w:rPr>
          <w:rFonts w:ascii="Tahoma" w:hAnsi="Tahoma" w:cs="Tahoma"/>
          <w:szCs w:val="22"/>
          <w:lang w:val="el-GR"/>
        </w:rPr>
        <w:t xml:space="preserve">Τον </w:t>
      </w:r>
      <w:r w:rsidRPr="00D742EB">
        <w:rPr>
          <w:rFonts w:ascii="Tahoma" w:hAnsi="Tahoma" w:cs="Tahoma"/>
          <w:szCs w:val="22"/>
          <w:lang w:val="el-GR"/>
        </w:rPr>
        <w:t xml:space="preserve"> Ανάδοχο βαρύνουν </w:t>
      </w:r>
      <w:r w:rsidRPr="00D742EB">
        <w:rPr>
          <w:rFonts w:ascii="Tahoma" w:hAnsi="Tahoma"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Pr="00D742EB">
        <w:rPr>
          <w:rFonts w:ascii="Tahoma" w:hAnsi="Tahoma" w:cs="Tahoma"/>
          <w:szCs w:val="22"/>
          <w:lang w:val="el-GR"/>
        </w:rPr>
        <w:t xml:space="preserve">ακόλουθες κρατήσεις: </w:t>
      </w:r>
    </w:p>
    <w:p w14:paraId="2949E6D3" w14:textId="3DCBAC00" w:rsidR="008338F0" w:rsidRPr="00D742EB" w:rsidRDefault="003355E7" w:rsidP="006E1442">
      <w:pPr>
        <w:pStyle w:val="aff0"/>
        <w:numPr>
          <w:ilvl w:val="0"/>
          <w:numId w:val="48"/>
        </w:numPr>
        <w:rPr>
          <w:rFonts w:ascii="Tahoma" w:hAnsi="Tahoma" w:cs="Tahoma"/>
          <w:szCs w:val="22"/>
          <w:lang w:val="el-GR"/>
        </w:rPr>
      </w:pPr>
      <w:r w:rsidRPr="00D742EB">
        <w:rPr>
          <w:rFonts w:ascii="Tahoma" w:hAnsi="Tahoma" w:cs="Tahoma"/>
          <w:szCs w:val="22"/>
          <w:lang w:val="el-GR"/>
        </w:rPr>
        <w:t>Κράτηση 0,0</w:t>
      </w:r>
      <w:r w:rsidR="001E3887" w:rsidRPr="00D742EB">
        <w:rPr>
          <w:rFonts w:ascii="Tahoma" w:hAnsi="Tahoma" w:cs="Tahoma"/>
          <w:szCs w:val="22"/>
          <w:lang w:val="el-GR"/>
        </w:rPr>
        <w:t>7</w:t>
      </w:r>
      <w:r w:rsidRPr="00D742EB">
        <w:rPr>
          <w:rFonts w:ascii="Tahoma" w:hAnsi="Tahoma" w:cs="Tahoma"/>
          <w:szCs w:val="22"/>
          <w:lang w:val="el-GR"/>
        </w:rPr>
        <w:t xml:space="preserve">% η οποία υπολογίζεται επί της αξίας κάθε πληρωμής προ φόρων και κρατήσεων της αρχικής, καθώς και κάθε συμπληρωματικής σύμβασης </w:t>
      </w:r>
      <w:r w:rsidR="005C1E1D" w:rsidRPr="00D742EB">
        <w:rPr>
          <w:rFonts w:ascii="Tahoma" w:hAnsi="Tahoma" w:cs="Tahoma"/>
          <w:szCs w:val="22"/>
          <w:lang w:val="el-GR"/>
        </w:rPr>
        <w:t>υ</w:t>
      </w:r>
      <w:r w:rsidRPr="00D742EB">
        <w:rPr>
          <w:rFonts w:ascii="Tahoma" w:hAnsi="Tahoma" w:cs="Tahoma"/>
          <w:szCs w:val="22"/>
          <w:lang w:val="el-GR"/>
        </w:rPr>
        <w:t>πέρ της Ενιαίας Ανεξάρτητης Αρχής Δημοσίων Συμβάσεων επιβάλλεται (άρθρο 4 Ν.4013/2011 όπως ισχύει)</w:t>
      </w:r>
    </w:p>
    <w:p w14:paraId="132906DE" w14:textId="165218B1" w:rsidR="008338F0" w:rsidRPr="00D742EB" w:rsidRDefault="003355E7" w:rsidP="006E1442">
      <w:pPr>
        <w:pStyle w:val="aff0"/>
        <w:numPr>
          <w:ilvl w:val="0"/>
          <w:numId w:val="48"/>
        </w:numPr>
        <w:rPr>
          <w:rFonts w:ascii="Tahoma" w:hAnsi="Tahoma" w:cs="Tahoma"/>
          <w:szCs w:val="22"/>
          <w:lang w:val="el-GR"/>
        </w:rPr>
      </w:pPr>
      <w:r w:rsidRPr="00D742EB">
        <w:rPr>
          <w:rFonts w:ascii="Tahoma" w:hAnsi="Tahoma" w:cs="Tahoma"/>
          <w:szCs w:val="22"/>
          <w:lang w:val="el-GR"/>
        </w:rPr>
        <w:t>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27F940CD" w14:textId="2CB37F16" w:rsidR="005A74FF" w:rsidRPr="00D742EB" w:rsidRDefault="005A74FF" w:rsidP="006E1442">
      <w:pPr>
        <w:pStyle w:val="aff0"/>
        <w:numPr>
          <w:ilvl w:val="0"/>
          <w:numId w:val="48"/>
        </w:numPr>
        <w:rPr>
          <w:rFonts w:ascii="Tahoma" w:hAnsi="Tahoma" w:cs="Tahoma"/>
          <w:szCs w:val="22"/>
          <w:lang w:val="el-GR"/>
        </w:rPr>
      </w:pPr>
      <w:r w:rsidRPr="00D742EB">
        <w:rPr>
          <w:rFonts w:ascii="Tahoma" w:hAnsi="Tahoma" w:cs="Tahoma"/>
          <w:szCs w:val="22"/>
          <w:lang w:val="el-GR"/>
        </w:rPr>
        <w:t>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2037BD42" w14:textId="0F695246" w:rsidR="008338F0" w:rsidRPr="00D742EB" w:rsidRDefault="003355E7">
      <w:pPr>
        <w:rPr>
          <w:rFonts w:ascii="Tahoma" w:hAnsi="Tahoma" w:cs="Tahoma"/>
          <w:szCs w:val="22"/>
          <w:lang w:val="el-GR"/>
        </w:rPr>
      </w:pPr>
      <w:r w:rsidRPr="00D742EB">
        <w:rPr>
          <w:rFonts w:ascii="Tahoma" w:hAnsi="Tahoma"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15645D14" w14:textId="77777777" w:rsidR="008338F0" w:rsidRPr="00D742EB" w:rsidRDefault="00331981"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171" w:name="_Ref496607484"/>
      <w:bookmarkStart w:id="172" w:name="_Toc23927389"/>
      <w:bookmarkStart w:id="173" w:name="_Toc46930492"/>
      <w:r w:rsidRPr="00D742EB">
        <w:rPr>
          <w:rFonts w:ascii="Tahoma" w:hAnsi="Tahoma" w:cs="Tahoma"/>
          <w:sz w:val="22"/>
          <w:lang w:val="el-GR"/>
        </w:rPr>
        <w:t>Κήρυξη οικονομικού φορέα έ</w:t>
      </w:r>
      <w:r w:rsidR="003355E7" w:rsidRPr="00D742EB">
        <w:rPr>
          <w:rFonts w:ascii="Tahoma" w:hAnsi="Tahoma" w:cs="Tahoma"/>
          <w:sz w:val="22"/>
          <w:lang w:val="el-GR"/>
        </w:rPr>
        <w:t>κπτ</w:t>
      </w:r>
      <w:r w:rsidRPr="00D742EB">
        <w:rPr>
          <w:rFonts w:ascii="Tahoma" w:hAnsi="Tahoma" w:cs="Tahoma"/>
          <w:sz w:val="22"/>
          <w:lang w:val="el-GR"/>
        </w:rPr>
        <w:t>ω</w:t>
      </w:r>
      <w:r w:rsidR="003355E7" w:rsidRPr="00D742EB">
        <w:rPr>
          <w:rFonts w:ascii="Tahoma" w:hAnsi="Tahoma" w:cs="Tahoma"/>
          <w:sz w:val="22"/>
          <w:lang w:val="el-GR"/>
        </w:rPr>
        <w:t>του - Κυρώσεις</w:t>
      </w:r>
      <w:bookmarkEnd w:id="171"/>
      <w:bookmarkEnd w:id="172"/>
      <w:bookmarkEnd w:id="173"/>
      <w:r w:rsidR="003355E7" w:rsidRPr="00D742EB">
        <w:rPr>
          <w:rFonts w:ascii="Tahoma" w:hAnsi="Tahoma" w:cs="Tahoma"/>
          <w:sz w:val="22"/>
          <w:lang w:val="el-GR"/>
        </w:rPr>
        <w:t xml:space="preserve"> </w:t>
      </w:r>
    </w:p>
    <w:p w14:paraId="46538269" w14:textId="2C3F6EAB" w:rsidR="008338F0" w:rsidRPr="00D742EB" w:rsidRDefault="003355E7">
      <w:pPr>
        <w:suppressAutoHyphens w:val="0"/>
        <w:autoSpaceDE w:val="0"/>
        <w:rPr>
          <w:rFonts w:ascii="Tahoma" w:eastAsia="SimSun" w:hAnsi="Tahoma" w:cs="Tahoma"/>
          <w:szCs w:val="22"/>
          <w:lang w:val="el-GR"/>
        </w:rPr>
      </w:pPr>
      <w:r w:rsidRPr="00D742EB">
        <w:rPr>
          <w:rFonts w:ascii="Tahoma" w:eastAsia="SimSun" w:hAnsi="Tahoma" w:cs="Tahoma"/>
          <w:szCs w:val="22"/>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r w:rsidR="00E1337D" w:rsidRPr="00D742EB">
        <w:rPr>
          <w:rFonts w:ascii="Tahoma" w:eastAsia="SimSun" w:hAnsi="Tahoma" w:cs="Tahoma"/>
          <w:szCs w:val="22"/>
          <w:lang w:val="el-GR"/>
        </w:rPr>
        <w:t xml:space="preserve"> </w:t>
      </w:r>
    </w:p>
    <w:p w14:paraId="0CBECE30" w14:textId="77777777" w:rsidR="008338F0" w:rsidRPr="00D742EB" w:rsidRDefault="003355E7">
      <w:pPr>
        <w:suppressAutoHyphens w:val="0"/>
        <w:autoSpaceDE w:val="0"/>
        <w:rPr>
          <w:rFonts w:ascii="Tahoma" w:eastAsia="SimSun" w:hAnsi="Tahoma" w:cs="Tahoma"/>
          <w:szCs w:val="22"/>
          <w:lang w:val="el-GR"/>
        </w:rPr>
      </w:pPr>
      <w:r w:rsidRPr="00D742EB">
        <w:rPr>
          <w:rFonts w:ascii="Tahoma" w:eastAsia="SimSun" w:hAnsi="Tahoma" w:cs="Tahoma"/>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0EF8CB53" w14:textId="77777777" w:rsidR="008338F0" w:rsidRPr="00D742EB" w:rsidRDefault="003355E7">
      <w:pPr>
        <w:suppressAutoHyphens w:val="0"/>
        <w:autoSpaceDE w:val="0"/>
        <w:spacing w:after="0"/>
        <w:rPr>
          <w:rFonts w:ascii="Tahoma" w:eastAsia="SimSun" w:hAnsi="Tahoma" w:cs="Tahoma"/>
          <w:szCs w:val="22"/>
          <w:lang w:val="el-GR"/>
        </w:rPr>
      </w:pPr>
      <w:r w:rsidRPr="00D742EB">
        <w:rPr>
          <w:rFonts w:ascii="Tahoma" w:eastAsia="SimSun" w:hAnsi="Tahoma" w:cs="Tahoma"/>
          <w:szCs w:val="22"/>
          <w:lang w:val="el-GR"/>
        </w:rPr>
        <w:t>Στον ανάδοχο που κηρύσσεται έκπτωτος από την σύμβαση, επιβάλλονται, μετά από κλήση του για παροχή εξηγήσεων, αθροιστικά, οι παρακάτω κυρώσεις:</w:t>
      </w:r>
    </w:p>
    <w:p w14:paraId="799CF85B" w14:textId="26F77D4E" w:rsidR="008338F0" w:rsidRPr="00D742EB" w:rsidRDefault="003355E7" w:rsidP="006E1442">
      <w:pPr>
        <w:pStyle w:val="aff0"/>
        <w:numPr>
          <w:ilvl w:val="0"/>
          <w:numId w:val="49"/>
        </w:numPr>
        <w:suppressAutoHyphens w:val="0"/>
        <w:autoSpaceDE w:val="0"/>
        <w:spacing w:after="0"/>
        <w:rPr>
          <w:rFonts w:ascii="Tahoma" w:eastAsia="SimSun" w:hAnsi="Tahoma" w:cs="Tahoma"/>
          <w:szCs w:val="22"/>
          <w:lang w:val="el-GR"/>
        </w:rPr>
      </w:pPr>
      <w:r w:rsidRPr="00D742EB">
        <w:rPr>
          <w:rFonts w:ascii="Tahoma" w:eastAsia="SimSun" w:hAnsi="Tahoma" w:cs="Tahoma"/>
          <w:szCs w:val="22"/>
          <w:lang w:val="el-GR"/>
        </w:rPr>
        <w:t>ολική κατάπτωση της εγγύησης καλής εκτέλεσης της σύμβασης,</w:t>
      </w:r>
    </w:p>
    <w:p w14:paraId="15F0A6A9" w14:textId="77777777" w:rsidR="008338F0" w:rsidRPr="00D742EB" w:rsidRDefault="003355E7" w:rsidP="006E1442">
      <w:pPr>
        <w:pStyle w:val="aff0"/>
        <w:numPr>
          <w:ilvl w:val="0"/>
          <w:numId w:val="49"/>
        </w:numPr>
        <w:suppressAutoHyphens w:val="0"/>
        <w:autoSpaceDE w:val="0"/>
        <w:rPr>
          <w:rFonts w:ascii="Tahoma" w:eastAsia="SimSun" w:hAnsi="Tahoma" w:cs="Tahoma"/>
          <w:spacing w:val="5"/>
          <w:szCs w:val="22"/>
          <w:lang w:val="el-GR"/>
        </w:rPr>
      </w:pPr>
      <w:r w:rsidRPr="00D742EB">
        <w:rPr>
          <w:rFonts w:ascii="Tahoma" w:eastAsia="SimSun" w:hAnsi="Tahoma" w:cs="Tahoma"/>
          <w:szCs w:val="22"/>
          <w:lang w:val="el-GR"/>
        </w:rPr>
        <w:t xml:space="preserve">είσπραξη εντόκως της προκαταβολής που χορηγήθηκε,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μέχρι την ημερομηνία έκδοσης της απόφασης κήρυξής του ως εκπτώτου, με </w:t>
      </w:r>
      <w:r w:rsidRPr="00D742EB">
        <w:rPr>
          <w:rFonts w:ascii="Tahoma" w:eastAsia="SimSun" w:hAnsi="Tahoma" w:cs="Tahoma"/>
          <w:szCs w:val="22"/>
          <w:lang w:val="el-GR"/>
        </w:rPr>
        <w:lastRenderedPageBreak/>
        <w:t>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r w:rsidRPr="00D742EB">
        <w:rPr>
          <w:rFonts w:ascii="Tahoma" w:eastAsia="SimSun" w:hAnsi="Tahoma" w:cs="Tahoma"/>
          <w:i/>
          <w:iCs/>
          <w:spacing w:val="5"/>
          <w:szCs w:val="22"/>
          <w:lang w:val="el-GR"/>
        </w:rPr>
        <w:t>.</w:t>
      </w:r>
    </w:p>
    <w:p w14:paraId="070011F1" w14:textId="77777777" w:rsidR="002D4D0A" w:rsidRDefault="002D4D0A" w:rsidP="001C4566">
      <w:pPr>
        <w:pStyle w:val="-HTML"/>
        <w:jc w:val="both"/>
        <w:rPr>
          <w:rFonts w:ascii="Tahoma" w:eastAsia="SimSun" w:hAnsi="Tahoma" w:cs="Tahoma"/>
          <w:szCs w:val="22"/>
          <w:lang w:val="el-GR"/>
        </w:rPr>
      </w:pPr>
    </w:p>
    <w:p w14:paraId="66D93CE0" w14:textId="77777777" w:rsidR="002D4D0A" w:rsidRPr="00DC5860" w:rsidRDefault="002D4D0A" w:rsidP="002D4D0A">
      <w:pPr>
        <w:suppressAutoHyphens w:val="0"/>
        <w:autoSpaceDE w:val="0"/>
        <w:rPr>
          <w:rFonts w:ascii="Tahoma" w:eastAsia="SimSun" w:hAnsi="Tahoma" w:cs="Tahoma"/>
          <w:spacing w:val="5"/>
          <w:szCs w:val="22"/>
          <w:lang w:val="el-GR"/>
        </w:rPr>
      </w:pPr>
      <w:r w:rsidRPr="00DC5860">
        <w:rPr>
          <w:rFonts w:ascii="Tahoma" w:hAnsi="Tahoma" w:cs="Tahoma"/>
          <w:szCs w:val="22"/>
          <w:lang w:val="el-GR"/>
        </w:rPr>
        <w:t xml:space="preserve">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w:t>
      </w:r>
      <w:r w:rsidRPr="00DC5860">
        <w:rPr>
          <w:rFonts w:ascii="Tahoma" w:hAnsi="Tahoma" w:cs="Tahoma"/>
          <w:color w:val="000000"/>
          <w:szCs w:val="22"/>
          <w:lang w:val="el-GR" w:eastAsia="el-GR"/>
        </w:rPr>
        <w:t>Ποινικές ρήτρες δύναται να επιβάλλονται και για πλημμελή εκτέλεση των όρων της σύμβασης.</w:t>
      </w:r>
    </w:p>
    <w:p w14:paraId="73002004" w14:textId="77777777" w:rsidR="002D4D0A" w:rsidRDefault="002D4D0A" w:rsidP="001C4566">
      <w:pPr>
        <w:pStyle w:val="-HTML"/>
        <w:jc w:val="both"/>
        <w:rPr>
          <w:rFonts w:ascii="Tahoma" w:eastAsia="SimSun" w:hAnsi="Tahoma" w:cs="Tahoma"/>
          <w:szCs w:val="22"/>
          <w:lang w:val="el-GR"/>
        </w:rPr>
      </w:pPr>
    </w:p>
    <w:p w14:paraId="4F6DFB82" w14:textId="28BCEDEB" w:rsidR="001C4566" w:rsidRPr="002521FF" w:rsidRDefault="003355E7" w:rsidP="001C4566">
      <w:pPr>
        <w:pStyle w:val="-HTML"/>
        <w:jc w:val="both"/>
        <w:rPr>
          <w:rFonts w:ascii="Tahoma" w:hAnsi="Tahoma" w:cs="Tahoma"/>
          <w:sz w:val="22"/>
          <w:szCs w:val="22"/>
          <w:lang w:val="el-GR" w:eastAsia="el-GR"/>
        </w:rPr>
      </w:pPr>
      <w:r w:rsidRPr="00D742EB">
        <w:rPr>
          <w:rFonts w:ascii="Tahoma" w:eastAsia="SimSun" w:hAnsi="Tahoma" w:cs="Tahoma"/>
          <w:szCs w:val="22"/>
          <w:lang w:val="el-GR"/>
        </w:rPr>
        <w:t xml:space="preserve">5.2.2. </w:t>
      </w:r>
      <w:r w:rsidRPr="001C4566">
        <w:rPr>
          <w:rFonts w:ascii="Tahoma" w:eastAsia="SimSun" w:hAnsi="Tahoma" w:cs="Tahoma"/>
          <w:sz w:val="22"/>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1C4566" w:rsidRPr="001C4566">
        <w:rPr>
          <w:rFonts w:ascii="Tahoma" w:hAnsi="Tahoma" w:cs="Tahoma"/>
          <w:color w:val="FF0000"/>
          <w:sz w:val="22"/>
          <w:szCs w:val="22"/>
          <w:lang w:val="el-GR" w:eastAsia="el-GR"/>
        </w:rPr>
        <w:t xml:space="preserve"> </w:t>
      </w:r>
      <w:r w:rsidR="001C4566" w:rsidRPr="002521FF">
        <w:rPr>
          <w:rFonts w:ascii="Tahoma" w:hAnsi="Tahoma" w:cs="Tahoma"/>
          <w:sz w:val="22"/>
          <w:szCs w:val="22"/>
          <w:lang w:val="el-GR" w:eastAsia="el-GR"/>
        </w:rPr>
        <w:t>Ποινικές ρήτρες δύναται να επιβάλλονται και για πλημμελή εκτέλεση των όρων της σύμβασης.</w:t>
      </w:r>
    </w:p>
    <w:p w14:paraId="4C364E93" w14:textId="77777777" w:rsidR="008338F0" w:rsidRPr="002521FF" w:rsidRDefault="008338F0">
      <w:pPr>
        <w:suppressAutoHyphens w:val="0"/>
        <w:autoSpaceDE w:val="0"/>
        <w:spacing w:after="0"/>
        <w:rPr>
          <w:rFonts w:ascii="Tahoma" w:eastAsia="SimSun" w:hAnsi="Tahoma" w:cs="Tahoma"/>
          <w:szCs w:val="22"/>
          <w:lang w:val="el-GR"/>
        </w:rPr>
      </w:pPr>
    </w:p>
    <w:p w14:paraId="5A714B8C" w14:textId="77777777" w:rsidR="008338F0" w:rsidRPr="002521FF" w:rsidRDefault="003355E7">
      <w:pPr>
        <w:suppressAutoHyphens w:val="0"/>
        <w:autoSpaceDE w:val="0"/>
        <w:spacing w:after="0"/>
        <w:jc w:val="left"/>
        <w:rPr>
          <w:rFonts w:ascii="Tahoma" w:eastAsia="SimSun" w:hAnsi="Tahoma" w:cs="Tahoma"/>
          <w:szCs w:val="22"/>
          <w:lang w:val="el-GR"/>
        </w:rPr>
      </w:pPr>
      <w:r w:rsidRPr="002521FF">
        <w:rPr>
          <w:rFonts w:ascii="Tahoma" w:eastAsia="SimSun" w:hAnsi="Tahoma" w:cs="Tahoma"/>
          <w:szCs w:val="22"/>
          <w:lang w:val="el-GR"/>
        </w:rPr>
        <w:t>Οι ποινικές ρήτρες υπολογίζονται ως εξής:</w:t>
      </w:r>
    </w:p>
    <w:p w14:paraId="476C1426" w14:textId="3F91DF41" w:rsidR="008338F0" w:rsidRPr="00D742EB" w:rsidRDefault="003355E7" w:rsidP="006E1442">
      <w:pPr>
        <w:pStyle w:val="aff0"/>
        <w:numPr>
          <w:ilvl w:val="0"/>
          <w:numId w:val="50"/>
        </w:numPr>
        <w:suppressAutoHyphens w:val="0"/>
        <w:autoSpaceDE w:val="0"/>
        <w:spacing w:after="0"/>
        <w:rPr>
          <w:rFonts w:ascii="Tahoma" w:eastAsia="SimSun" w:hAnsi="Tahoma" w:cs="Tahoma"/>
          <w:szCs w:val="22"/>
          <w:lang w:val="el-GR"/>
        </w:rPr>
      </w:pPr>
      <w:r w:rsidRPr="00D742EB">
        <w:rPr>
          <w:rFonts w:ascii="Tahoma" w:eastAsia="SimSun" w:hAnsi="Tahoma" w:cs="Tahoma"/>
          <w:szCs w:val="22"/>
          <w:lang w:val="el-GR"/>
        </w:rPr>
        <w:t>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84DCAED" w14:textId="7D6AFE1E" w:rsidR="008338F0" w:rsidRPr="00D742EB" w:rsidRDefault="003355E7" w:rsidP="006E1442">
      <w:pPr>
        <w:pStyle w:val="aff0"/>
        <w:numPr>
          <w:ilvl w:val="0"/>
          <w:numId w:val="50"/>
        </w:numPr>
        <w:suppressAutoHyphens w:val="0"/>
        <w:autoSpaceDE w:val="0"/>
        <w:spacing w:after="0"/>
        <w:rPr>
          <w:rFonts w:ascii="Tahoma" w:eastAsia="SimSun" w:hAnsi="Tahoma" w:cs="Tahoma"/>
          <w:szCs w:val="22"/>
          <w:lang w:val="el-GR"/>
        </w:rPr>
      </w:pPr>
      <w:r w:rsidRPr="00D742EB">
        <w:rPr>
          <w:rFonts w:ascii="Tahoma" w:eastAsia="SimSun" w:hAnsi="Tahoma" w:cs="Tahoma"/>
          <w:szCs w:val="22"/>
          <w:lang w:val="el-GR"/>
        </w:rPr>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B6EA6C2" w14:textId="5A32E348" w:rsidR="008338F0" w:rsidRPr="00D742EB" w:rsidRDefault="003355E7" w:rsidP="006E1442">
      <w:pPr>
        <w:pStyle w:val="aff0"/>
        <w:numPr>
          <w:ilvl w:val="0"/>
          <w:numId w:val="50"/>
        </w:numPr>
        <w:suppressAutoHyphens w:val="0"/>
        <w:autoSpaceDE w:val="0"/>
        <w:spacing w:after="0"/>
        <w:rPr>
          <w:rFonts w:ascii="Tahoma" w:eastAsia="SimSun" w:hAnsi="Tahoma" w:cs="Tahoma"/>
          <w:szCs w:val="22"/>
          <w:lang w:val="el-GR"/>
        </w:rPr>
      </w:pPr>
      <w:r w:rsidRPr="00D742EB">
        <w:rPr>
          <w:rFonts w:ascii="Tahoma" w:eastAsia="SimSun" w:hAnsi="Tahoma" w:cs="Tahoma"/>
          <w:szCs w:val="22"/>
          <w:lang w:val="el-GR"/>
        </w:rPr>
        <w:t>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F005750" w14:textId="77777777" w:rsidR="008338F0" w:rsidRPr="00D742EB" w:rsidRDefault="003355E7">
      <w:pPr>
        <w:suppressAutoHyphens w:val="0"/>
        <w:autoSpaceDE w:val="0"/>
        <w:spacing w:after="0"/>
        <w:jc w:val="left"/>
        <w:rPr>
          <w:rFonts w:ascii="Tahoma" w:eastAsia="SimSun" w:hAnsi="Tahoma" w:cs="Tahoma"/>
          <w:szCs w:val="22"/>
          <w:lang w:val="el-GR"/>
        </w:rPr>
      </w:pPr>
      <w:r w:rsidRPr="00D742EB">
        <w:rPr>
          <w:rFonts w:ascii="Tahoma" w:eastAsia="SimSun" w:hAnsi="Tahoma" w:cs="Tahoma"/>
          <w:szCs w:val="22"/>
          <w:lang w:val="el-GR"/>
        </w:rPr>
        <w:t>Το ποσό των ποινικών ρητρών αφαιρείται/συμψηφίζεται από/με την αμοιβή του αναδόχου.</w:t>
      </w:r>
    </w:p>
    <w:p w14:paraId="2B227533" w14:textId="77777777" w:rsidR="008338F0" w:rsidRPr="00D742EB" w:rsidRDefault="003355E7">
      <w:pPr>
        <w:suppressAutoHyphens w:val="0"/>
        <w:autoSpaceDE w:val="0"/>
        <w:spacing w:after="0"/>
        <w:rPr>
          <w:rFonts w:ascii="Tahoma" w:hAnsi="Tahoma" w:cs="Tahoma"/>
          <w:szCs w:val="22"/>
          <w:lang w:val="el-GR"/>
        </w:rPr>
      </w:pPr>
      <w:r w:rsidRPr="00D742EB">
        <w:rPr>
          <w:rFonts w:ascii="Tahoma" w:eastAsia="SimSun" w:hAnsi="Tahoma" w:cs="Tahoma"/>
          <w:szCs w:val="22"/>
          <w:lang w:val="el-GR"/>
        </w:rPr>
        <w:t>Η επιβολή ποινικών ρητρών δεν στερεί από την αναθέτουσα αρχή το δικαίωμα να κηρύξει τον ανάδοχο έκπτωτο.</w:t>
      </w:r>
    </w:p>
    <w:p w14:paraId="63F6F6E6" w14:textId="77777777"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174" w:name="_Toc23927390"/>
      <w:bookmarkStart w:id="175" w:name="_Toc46930493"/>
      <w:r w:rsidRPr="00D742EB">
        <w:rPr>
          <w:rFonts w:ascii="Tahoma" w:hAnsi="Tahoma" w:cs="Tahoma"/>
          <w:sz w:val="22"/>
          <w:lang w:val="el-GR"/>
        </w:rPr>
        <w:t>Διοικητικές προσφυγές κατά τη διαδικασία εκτέλεσης</w:t>
      </w:r>
      <w:bookmarkEnd w:id="174"/>
      <w:bookmarkEnd w:id="175"/>
      <w:r w:rsidRPr="00D742EB">
        <w:rPr>
          <w:rFonts w:ascii="Tahoma" w:hAnsi="Tahoma" w:cs="Tahoma"/>
          <w:sz w:val="22"/>
          <w:lang w:val="el-GR"/>
        </w:rPr>
        <w:t xml:space="preserve"> </w:t>
      </w:r>
    </w:p>
    <w:p w14:paraId="60E0CB25" w14:textId="61CF9EAB" w:rsidR="007A47B1" w:rsidRPr="007A47B1" w:rsidRDefault="007A47B1" w:rsidP="007A47B1">
      <w:pPr>
        <w:pStyle w:val="Default"/>
        <w:jc w:val="both"/>
        <w:rPr>
          <w:rFonts w:ascii="Tahoma" w:eastAsia="Times New Roman" w:hAnsi="Tahoma" w:cs="Tahoma"/>
          <w:sz w:val="22"/>
          <w:szCs w:val="22"/>
          <w:lang w:eastAsia="el-GR" w:bidi="ar-SA"/>
        </w:rPr>
      </w:pPr>
      <w:r w:rsidRPr="007A47B1">
        <w:rPr>
          <w:rFonts w:ascii="Tahoma" w:hAnsi="Tahoma" w:cs="Tahoma"/>
          <w:sz w:val="22"/>
          <w:szCs w:val="22"/>
          <w:lang w:eastAsia="el-GR"/>
        </w:rPr>
        <w:t xml:space="preserve">Ο ανάδοχος μπορεί κατά των αποφάσεων που επιβάλλουν σε βάρος του κυρώσεις, δυνάμει των όρων των παραγράφων  </w:t>
      </w:r>
      <w:r w:rsidRPr="007A47B1">
        <w:rPr>
          <w:rFonts w:ascii="Tahoma" w:hAnsi="Tahoma" w:cs="Tahoma"/>
          <w:sz w:val="22"/>
          <w:szCs w:val="22"/>
        </w:rPr>
        <w:t xml:space="preserve"> </w:t>
      </w:r>
      <w:r w:rsidRPr="007A47B1">
        <w:rPr>
          <w:rFonts w:ascii="Tahoma" w:hAnsi="Tahoma" w:cs="Tahoma"/>
          <w:sz w:val="22"/>
          <w:szCs w:val="22"/>
        </w:rPr>
        <w:fldChar w:fldCharType="begin"/>
      </w:r>
      <w:r w:rsidRPr="007A47B1">
        <w:rPr>
          <w:rFonts w:ascii="Tahoma" w:hAnsi="Tahoma" w:cs="Tahoma"/>
          <w:sz w:val="22"/>
          <w:szCs w:val="22"/>
        </w:rPr>
        <w:instrText xml:space="preserve"> REF _Ref496607484 \r \h  \* MERGEFORMAT </w:instrText>
      </w:r>
      <w:r w:rsidRPr="007A47B1">
        <w:rPr>
          <w:rFonts w:ascii="Tahoma" w:hAnsi="Tahoma" w:cs="Tahoma"/>
          <w:sz w:val="22"/>
          <w:szCs w:val="22"/>
        </w:rPr>
      </w:r>
      <w:r w:rsidRPr="007A47B1">
        <w:rPr>
          <w:rFonts w:ascii="Tahoma" w:hAnsi="Tahoma" w:cs="Tahoma"/>
          <w:sz w:val="22"/>
          <w:szCs w:val="22"/>
        </w:rPr>
        <w:fldChar w:fldCharType="separate"/>
      </w:r>
      <w:r w:rsidR="006B7938">
        <w:rPr>
          <w:rFonts w:ascii="Tahoma" w:hAnsi="Tahoma" w:cs="Tahoma"/>
          <w:sz w:val="22"/>
          <w:szCs w:val="22"/>
          <w:cs/>
        </w:rPr>
        <w:t>‎</w:t>
      </w:r>
      <w:r w:rsidR="006B7938">
        <w:rPr>
          <w:rFonts w:ascii="Tahoma" w:hAnsi="Tahoma" w:cs="Tahoma"/>
          <w:sz w:val="22"/>
          <w:szCs w:val="22"/>
        </w:rPr>
        <w:t>5.2</w:t>
      </w:r>
      <w:r w:rsidRPr="007A47B1">
        <w:rPr>
          <w:rFonts w:ascii="Tahoma" w:hAnsi="Tahoma" w:cs="Tahoma"/>
          <w:sz w:val="22"/>
          <w:szCs w:val="22"/>
        </w:rPr>
        <w:fldChar w:fldCharType="end"/>
      </w:r>
      <w:r w:rsidRPr="007A47B1">
        <w:rPr>
          <w:rFonts w:ascii="Tahoma" w:hAnsi="Tahoma" w:cs="Tahoma"/>
          <w:sz w:val="22"/>
          <w:szCs w:val="22"/>
        </w:rPr>
        <w:t xml:space="preserve"> (Κήρυξη οικονομικού φορέα εκπτώτου – Κυρώσεις) και 6.5 (Απόρριψη παραδοτέων – Αντικατάσταση), </w:t>
      </w:r>
      <w:r w:rsidRPr="007A47B1">
        <w:rPr>
          <w:rFonts w:ascii="Tahoma" w:eastAsia="Times New Roman" w:hAnsi="Tahoma" w:cs="Tahoma"/>
          <w:sz w:val="22"/>
          <w:szCs w:val="22"/>
          <w:lang w:eastAsia="el-GR" w:bidi="ar-SA"/>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 </w:t>
      </w:r>
    </w:p>
    <w:p w14:paraId="1883E202" w14:textId="77777777" w:rsidR="007A47B1" w:rsidRDefault="007A47B1" w:rsidP="004C6DE5">
      <w:pPr>
        <w:rPr>
          <w:rFonts w:ascii="Tahoma" w:hAnsi="Tahoma" w:cs="Tahoma"/>
          <w:szCs w:val="22"/>
          <w:lang w:val="el-GR"/>
        </w:rPr>
      </w:pPr>
    </w:p>
    <w:p w14:paraId="58A5ED95" w14:textId="77777777" w:rsidR="0097303A" w:rsidRPr="00D742EB" w:rsidRDefault="0097303A">
      <w:pPr>
        <w:rPr>
          <w:rFonts w:ascii="Tahoma" w:hAnsi="Tahoma" w:cs="Tahoma"/>
          <w:szCs w:val="22"/>
          <w:lang w:val="el-GR"/>
        </w:rPr>
      </w:pPr>
    </w:p>
    <w:p w14:paraId="474FDE9A" w14:textId="77777777" w:rsidR="008338F0" w:rsidRPr="00D742EB" w:rsidRDefault="003355E7" w:rsidP="008D5706">
      <w:pPr>
        <w:pStyle w:val="1"/>
        <w:rPr>
          <w:rFonts w:ascii="Tahoma" w:hAnsi="Tahoma" w:cs="Tahoma"/>
          <w:sz w:val="22"/>
          <w:szCs w:val="22"/>
        </w:rPr>
      </w:pPr>
      <w:bookmarkStart w:id="176" w:name="_Toc23927391"/>
      <w:bookmarkStart w:id="177" w:name="_Ref23952458"/>
      <w:bookmarkStart w:id="178" w:name="_Ref23952477"/>
      <w:bookmarkStart w:id="179" w:name="_Ref23952495"/>
      <w:bookmarkStart w:id="180" w:name="_Toc46930494"/>
      <w:r w:rsidRPr="00D742EB">
        <w:rPr>
          <w:rFonts w:ascii="Tahoma" w:hAnsi="Tahoma" w:cs="Tahoma"/>
          <w:sz w:val="22"/>
          <w:szCs w:val="22"/>
        </w:rPr>
        <w:lastRenderedPageBreak/>
        <w:t>ΕΙΔΙΚΟΙ ΟΡΟΙ ΕΚΤΕΛΕΣΗΣ</w:t>
      </w:r>
      <w:bookmarkEnd w:id="176"/>
      <w:bookmarkEnd w:id="177"/>
      <w:bookmarkEnd w:id="178"/>
      <w:bookmarkEnd w:id="179"/>
      <w:bookmarkEnd w:id="180"/>
      <w:r w:rsidRPr="00D742EB">
        <w:rPr>
          <w:rFonts w:ascii="Tahoma" w:hAnsi="Tahoma" w:cs="Tahoma"/>
          <w:sz w:val="22"/>
          <w:szCs w:val="22"/>
        </w:rPr>
        <w:t xml:space="preserve"> </w:t>
      </w:r>
    </w:p>
    <w:p w14:paraId="5E1B86F8" w14:textId="77777777"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181" w:name="_Toc23927392"/>
      <w:bookmarkStart w:id="182" w:name="_Toc46930495"/>
      <w:r w:rsidRPr="00D742EB">
        <w:rPr>
          <w:rFonts w:ascii="Tahoma" w:hAnsi="Tahoma" w:cs="Tahoma"/>
          <w:sz w:val="22"/>
          <w:lang w:val="el-GR"/>
        </w:rPr>
        <w:t>Παρακολούθηση της σύμβασης</w:t>
      </w:r>
      <w:bookmarkEnd w:id="181"/>
      <w:bookmarkEnd w:id="182"/>
      <w:r w:rsidRPr="00D742EB">
        <w:rPr>
          <w:rFonts w:ascii="Tahoma" w:hAnsi="Tahoma" w:cs="Tahoma"/>
          <w:sz w:val="22"/>
          <w:lang w:val="el-GR"/>
        </w:rPr>
        <w:t xml:space="preserve"> </w:t>
      </w:r>
    </w:p>
    <w:p w14:paraId="021981F9" w14:textId="77777777" w:rsidR="00797BF0" w:rsidRPr="00D742EB" w:rsidRDefault="00797BF0" w:rsidP="00797BF0">
      <w:pPr>
        <w:rPr>
          <w:rFonts w:ascii="Tahoma" w:hAnsi="Tahoma" w:cs="Tahoma"/>
          <w:lang w:val="el-GR"/>
        </w:rPr>
      </w:pPr>
      <w:bookmarkStart w:id="183" w:name="_Hlk31281835"/>
      <w:r w:rsidRPr="00D742EB">
        <w:rPr>
          <w:rFonts w:ascii="Tahoma" w:hAnsi="Tahoma" w:cs="Tahoma"/>
          <w:lang w:val="el-GR"/>
        </w:rPr>
        <w:t>Η παρακολούθηση της εκτέλεσης της Σύμβασης και η διοίκηση αυτής θα διενεργείται σύμφωνα με το άρθρο 216 του Ν. 4412/2016.</w:t>
      </w:r>
    </w:p>
    <w:p w14:paraId="279BCF8D" w14:textId="77777777" w:rsidR="00797BF0" w:rsidRPr="00D742EB" w:rsidRDefault="00797BF0" w:rsidP="00797BF0">
      <w:pPr>
        <w:rPr>
          <w:rFonts w:ascii="Tahoma" w:hAnsi="Tahoma" w:cs="Tahoma"/>
          <w:lang w:val="el-GR"/>
        </w:rPr>
      </w:pPr>
      <w:r w:rsidRPr="00D742EB">
        <w:rPr>
          <w:rFonts w:ascii="Tahoma" w:hAnsi="Tahoma" w:cs="Tahoma"/>
          <w:lang w:val="el-GR"/>
        </w:rPr>
        <w:t>Η παρακολούθηση της εκτέλεσης της σύμβασης και η διοίκηση αυτής διενεργείται από ειδική επιτροπή η οποία θα ορισθεί με απόφαση της αναθέτουσας αρχής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F762081" w14:textId="77777777" w:rsidR="00797BF0" w:rsidRPr="00D742EB" w:rsidRDefault="00797BF0" w:rsidP="00797BF0">
      <w:pPr>
        <w:rPr>
          <w:rFonts w:ascii="Tahoma" w:hAnsi="Tahoma" w:cs="Tahoma"/>
          <w:lang w:val="el-GR"/>
        </w:rPr>
      </w:pPr>
      <w:r w:rsidRPr="00D742EB">
        <w:rPr>
          <w:rFonts w:ascii="Tahoma" w:hAnsi="Tahoma" w:cs="Tahoma"/>
          <w:lang w:val="el-GR"/>
        </w:rPr>
        <w:t>Η επιτροπή παρακολούθησης θα αποστέλλει έγγραφες οδηγίες και εντολές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p>
    <w:bookmarkEnd w:id="183"/>
    <w:p w14:paraId="557DF8B2" w14:textId="77777777"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184" w:name="_Toc23927393"/>
      <w:bookmarkStart w:id="185" w:name="_Toc46930496"/>
      <w:r w:rsidRPr="00D742EB">
        <w:rPr>
          <w:rFonts w:ascii="Tahoma" w:hAnsi="Tahoma" w:cs="Tahoma"/>
          <w:sz w:val="22"/>
          <w:lang w:val="el-GR"/>
        </w:rPr>
        <w:t>Διάρκεια σύμβασης</w:t>
      </w:r>
      <w:bookmarkEnd w:id="184"/>
      <w:bookmarkEnd w:id="185"/>
      <w:r w:rsidRPr="00D742EB">
        <w:rPr>
          <w:rFonts w:ascii="Tahoma" w:hAnsi="Tahoma" w:cs="Tahoma"/>
          <w:sz w:val="22"/>
          <w:lang w:val="el-GR"/>
        </w:rPr>
        <w:t xml:space="preserve"> </w:t>
      </w:r>
    </w:p>
    <w:p w14:paraId="5CBAB115" w14:textId="2D90B330" w:rsidR="008702D8" w:rsidRPr="00D742EB" w:rsidRDefault="003355E7" w:rsidP="00B8545D">
      <w:pPr>
        <w:rPr>
          <w:rFonts w:ascii="Tahoma" w:hAnsi="Tahoma" w:cs="Tahoma"/>
          <w:szCs w:val="22"/>
          <w:lang w:val="el-GR"/>
        </w:rPr>
      </w:pPr>
      <w:r w:rsidRPr="00D742EB">
        <w:rPr>
          <w:rFonts w:ascii="Tahoma" w:hAnsi="Tahoma" w:cs="Tahoma"/>
          <w:szCs w:val="22"/>
          <w:lang w:val="el-GR"/>
        </w:rPr>
        <w:t xml:space="preserve">6.2.1. </w:t>
      </w:r>
      <w:r w:rsidR="008702D8" w:rsidRPr="00D742EB">
        <w:rPr>
          <w:rFonts w:ascii="Tahoma" w:hAnsi="Tahoma" w:cs="Tahoma"/>
          <w:szCs w:val="22"/>
          <w:lang w:val="el-GR"/>
        </w:rPr>
        <w:t xml:space="preserve">Η συνολική </w:t>
      </w:r>
      <w:r w:rsidR="008702D8" w:rsidRPr="00D742EB">
        <w:rPr>
          <w:rFonts w:ascii="Tahoma" w:hAnsi="Tahoma" w:cs="Tahoma"/>
          <w:b/>
          <w:szCs w:val="22"/>
          <w:lang w:val="el-GR"/>
        </w:rPr>
        <w:t>διάρκεια</w:t>
      </w:r>
      <w:r w:rsidR="008702D8" w:rsidRPr="00D742EB">
        <w:rPr>
          <w:rFonts w:ascii="Tahoma" w:hAnsi="Tahoma" w:cs="Tahoma"/>
          <w:szCs w:val="22"/>
          <w:lang w:val="el-GR"/>
        </w:rPr>
        <w:t xml:space="preserve"> της σύμβασης ορίζεται σε</w:t>
      </w:r>
      <w:r w:rsidR="006D4734" w:rsidRPr="00D742EB">
        <w:rPr>
          <w:rFonts w:ascii="Tahoma" w:hAnsi="Tahoma" w:cs="Tahoma"/>
          <w:szCs w:val="22"/>
          <w:lang w:val="el-GR"/>
        </w:rPr>
        <w:t xml:space="preserve"> </w:t>
      </w:r>
      <w:r w:rsidR="00797BF0" w:rsidRPr="00D742EB">
        <w:rPr>
          <w:rFonts w:ascii="Tahoma" w:hAnsi="Tahoma" w:cs="Tahoma"/>
          <w:b/>
          <w:bCs/>
          <w:szCs w:val="22"/>
          <w:lang w:val="el-GR"/>
        </w:rPr>
        <w:t xml:space="preserve">τριαντα </w:t>
      </w:r>
      <w:r w:rsidR="00FE089C" w:rsidRPr="00D742EB">
        <w:rPr>
          <w:rFonts w:ascii="Tahoma" w:hAnsi="Tahoma" w:cs="Tahoma"/>
          <w:b/>
          <w:bCs/>
          <w:szCs w:val="22"/>
          <w:lang w:val="el-GR"/>
        </w:rPr>
        <w:t xml:space="preserve">τέσσερις </w:t>
      </w:r>
      <w:r w:rsidR="006D4734" w:rsidRPr="000C779A">
        <w:rPr>
          <w:rFonts w:ascii="Tahoma" w:hAnsi="Tahoma" w:cs="Tahoma"/>
          <w:b/>
          <w:bCs/>
          <w:szCs w:val="22"/>
          <w:lang w:val="el-GR"/>
        </w:rPr>
        <w:t>(</w:t>
      </w:r>
      <w:r w:rsidR="00797BF0" w:rsidRPr="000C779A">
        <w:rPr>
          <w:rFonts w:ascii="Tahoma" w:hAnsi="Tahoma" w:cs="Tahoma"/>
          <w:b/>
          <w:bCs/>
          <w:szCs w:val="22"/>
          <w:lang w:val="el-GR"/>
        </w:rPr>
        <w:t>3</w:t>
      </w:r>
      <w:r w:rsidR="00FE089C" w:rsidRPr="000C779A">
        <w:rPr>
          <w:rFonts w:ascii="Tahoma" w:hAnsi="Tahoma" w:cs="Tahoma"/>
          <w:b/>
          <w:bCs/>
          <w:szCs w:val="22"/>
          <w:lang w:val="el-GR"/>
        </w:rPr>
        <w:t>4</w:t>
      </w:r>
      <w:r w:rsidR="006D4734" w:rsidRPr="000C779A">
        <w:rPr>
          <w:rFonts w:ascii="Tahoma" w:hAnsi="Tahoma" w:cs="Tahoma"/>
          <w:b/>
          <w:bCs/>
          <w:szCs w:val="22"/>
          <w:lang w:val="el-GR"/>
        </w:rPr>
        <w:t>)</w:t>
      </w:r>
      <w:r w:rsidR="006D4734" w:rsidRPr="00D742EB">
        <w:rPr>
          <w:rFonts w:ascii="Tahoma" w:hAnsi="Tahoma" w:cs="Tahoma"/>
          <w:szCs w:val="22"/>
          <w:lang w:val="el-GR"/>
        </w:rPr>
        <w:t xml:space="preserve"> </w:t>
      </w:r>
      <w:r w:rsidR="008702D8" w:rsidRPr="00D742EB">
        <w:rPr>
          <w:rFonts w:ascii="Tahoma" w:hAnsi="Tahoma" w:cs="Tahoma"/>
          <w:b/>
          <w:bCs/>
          <w:szCs w:val="22"/>
          <w:lang w:val="el-GR"/>
        </w:rPr>
        <w:t>μήνες</w:t>
      </w:r>
      <w:r w:rsidR="008702D8" w:rsidRPr="00D742EB">
        <w:rPr>
          <w:rFonts w:ascii="Tahoma" w:hAnsi="Tahoma" w:cs="Tahoma"/>
          <w:szCs w:val="22"/>
          <w:lang w:val="el-GR"/>
        </w:rPr>
        <w:t xml:space="preserve"> </w:t>
      </w:r>
      <w:r w:rsidR="0029613C" w:rsidRPr="00D742EB">
        <w:rPr>
          <w:rFonts w:ascii="Tahoma" w:hAnsi="Tahoma" w:cs="Tahoma"/>
          <w:szCs w:val="22"/>
          <w:lang w:val="el-GR"/>
        </w:rPr>
        <w:t xml:space="preserve">και </w:t>
      </w:r>
      <w:r w:rsidR="008702D8" w:rsidRPr="00D742EB">
        <w:rPr>
          <w:rFonts w:ascii="Tahoma" w:hAnsi="Tahoma" w:cs="Tahoma"/>
          <w:szCs w:val="22"/>
          <w:lang w:val="el-GR"/>
        </w:rPr>
        <w:t>νοείται το χρονι</w:t>
      </w:r>
      <w:r w:rsidR="008702D8" w:rsidRPr="00D742EB">
        <w:rPr>
          <w:rFonts w:ascii="Tahoma" w:hAnsi="Tahoma" w:cs="Tahoma"/>
          <w:szCs w:val="22"/>
          <w:lang w:val="el-GR"/>
        </w:rPr>
        <w:softHyphen/>
        <w:t>κό διάστημα από την ημερομηνία υπογραφής της σύμβασης</w:t>
      </w:r>
      <w:r w:rsidR="00E1337D" w:rsidRPr="00D742EB">
        <w:rPr>
          <w:rFonts w:ascii="Tahoma" w:hAnsi="Tahoma" w:cs="Tahoma"/>
          <w:szCs w:val="22"/>
          <w:lang w:val="el-GR"/>
        </w:rPr>
        <w:t xml:space="preserve"> </w:t>
      </w:r>
      <w:r w:rsidR="008702D8" w:rsidRPr="00D742EB">
        <w:rPr>
          <w:rFonts w:ascii="Tahoma" w:hAnsi="Tahoma" w:cs="Tahoma"/>
          <w:szCs w:val="22"/>
          <w:lang w:val="el-GR"/>
        </w:rPr>
        <w:t xml:space="preserve">έως την υποβολή του τελευταίου παραδοτέου σύμφωνα με το αναλυτικό χρονοδιάγραμμα </w:t>
      </w:r>
      <w:r w:rsidR="00C90A04" w:rsidRPr="00D742EB">
        <w:rPr>
          <w:rFonts w:ascii="Tahoma" w:hAnsi="Tahoma" w:cs="Tahoma"/>
          <w:szCs w:val="22"/>
          <w:lang w:val="el-GR"/>
        </w:rPr>
        <w:t xml:space="preserve">που </w:t>
      </w:r>
      <w:r w:rsidR="004C6DE5" w:rsidRPr="00D742EB">
        <w:rPr>
          <w:rFonts w:ascii="Tahoma" w:hAnsi="Tahoma" w:cs="Tahoma"/>
          <w:szCs w:val="22"/>
          <w:lang w:val="el-GR"/>
        </w:rPr>
        <w:t xml:space="preserve">παρατίθεται </w:t>
      </w:r>
      <w:r w:rsidR="00C90A04" w:rsidRPr="00D742EB">
        <w:rPr>
          <w:rFonts w:ascii="Tahoma" w:hAnsi="Tahoma" w:cs="Tahoma"/>
          <w:szCs w:val="22"/>
          <w:lang w:val="el-GR"/>
        </w:rPr>
        <w:t xml:space="preserve">στο </w:t>
      </w:r>
      <w:r w:rsidR="00673490" w:rsidRPr="00D742EB">
        <w:rPr>
          <w:rFonts w:ascii="Tahoma" w:hAnsi="Tahoma" w:cs="Tahoma"/>
          <w:szCs w:val="22"/>
          <w:lang w:val="el-GR"/>
        </w:rPr>
        <w:fldChar w:fldCharType="begin"/>
      </w:r>
      <w:r w:rsidR="00673490" w:rsidRPr="00D742EB">
        <w:rPr>
          <w:rFonts w:ascii="Tahoma" w:hAnsi="Tahoma" w:cs="Tahoma"/>
          <w:szCs w:val="22"/>
          <w:lang w:val="el-GR"/>
        </w:rPr>
        <w:instrText xml:space="preserve"> REF _Ref496625830 \h </w:instrText>
      </w:r>
      <w:r w:rsidR="00DF02B0" w:rsidRPr="00D742EB">
        <w:rPr>
          <w:rFonts w:ascii="Tahoma" w:hAnsi="Tahoma" w:cs="Tahoma"/>
          <w:szCs w:val="22"/>
          <w:lang w:val="el-GR"/>
        </w:rPr>
        <w:instrText xml:space="preserve"> \* MERGEFORMAT </w:instrText>
      </w:r>
      <w:r w:rsidR="00673490" w:rsidRPr="00D742EB">
        <w:rPr>
          <w:rFonts w:ascii="Tahoma" w:hAnsi="Tahoma" w:cs="Tahoma"/>
          <w:szCs w:val="22"/>
          <w:lang w:val="el-GR"/>
        </w:rPr>
      </w:r>
      <w:r w:rsidR="00673490" w:rsidRPr="00D742EB">
        <w:rPr>
          <w:rFonts w:ascii="Tahoma" w:hAnsi="Tahoma" w:cs="Tahoma"/>
          <w:szCs w:val="22"/>
          <w:lang w:val="el-GR"/>
        </w:rPr>
        <w:fldChar w:fldCharType="separate"/>
      </w:r>
      <w:r w:rsidR="006B7938" w:rsidRPr="006B7938">
        <w:rPr>
          <w:rFonts w:ascii="Tahoma" w:hAnsi="Tahoma" w:cs="Tahoma"/>
          <w:szCs w:val="22"/>
          <w:lang w:val="el-GR"/>
        </w:rPr>
        <w:t xml:space="preserve">ΠΑΡΑΡΤΗΜΑ Ι – Αναλυτική Περιγραφή Φυσικού και Οικονομικού Αντικειμένου του Έργου </w:t>
      </w:r>
      <w:r w:rsidR="00673490" w:rsidRPr="00D742EB">
        <w:rPr>
          <w:rFonts w:ascii="Tahoma" w:hAnsi="Tahoma" w:cs="Tahoma"/>
          <w:szCs w:val="22"/>
          <w:lang w:val="el-GR"/>
        </w:rPr>
        <w:fldChar w:fldCharType="end"/>
      </w:r>
      <w:r w:rsidR="00673490" w:rsidRPr="00D742EB">
        <w:rPr>
          <w:rFonts w:ascii="Tahoma" w:hAnsi="Tahoma" w:cs="Tahoma"/>
          <w:szCs w:val="22"/>
          <w:lang w:val="el-GR"/>
        </w:rPr>
        <w:t xml:space="preserve"> της παρούσας. </w:t>
      </w:r>
      <w:r w:rsidR="008702D8" w:rsidRPr="00D742EB">
        <w:rPr>
          <w:rFonts w:ascii="Tahoma" w:hAnsi="Tahoma" w:cs="Tahoma"/>
          <w:szCs w:val="22"/>
          <w:lang w:val="el-GR"/>
        </w:rPr>
        <w:t>Επισημαίνεται ότι στη συνολική διάρκεια</w:t>
      </w:r>
      <w:r w:rsidR="00E1337D" w:rsidRPr="00D742EB">
        <w:rPr>
          <w:rFonts w:ascii="Tahoma" w:hAnsi="Tahoma" w:cs="Tahoma"/>
          <w:szCs w:val="22"/>
          <w:lang w:val="el-GR"/>
        </w:rPr>
        <w:t xml:space="preserve"> </w:t>
      </w:r>
      <w:r w:rsidR="008702D8" w:rsidRPr="00D742EB">
        <w:rPr>
          <w:rFonts w:ascii="Tahoma" w:hAnsi="Tahoma" w:cs="Tahoma"/>
          <w:szCs w:val="22"/>
          <w:lang w:val="el-GR"/>
        </w:rPr>
        <w:t xml:space="preserve">περιλαμβάνεται και ο χρόνος που θα απαιτηθεί για την παραλαβή των ενδιάμεσων φάσεων ή παραδοτέων </w:t>
      </w:r>
      <w:r w:rsidR="008702D8" w:rsidRPr="00D742EB">
        <w:rPr>
          <w:rFonts w:ascii="Tahoma" w:hAnsi="Tahoma" w:cs="Tahoma"/>
          <w:szCs w:val="22"/>
          <w:u w:val="single"/>
          <w:lang w:val="el-GR"/>
        </w:rPr>
        <w:t>μέχρι την παράδοση και του τελευταίου παραδοτέου που ορίζει την λήξη της σύμβαση</w:t>
      </w:r>
      <w:r w:rsidR="008702D8" w:rsidRPr="00D742EB">
        <w:rPr>
          <w:rFonts w:ascii="Tahoma" w:hAnsi="Tahoma" w:cs="Tahoma"/>
          <w:szCs w:val="22"/>
          <w:lang w:val="el-GR"/>
        </w:rPr>
        <w:t xml:space="preserve">ς και την έναρξη της οριστικής παραλαβής του έργου. </w:t>
      </w:r>
    </w:p>
    <w:p w14:paraId="06D5D20C" w14:textId="0DCE78A1" w:rsidR="008338F0" w:rsidRDefault="003355E7">
      <w:pPr>
        <w:rPr>
          <w:rFonts w:ascii="Tahoma" w:hAnsi="Tahoma" w:cs="Tahoma"/>
          <w:szCs w:val="22"/>
          <w:lang w:val="el-GR"/>
        </w:rPr>
      </w:pPr>
      <w:r w:rsidRPr="00D742EB">
        <w:rPr>
          <w:rFonts w:ascii="Tahoma" w:hAnsi="Tahoma" w:cs="Tahoma"/>
          <w:szCs w:val="22"/>
          <w:lang w:val="el-GR"/>
        </w:rPr>
        <w:t>6.2.2. Η</w:t>
      </w:r>
      <w:r w:rsidR="00E1337D" w:rsidRPr="00D742EB">
        <w:rPr>
          <w:rFonts w:ascii="Tahoma" w:hAnsi="Tahoma" w:cs="Tahoma"/>
          <w:szCs w:val="22"/>
          <w:lang w:val="el-GR"/>
        </w:rPr>
        <w:t xml:space="preserve"> </w:t>
      </w:r>
      <w:r w:rsidRPr="00D742EB">
        <w:rPr>
          <w:rFonts w:ascii="Tahoma" w:hAnsi="Tahoma" w:cs="Tahoma"/>
          <w:szCs w:val="22"/>
          <w:lang w:val="el-GR"/>
        </w:rPr>
        <w:t>συνολική διάρκεια της σύμβασης μπορεί να παρατείνεται μετά από</w:t>
      </w:r>
      <w:r w:rsidR="00E1337D" w:rsidRPr="00D742EB">
        <w:rPr>
          <w:rFonts w:ascii="Tahoma" w:hAnsi="Tahoma" w:cs="Tahoma"/>
          <w:szCs w:val="22"/>
          <w:lang w:val="el-GR"/>
        </w:rPr>
        <w:t xml:space="preserve"> </w:t>
      </w:r>
      <w:r w:rsidRPr="00D742EB">
        <w:rPr>
          <w:rFonts w:ascii="Tahoma" w:hAnsi="Tahoma" w:cs="Tahoma"/>
          <w:szCs w:val="22"/>
          <w:lang w:val="el-GR"/>
        </w:rPr>
        <w:t>αιτιολογημένη απόφαση της αναθέτουσας αρχής μέχρι το 50% αυτής ύστερα από σχετικό αίτημα του</w:t>
      </w:r>
      <w:r w:rsidR="00E1337D" w:rsidRPr="00D742EB">
        <w:rPr>
          <w:rFonts w:ascii="Tahoma" w:hAnsi="Tahoma" w:cs="Tahoma"/>
          <w:szCs w:val="22"/>
          <w:lang w:val="el-GR"/>
        </w:rPr>
        <w:t xml:space="preserve"> </w:t>
      </w:r>
      <w:r w:rsidRPr="00D742EB">
        <w:rPr>
          <w:rFonts w:ascii="Tahoma" w:hAnsi="Tahoma" w:cs="Tahoma"/>
          <w:szCs w:val="22"/>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D742EB">
        <w:rPr>
          <w:rFonts w:ascii="Tahoma" w:hAnsi="Tahoma" w:cs="Tahoma"/>
          <w:szCs w:val="22"/>
          <w:lang w:val="el-GR"/>
        </w:rPr>
        <w:t>.</w:t>
      </w:r>
      <w:r w:rsidRPr="00D742EB">
        <w:rPr>
          <w:rFonts w:ascii="Tahoma" w:hAnsi="Tahoma"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D742EB">
        <w:rPr>
          <w:rFonts w:ascii="Tahoma" w:hAnsi="Tahoma" w:cs="Tahoma"/>
          <w:szCs w:val="22"/>
          <w:lang w:val="el-GR"/>
        </w:rPr>
        <w:t xml:space="preserve">την παρ. </w:t>
      </w:r>
      <w:r w:rsidR="00673490" w:rsidRPr="00D742EB">
        <w:rPr>
          <w:rFonts w:ascii="Tahoma" w:hAnsi="Tahoma" w:cs="Tahoma"/>
          <w:szCs w:val="22"/>
          <w:lang w:val="el-GR"/>
        </w:rPr>
        <w:fldChar w:fldCharType="begin"/>
      </w:r>
      <w:r w:rsidR="00673490" w:rsidRPr="00D742EB">
        <w:rPr>
          <w:rFonts w:ascii="Tahoma" w:hAnsi="Tahoma" w:cs="Tahoma"/>
          <w:szCs w:val="22"/>
          <w:lang w:val="el-GR"/>
        </w:rPr>
        <w:instrText xml:space="preserve"> REF _Ref496607484 \r \h </w:instrText>
      </w:r>
      <w:r w:rsidR="00DF02B0" w:rsidRPr="00D742EB">
        <w:rPr>
          <w:rFonts w:ascii="Tahoma" w:hAnsi="Tahoma" w:cs="Tahoma"/>
          <w:szCs w:val="22"/>
          <w:lang w:val="el-GR"/>
        </w:rPr>
        <w:instrText xml:space="preserve"> \* MERGEFORMAT </w:instrText>
      </w:r>
      <w:r w:rsidR="00673490" w:rsidRPr="00D742EB">
        <w:rPr>
          <w:rFonts w:ascii="Tahoma" w:hAnsi="Tahoma" w:cs="Tahoma"/>
          <w:szCs w:val="22"/>
          <w:lang w:val="el-GR"/>
        </w:rPr>
      </w:r>
      <w:r w:rsidR="00673490" w:rsidRPr="00D742EB">
        <w:rPr>
          <w:rFonts w:ascii="Tahoma" w:hAnsi="Tahoma" w:cs="Tahoma"/>
          <w:szCs w:val="22"/>
          <w:lang w:val="el-GR"/>
        </w:rPr>
        <w:fldChar w:fldCharType="separate"/>
      </w:r>
      <w:r w:rsidR="006B7938">
        <w:rPr>
          <w:rFonts w:ascii="Tahoma" w:hAnsi="Tahoma" w:cs="Tahoma"/>
          <w:szCs w:val="22"/>
          <w:cs/>
          <w:lang w:val="el-GR"/>
        </w:rPr>
        <w:t>‎</w:t>
      </w:r>
      <w:r w:rsidR="006B7938">
        <w:rPr>
          <w:rFonts w:ascii="Tahoma" w:hAnsi="Tahoma" w:cs="Tahoma"/>
          <w:szCs w:val="22"/>
          <w:lang w:val="el-GR"/>
        </w:rPr>
        <w:t>5.2</w:t>
      </w:r>
      <w:r w:rsidR="00673490" w:rsidRPr="00D742EB">
        <w:rPr>
          <w:rFonts w:ascii="Tahoma" w:hAnsi="Tahoma" w:cs="Tahoma"/>
          <w:szCs w:val="22"/>
          <w:lang w:val="el-GR"/>
        </w:rPr>
        <w:fldChar w:fldCharType="end"/>
      </w:r>
      <w:r w:rsidRPr="00D742EB">
        <w:rPr>
          <w:rFonts w:ascii="Tahoma" w:hAnsi="Tahoma" w:cs="Tahoma"/>
          <w:szCs w:val="22"/>
          <w:lang w:val="el-GR"/>
        </w:rPr>
        <w:t xml:space="preserve"> της παρούσας.</w:t>
      </w:r>
    </w:p>
    <w:p w14:paraId="53E7CE68" w14:textId="77777777" w:rsidR="008338F0" w:rsidRPr="00D742EB" w:rsidRDefault="003355E7" w:rsidP="006E1442">
      <w:pPr>
        <w:pStyle w:val="2"/>
        <w:numPr>
          <w:ilvl w:val="1"/>
          <w:numId w:val="11"/>
        </w:numPr>
        <w:rPr>
          <w:rFonts w:ascii="Tahoma" w:hAnsi="Tahoma" w:cs="Tahoma"/>
          <w:sz w:val="22"/>
          <w:lang w:val="el-GR"/>
        </w:rPr>
      </w:pPr>
      <w:r w:rsidRPr="00D742EB">
        <w:rPr>
          <w:rFonts w:ascii="Tahoma" w:hAnsi="Tahoma" w:cs="Tahoma"/>
          <w:sz w:val="22"/>
          <w:lang w:val="el-GR"/>
        </w:rPr>
        <w:tab/>
      </w:r>
      <w:bookmarkStart w:id="186" w:name="_Toc23927394"/>
      <w:bookmarkStart w:id="187" w:name="_Toc46930497"/>
      <w:r w:rsidRPr="00D742EB">
        <w:rPr>
          <w:rFonts w:ascii="Tahoma" w:hAnsi="Tahoma" w:cs="Tahoma"/>
          <w:sz w:val="22"/>
          <w:lang w:val="el-GR"/>
        </w:rPr>
        <w:t>Παραλαβή του αντικειμένου της σύμβασης</w:t>
      </w:r>
      <w:bookmarkEnd w:id="186"/>
      <w:bookmarkEnd w:id="187"/>
      <w:r w:rsidRPr="00D742EB">
        <w:rPr>
          <w:rFonts w:ascii="Tahoma" w:hAnsi="Tahoma" w:cs="Tahoma"/>
          <w:sz w:val="22"/>
          <w:lang w:val="el-GR"/>
        </w:rPr>
        <w:t xml:space="preserve"> </w:t>
      </w:r>
    </w:p>
    <w:p w14:paraId="734C81E5" w14:textId="77777777" w:rsidR="00A738E8" w:rsidRPr="002521FF" w:rsidRDefault="00A738E8" w:rsidP="00A738E8">
      <w:pPr>
        <w:suppressAutoHyphens w:val="0"/>
        <w:autoSpaceDE w:val="0"/>
        <w:autoSpaceDN w:val="0"/>
        <w:adjustRightInd w:val="0"/>
        <w:spacing w:after="0"/>
        <w:rPr>
          <w:rFonts w:ascii="Tahoma" w:hAnsi="Tahoma" w:cs="Tahoma"/>
          <w:color w:val="000000"/>
          <w:szCs w:val="22"/>
          <w:lang w:val="el-GR" w:eastAsia="el-GR"/>
        </w:rPr>
      </w:pPr>
      <w:bookmarkStart w:id="188" w:name="_Hlk31281948"/>
      <w:bookmarkStart w:id="189" w:name="_Hlk520910148"/>
      <w:r w:rsidRPr="002521FF">
        <w:rPr>
          <w:rFonts w:ascii="Tahoma" w:hAnsi="Tahoma" w:cs="Tahoma"/>
          <w:color w:val="000000"/>
          <w:szCs w:val="22"/>
          <w:lang w:val="el-GR" w:eastAsia="el-GR"/>
        </w:rPr>
        <w:t xml:space="preserve">6.3.1 Η παραλαβή των παρεχόμενων υπηρεσιών ή παραδοτέων γίνεται από επιτροπή παραλαβής που συγκροτείται, σύμφωνα με την παράγραφο 3 του άρθρου 221, κατά τα αναλυτικώς αναφερόμενα στο Παράρτημα Ι της παρούσας. </w:t>
      </w:r>
    </w:p>
    <w:p w14:paraId="592019CA" w14:textId="77777777" w:rsidR="00A738E8" w:rsidRPr="002521FF" w:rsidRDefault="00A738E8" w:rsidP="00A738E8">
      <w:pPr>
        <w:suppressAutoHyphens w:val="0"/>
        <w:autoSpaceDE w:val="0"/>
        <w:autoSpaceDN w:val="0"/>
        <w:adjustRightInd w:val="0"/>
        <w:spacing w:after="0"/>
        <w:rPr>
          <w:rFonts w:ascii="Tahoma" w:hAnsi="Tahoma" w:cs="Tahoma"/>
          <w:color w:val="000000"/>
          <w:szCs w:val="22"/>
          <w:lang w:val="el-GR" w:eastAsia="el-GR"/>
        </w:rPr>
      </w:pPr>
      <w:r w:rsidRPr="002521FF">
        <w:rPr>
          <w:rFonts w:ascii="Tahoma" w:hAnsi="Tahoma" w:cs="Tahoma"/>
          <w:color w:val="000000"/>
          <w:szCs w:val="22"/>
          <w:lang w:val="el-GR" w:eastAsia="el-GR"/>
        </w:rPr>
        <w:t xml:space="preserve">6.3.2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3F8A2DEE" w14:textId="77777777" w:rsidR="00A738E8" w:rsidRPr="002521FF" w:rsidRDefault="00A738E8" w:rsidP="00A738E8">
      <w:pPr>
        <w:suppressAutoHyphens w:val="0"/>
        <w:autoSpaceDE w:val="0"/>
        <w:autoSpaceDN w:val="0"/>
        <w:adjustRightInd w:val="0"/>
        <w:spacing w:after="0"/>
        <w:rPr>
          <w:rFonts w:ascii="Tahoma" w:hAnsi="Tahoma" w:cs="Tahoma"/>
          <w:color w:val="000000"/>
          <w:szCs w:val="22"/>
          <w:lang w:val="el-GR" w:eastAsia="el-GR"/>
        </w:rPr>
      </w:pPr>
      <w:r w:rsidRPr="002521FF">
        <w:rPr>
          <w:rFonts w:ascii="Tahoma" w:hAnsi="Tahoma" w:cs="Tahoma"/>
          <w:color w:val="000000"/>
          <w:szCs w:val="22"/>
          <w:lang w:val="el-GR" w:eastAsia="el-GR"/>
        </w:rPr>
        <w:t xml:space="preserve">6.3.3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w:t>
      </w:r>
      <w:r w:rsidRPr="002521FF">
        <w:rPr>
          <w:rFonts w:ascii="Tahoma" w:hAnsi="Tahoma" w:cs="Tahoma"/>
          <w:color w:val="000000"/>
          <w:szCs w:val="22"/>
          <w:lang w:val="el-GR" w:eastAsia="el-GR"/>
        </w:rPr>
        <w:lastRenderedPageBreak/>
        <w:t xml:space="preserve">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3310CB3E" w14:textId="77777777" w:rsidR="00A738E8" w:rsidRPr="002521FF" w:rsidRDefault="00A738E8" w:rsidP="00A738E8">
      <w:pPr>
        <w:suppressAutoHyphens w:val="0"/>
        <w:autoSpaceDE w:val="0"/>
        <w:autoSpaceDN w:val="0"/>
        <w:adjustRightInd w:val="0"/>
        <w:spacing w:after="0"/>
        <w:rPr>
          <w:rFonts w:ascii="Tahoma" w:hAnsi="Tahoma" w:cs="Tahoma"/>
          <w:color w:val="000000"/>
          <w:szCs w:val="22"/>
          <w:lang w:val="el-GR" w:eastAsia="el-GR"/>
        </w:rPr>
      </w:pPr>
      <w:r w:rsidRPr="002521FF">
        <w:rPr>
          <w:rFonts w:ascii="Tahoma" w:hAnsi="Tahoma" w:cs="Tahoma"/>
          <w:color w:val="000000"/>
          <w:szCs w:val="22"/>
          <w:lang w:val="el-GR" w:eastAsia="el-GR"/>
        </w:rPr>
        <w:t xml:space="preserve">6.3.4 Για την εφαρμογή της προηγούμενης παραγράφου ορίζονται τα ακόλουθα: </w:t>
      </w:r>
    </w:p>
    <w:p w14:paraId="2651E3D0" w14:textId="77777777" w:rsidR="00A738E8" w:rsidRPr="002521FF" w:rsidRDefault="00A738E8" w:rsidP="00A738E8">
      <w:pPr>
        <w:suppressAutoHyphens w:val="0"/>
        <w:autoSpaceDE w:val="0"/>
        <w:autoSpaceDN w:val="0"/>
        <w:adjustRightInd w:val="0"/>
        <w:spacing w:after="0"/>
        <w:rPr>
          <w:rFonts w:ascii="Tahoma" w:hAnsi="Tahoma" w:cs="Tahoma"/>
          <w:color w:val="000000"/>
          <w:szCs w:val="22"/>
          <w:lang w:val="el-GR" w:eastAsia="el-GR"/>
        </w:rPr>
      </w:pPr>
      <w:r w:rsidRPr="002521FF">
        <w:rPr>
          <w:rFonts w:ascii="Tahoma" w:hAnsi="Tahoma" w:cs="Tahoma"/>
          <w:color w:val="000000"/>
          <w:szCs w:val="22"/>
          <w:lang w:val="el-GR" w:eastAsia="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2E9D77AF" w14:textId="77777777" w:rsidR="00A738E8" w:rsidRPr="002521FF" w:rsidRDefault="00A738E8" w:rsidP="00A738E8">
      <w:pPr>
        <w:suppressAutoHyphens w:val="0"/>
        <w:autoSpaceDE w:val="0"/>
        <w:autoSpaceDN w:val="0"/>
        <w:adjustRightInd w:val="0"/>
        <w:spacing w:after="0"/>
        <w:rPr>
          <w:rFonts w:ascii="Tahoma" w:hAnsi="Tahoma" w:cs="Tahoma"/>
          <w:color w:val="000000"/>
          <w:szCs w:val="22"/>
          <w:lang w:val="el-GR" w:eastAsia="el-GR"/>
        </w:rPr>
      </w:pPr>
      <w:r w:rsidRPr="002521FF">
        <w:rPr>
          <w:rFonts w:ascii="Tahoma" w:hAnsi="Tahoma" w:cs="Tahoma"/>
          <w:color w:val="000000"/>
          <w:szCs w:val="22"/>
          <w:lang w:val="el-GR" w:eastAsia="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213C4DEC" w14:textId="6A05353C" w:rsidR="00A738E8" w:rsidRPr="002521FF" w:rsidRDefault="00A738E8" w:rsidP="00A738E8">
      <w:pPr>
        <w:rPr>
          <w:rFonts w:ascii="Tahoma" w:hAnsi="Tahoma" w:cs="Tahoma"/>
          <w:lang w:val="el-GR"/>
        </w:rPr>
      </w:pPr>
      <w:r w:rsidRPr="002521FF">
        <w:rPr>
          <w:rFonts w:ascii="Tahoma" w:hAnsi="Tahoma" w:cs="Tahoma"/>
          <w:color w:val="000000"/>
          <w:szCs w:val="22"/>
          <w:lang w:val="el-GR" w:eastAsia="el-GR"/>
        </w:rPr>
        <w:t xml:space="preserve">6.3.5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w:t>
      </w:r>
      <w:bookmarkStart w:id="190" w:name="_Hlk9421462"/>
      <w:bookmarkEnd w:id="188"/>
      <w:r w:rsidRPr="002521FF">
        <w:rPr>
          <w:rFonts w:ascii="Tahoma" w:hAnsi="Tahoma" w:cs="Tahoma"/>
          <w:lang w:val="el-GR"/>
        </w:rPr>
        <w:t>.</w:t>
      </w:r>
      <w:bookmarkEnd w:id="190"/>
    </w:p>
    <w:p w14:paraId="207AF18E" w14:textId="77777777" w:rsidR="00516BF2" w:rsidRPr="00D742EB" w:rsidRDefault="00516BF2" w:rsidP="004918B1">
      <w:pPr>
        <w:rPr>
          <w:rFonts w:ascii="Tahoma" w:hAnsi="Tahoma" w:cs="Tahoma"/>
          <w:szCs w:val="22"/>
          <w:lang w:val="el-GR"/>
        </w:rPr>
      </w:pPr>
    </w:p>
    <w:p w14:paraId="6F4A33A2" w14:textId="77777777" w:rsidR="00025282" w:rsidRPr="00D742EB" w:rsidRDefault="00025282" w:rsidP="006E1442">
      <w:pPr>
        <w:pStyle w:val="2"/>
        <w:numPr>
          <w:ilvl w:val="1"/>
          <w:numId w:val="11"/>
        </w:numPr>
        <w:rPr>
          <w:rFonts w:ascii="Tahoma" w:hAnsi="Tahoma" w:cs="Tahoma"/>
          <w:lang w:val="el-GR"/>
        </w:rPr>
      </w:pPr>
      <w:bookmarkStart w:id="191" w:name="_Toc46930498"/>
      <w:bookmarkEnd w:id="189"/>
      <w:r w:rsidRPr="00D742EB">
        <w:rPr>
          <w:rFonts w:ascii="Tahoma" w:hAnsi="Tahoma" w:cs="Tahoma"/>
          <w:lang w:val="el-GR"/>
        </w:rPr>
        <w:t>Καταγγελία της σύμβασης- Υποκατάσταση αναδόχου</w:t>
      </w:r>
      <w:bookmarkEnd w:id="191"/>
      <w:r w:rsidRPr="00D742EB">
        <w:rPr>
          <w:rFonts w:ascii="Tahoma" w:hAnsi="Tahoma" w:cs="Tahoma"/>
          <w:lang w:val="el-GR"/>
        </w:rPr>
        <w:t xml:space="preserve"> </w:t>
      </w:r>
    </w:p>
    <w:p w14:paraId="0CABD0E8" w14:textId="77777777" w:rsidR="00025282" w:rsidRPr="00D742EB" w:rsidRDefault="00025282" w:rsidP="00025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ahoma" w:eastAsia="SimSun" w:hAnsi="Tahoma" w:cs="Tahoma"/>
          <w:lang w:val="el-GR"/>
        </w:rPr>
      </w:pPr>
      <w:r w:rsidRPr="00D742EB">
        <w:rPr>
          <w:rFonts w:ascii="Tahoma" w:eastAsia="SimSun" w:hAnsi="Tahoma" w:cs="Tahoma"/>
          <w:lang w:val="el-GR"/>
        </w:rPr>
        <w:t>Στην περίπτωση που, κατά την εκτέλεση της σύμβασης, ο ανάδοχος καταδικαστεί αμετάκλητα για ένα από τα αδικήματα που αναφέρονται στην παρ. 2.2.3.1</w:t>
      </w:r>
      <w:r w:rsidRPr="00D742EB">
        <w:rPr>
          <w:rFonts w:ascii="Tahoma" w:eastAsia="SimSun" w:hAnsi="Tahoma" w:cs="Tahoma"/>
          <w:color w:val="FFFF00"/>
          <w:lang w:val="el-GR"/>
        </w:rPr>
        <w:t xml:space="preserve"> </w:t>
      </w:r>
      <w:r w:rsidRPr="00D742EB">
        <w:rPr>
          <w:rFonts w:ascii="Tahoma" w:eastAsia="SimSun" w:hAnsi="Tahoma" w:cs="Tahoma"/>
          <w:lang w:val="el-GR"/>
        </w:rPr>
        <w:t xml:space="preserve">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3679FBEB" w14:textId="77777777" w:rsidR="00025282" w:rsidRPr="00D742EB" w:rsidRDefault="00025282" w:rsidP="00025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ahoma" w:eastAsia="SimSun" w:hAnsi="Tahoma" w:cs="Tahoma"/>
          <w:lang w:val="el-GR"/>
        </w:rPr>
      </w:pPr>
    </w:p>
    <w:p w14:paraId="00C24396" w14:textId="77777777" w:rsidR="00025282" w:rsidRPr="00D742EB" w:rsidRDefault="00025282" w:rsidP="00025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ahoma" w:eastAsia="SimSun" w:hAnsi="Tahoma" w:cs="Tahoma"/>
          <w:lang w:val="el-GR"/>
        </w:rPr>
      </w:pPr>
      <w:r w:rsidRPr="00D742EB">
        <w:rPr>
          <w:rFonts w:ascii="Tahoma" w:eastAsia="SimSun" w:hAnsi="Tahoma" w:cs="Tahoma"/>
          <w:lang w:val="el-GR"/>
        </w:rPr>
        <w:t>Εάν ο ανάδοχος</w:t>
      </w:r>
      <w:r w:rsidRPr="00D742EB">
        <w:rPr>
          <w:rFonts w:ascii="Tahoma" w:eastAsia="SimSun" w:hAnsi="Tahoma" w:cs="Tahoma"/>
          <w:b/>
          <w:lang w:val="el-GR"/>
        </w:rPr>
        <w:t xml:space="preserve"> </w:t>
      </w:r>
      <w:r w:rsidRPr="00D742EB">
        <w:rPr>
          <w:rFonts w:ascii="Tahoma" w:eastAsia="SimSun" w:hAnsi="Tahoma" w:cs="Tahoma"/>
          <w:lang w:val="el-GR"/>
        </w:rPr>
        <w:t xml:space="preserve">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37A78378" w14:textId="77777777" w:rsidR="00025282" w:rsidRPr="00D742EB" w:rsidRDefault="00025282" w:rsidP="00025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ahoma" w:eastAsia="SimSun" w:hAnsi="Tahoma" w:cs="Tahoma"/>
          <w:lang w:val="el-GR"/>
        </w:rPr>
      </w:pPr>
    </w:p>
    <w:p w14:paraId="306B725B" w14:textId="77777777" w:rsidR="00025282" w:rsidRPr="00D742EB" w:rsidRDefault="00025282" w:rsidP="00025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ahoma" w:eastAsia="SimSun" w:hAnsi="Tahoma" w:cs="Tahoma"/>
          <w:lang w:val="el-GR"/>
        </w:rPr>
      </w:pPr>
      <w:r w:rsidRPr="00D742EB">
        <w:rPr>
          <w:rFonts w:ascii="Tahoma" w:eastAsia="SimSun" w:hAnsi="Tahoma" w:cs="Tahoma"/>
          <w:lang w:val="el-GR"/>
        </w:rPr>
        <w:t xml:space="preserve">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 </w:t>
      </w:r>
    </w:p>
    <w:p w14:paraId="250ED13F" w14:textId="77777777" w:rsidR="00025282" w:rsidRPr="00D742EB" w:rsidRDefault="00025282" w:rsidP="00025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ahoma" w:eastAsia="SimSun" w:hAnsi="Tahoma" w:cs="Tahoma"/>
          <w:lang w:val="el-GR"/>
        </w:rPr>
      </w:pPr>
    </w:p>
    <w:p w14:paraId="351C1B0F" w14:textId="77777777" w:rsidR="00025282" w:rsidRPr="00D742EB" w:rsidRDefault="00025282" w:rsidP="006E1442">
      <w:pPr>
        <w:pStyle w:val="2"/>
        <w:numPr>
          <w:ilvl w:val="1"/>
          <w:numId w:val="11"/>
        </w:numPr>
        <w:rPr>
          <w:rFonts w:ascii="Tahoma" w:hAnsi="Tahoma" w:cs="Tahoma"/>
        </w:rPr>
      </w:pPr>
      <w:bookmarkStart w:id="192" w:name="_Toc496694218"/>
      <w:bookmarkStart w:id="193" w:name="_Toc31307698"/>
      <w:bookmarkStart w:id="194" w:name="_Toc33445882"/>
      <w:bookmarkStart w:id="195" w:name="_Ref38535044"/>
      <w:bookmarkStart w:id="196" w:name="_Toc46930499"/>
      <w:r w:rsidRPr="00D742EB">
        <w:rPr>
          <w:rFonts w:ascii="Tahoma" w:hAnsi="Tahoma" w:cs="Tahoma"/>
        </w:rPr>
        <w:t>Απόρριψη παραδοτέων – Αντικατάσταση</w:t>
      </w:r>
      <w:bookmarkEnd w:id="192"/>
      <w:bookmarkEnd w:id="193"/>
      <w:bookmarkEnd w:id="194"/>
      <w:bookmarkEnd w:id="195"/>
      <w:bookmarkEnd w:id="196"/>
      <w:r w:rsidRPr="00D742EB">
        <w:rPr>
          <w:rFonts w:ascii="Tahoma" w:hAnsi="Tahoma" w:cs="Tahoma"/>
        </w:rPr>
        <w:t xml:space="preserve"> </w:t>
      </w:r>
    </w:p>
    <w:p w14:paraId="1246E37F" w14:textId="3F4A955D" w:rsidR="00025282" w:rsidRPr="00D742EB" w:rsidRDefault="00025282" w:rsidP="00025282">
      <w:pPr>
        <w:rPr>
          <w:rFonts w:ascii="Tahoma" w:hAnsi="Tahoma" w:cs="Tahoma"/>
          <w:lang w:val="el-GR"/>
        </w:rPr>
      </w:pPr>
      <w:r w:rsidRPr="00D742EB">
        <w:rPr>
          <w:rFonts w:ascii="Tahoma" w:hAnsi="Tahoma" w:cs="Tahoma"/>
          <w:lang w:val="el-GR"/>
        </w:rPr>
        <w:t>Αν η αναθέτουσα αρχή αποφασίσει την απόρριψη του παραδοτέου,</w:t>
      </w:r>
      <w:r w:rsidRPr="00D742EB">
        <w:rPr>
          <w:rFonts w:ascii="Tahoma" w:eastAsia="SimSun" w:hAnsi="Tahoma" w:cs="Tahoma"/>
          <w:lang w:val="el-GR"/>
        </w:rPr>
        <w:t xml:space="preserve"> με έκπτωση επί της συμβατικής αξίας, </w:t>
      </w:r>
      <w:r w:rsidRPr="00D742EB">
        <w:rPr>
          <w:rFonts w:ascii="Tahoma" w:hAnsi="Tahoma" w:cs="Tahoma"/>
          <w:lang w:val="el-GR"/>
        </w:rPr>
        <w:t xml:space="preserve">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 και την παράγραφο </w:t>
      </w:r>
      <w:r w:rsidRPr="00D742EB">
        <w:rPr>
          <w:rFonts w:ascii="Tahoma" w:hAnsi="Tahoma" w:cs="Tahoma"/>
        </w:rPr>
        <w:fldChar w:fldCharType="begin"/>
      </w:r>
      <w:r w:rsidRPr="00D742EB">
        <w:rPr>
          <w:rFonts w:ascii="Tahoma" w:hAnsi="Tahoma" w:cs="Tahoma"/>
          <w:lang w:val="el-GR"/>
        </w:rPr>
        <w:instrText xml:space="preserve"> </w:instrText>
      </w:r>
      <w:r w:rsidRPr="00D742EB">
        <w:rPr>
          <w:rFonts w:ascii="Tahoma" w:hAnsi="Tahoma" w:cs="Tahoma"/>
        </w:rPr>
        <w:instrText>REF</w:instrText>
      </w:r>
      <w:r w:rsidRPr="00D742EB">
        <w:rPr>
          <w:rFonts w:ascii="Tahoma" w:hAnsi="Tahoma" w:cs="Tahoma"/>
          <w:lang w:val="el-GR"/>
        </w:rPr>
        <w:instrText xml:space="preserve"> _</w:instrText>
      </w:r>
      <w:r w:rsidRPr="00D742EB">
        <w:rPr>
          <w:rFonts w:ascii="Tahoma" w:hAnsi="Tahoma" w:cs="Tahoma"/>
        </w:rPr>
        <w:instrText>Ref</w:instrText>
      </w:r>
      <w:r w:rsidRPr="00D742EB">
        <w:rPr>
          <w:rFonts w:ascii="Tahoma" w:hAnsi="Tahoma" w:cs="Tahoma"/>
          <w:lang w:val="el-GR"/>
        </w:rPr>
        <w:instrText>496607484 \</w:instrText>
      </w:r>
      <w:r w:rsidRPr="00D742EB">
        <w:rPr>
          <w:rFonts w:ascii="Tahoma" w:hAnsi="Tahoma" w:cs="Tahoma"/>
        </w:rPr>
        <w:instrText>r</w:instrText>
      </w:r>
      <w:r w:rsidRPr="00D742EB">
        <w:rPr>
          <w:rFonts w:ascii="Tahoma" w:hAnsi="Tahoma" w:cs="Tahoma"/>
          <w:lang w:val="el-GR"/>
        </w:rPr>
        <w:instrText xml:space="preserve"> \</w:instrText>
      </w:r>
      <w:r w:rsidRPr="00D742EB">
        <w:rPr>
          <w:rFonts w:ascii="Tahoma" w:hAnsi="Tahoma" w:cs="Tahoma"/>
        </w:rPr>
        <w:instrText>h</w:instrText>
      </w:r>
      <w:r w:rsidRPr="00D742EB">
        <w:rPr>
          <w:rFonts w:ascii="Tahoma" w:hAnsi="Tahoma" w:cs="Tahoma"/>
          <w:lang w:val="el-GR"/>
        </w:rPr>
        <w:instrText xml:space="preserve">  \* </w:instrText>
      </w:r>
      <w:r w:rsidRPr="00D742EB">
        <w:rPr>
          <w:rFonts w:ascii="Tahoma" w:hAnsi="Tahoma" w:cs="Tahoma"/>
        </w:rPr>
        <w:instrText>MERGEFORMAT</w:instrText>
      </w:r>
      <w:r w:rsidRPr="00D742EB">
        <w:rPr>
          <w:rFonts w:ascii="Tahoma" w:hAnsi="Tahoma" w:cs="Tahoma"/>
          <w:lang w:val="el-GR"/>
        </w:rPr>
        <w:instrText xml:space="preserve"> </w:instrText>
      </w:r>
      <w:r w:rsidRPr="00D742EB">
        <w:rPr>
          <w:rFonts w:ascii="Tahoma" w:hAnsi="Tahoma" w:cs="Tahoma"/>
        </w:rPr>
      </w:r>
      <w:r w:rsidRPr="00D742EB">
        <w:rPr>
          <w:rFonts w:ascii="Tahoma" w:hAnsi="Tahoma" w:cs="Tahoma"/>
        </w:rPr>
        <w:fldChar w:fldCharType="separate"/>
      </w:r>
      <w:r w:rsidR="006B7938">
        <w:rPr>
          <w:rFonts w:ascii="Tahoma" w:hAnsi="Tahoma" w:cs="Tahoma"/>
          <w:cs/>
          <w:lang w:val="el-GR"/>
        </w:rPr>
        <w:t>‎</w:t>
      </w:r>
      <w:r w:rsidR="006B7938">
        <w:rPr>
          <w:rFonts w:ascii="Tahoma" w:hAnsi="Tahoma" w:cs="Tahoma"/>
          <w:lang w:val="el-GR"/>
        </w:rPr>
        <w:t>5.2</w:t>
      </w:r>
      <w:r w:rsidRPr="00D742EB">
        <w:rPr>
          <w:rFonts w:ascii="Tahoma" w:hAnsi="Tahoma" w:cs="Tahoma"/>
        </w:rPr>
        <w:fldChar w:fldCharType="end"/>
      </w:r>
      <w:r w:rsidRPr="00D742EB">
        <w:rPr>
          <w:rFonts w:ascii="Tahoma" w:hAnsi="Tahoma" w:cs="Tahoma"/>
          <w:lang w:val="el-GR"/>
        </w:rPr>
        <w:t xml:space="preserve"> της παρούσας. Αν ο ανάδοχος δεν αντικαταστήσει το παραδοτέο που απορρίφθηκε μέσα στην προθεσμία που του τάχθηκε και εφόσον έχει λήξη η συνολική διάρκεια της σύμβασης, κηρύσσεται έκπτωτος και υπόκειται στις προβλεπόμενες κυρώσεις.</w:t>
      </w:r>
    </w:p>
    <w:p w14:paraId="42CC9D7B" w14:textId="77777777" w:rsidR="008338F0" w:rsidRPr="00D742EB" w:rsidRDefault="008338F0">
      <w:pPr>
        <w:rPr>
          <w:rFonts w:ascii="Tahoma" w:hAnsi="Tahoma" w:cs="Tahoma"/>
          <w:i/>
          <w:iCs/>
          <w:color w:val="5B9BD5"/>
          <w:spacing w:val="5"/>
          <w:kern w:val="1"/>
          <w:szCs w:val="22"/>
          <w:lang w:val="el-GR"/>
        </w:rPr>
      </w:pPr>
    </w:p>
    <w:p w14:paraId="3EC25B6A" w14:textId="77777777" w:rsidR="008338F0" w:rsidRPr="00D742EB" w:rsidRDefault="003355E7" w:rsidP="00766AC6">
      <w:pPr>
        <w:pStyle w:val="1"/>
        <w:numPr>
          <w:ilvl w:val="0"/>
          <w:numId w:val="0"/>
        </w:numPr>
        <w:ind w:left="360" w:hanging="360"/>
        <w:rPr>
          <w:rFonts w:ascii="Tahoma" w:hAnsi="Tahoma" w:cs="Tahoma"/>
          <w:sz w:val="22"/>
          <w:szCs w:val="22"/>
          <w:lang w:val="el-GR"/>
        </w:rPr>
      </w:pPr>
      <w:bookmarkStart w:id="197" w:name="_Toc23927396"/>
      <w:bookmarkStart w:id="198" w:name="_Toc46930500"/>
      <w:r w:rsidRPr="00D742EB">
        <w:rPr>
          <w:rFonts w:ascii="Tahoma" w:hAnsi="Tahoma" w:cs="Tahoma"/>
          <w:sz w:val="22"/>
          <w:szCs w:val="22"/>
          <w:lang w:val="el-GR"/>
        </w:rPr>
        <w:lastRenderedPageBreak/>
        <w:t>ΠΑΡΑΡΤΗΜΑΤΑ</w:t>
      </w:r>
      <w:bookmarkEnd w:id="197"/>
      <w:bookmarkEnd w:id="198"/>
    </w:p>
    <w:p w14:paraId="4139C248" w14:textId="423B7F4E" w:rsidR="008338F0" w:rsidRPr="00D742EB" w:rsidRDefault="003355E7" w:rsidP="005B2CE7">
      <w:pPr>
        <w:pStyle w:val="2"/>
        <w:rPr>
          <w:rFonts w:ascii="Tahoma" w:hAnsi="Tahoma" w:cs="Tahoma"/>
          <w:sz w:val="22"/>
          <w:lang w:val="el-GR"/>
        </w:rPr>
      </w:pPr>
      <w:bookmarkStart w:id="199" w:name="_Toc46930501"/>
      <w:bookmarkStart w:id="200" w:name="_Ref496625830"/>
      <w:bookmarkStart w:id="201" w:name="_Toc23927397"/>
      <w:bookmarkStart w:id="202" w:name="_Ref496625399"/>
      <w:r w:rsidRPr="00D742EB">
        <w:rPr>
          <w:rFonts w:ascii="Tahoma" w:hAnsi="Tahoma" w:cs="Tahoma"/>
          <w:sz w:val="22"/>
          <w:lang w:val="el-GR"/>
        </w:rPr>
        <w:t>ΠΑΡΑΡΤΗΜΑ Ι – Αναλυτική Περιγραφή Φυσικού και Οικονομικού Αντικειμένου τ</w:t>
      </w:r>
      <w:r w:rsidR="004C6DE5" w:rsidRPr="00D742EB">
        <w:rPr>
          <w:rFonts w:ascii="Tahoma" w:hAnsi="Tahoma" w:cs="Tahoma"/>
          <w:sz w:val="22"/>
          <w:lang w:val="el-GR"/>
        </w:rPr>
        <w:t>ου Έργου</w:t>
      </w:r>
      <w:bookmarkEnd w:id="199"/>
      <w:r w:rsidR="004C6DE5" w:rsidRPr="00D742EB">
        <w:rPr>
          <w:rFonts w:ascii="Tahoma" w:hAnsi="Tahoma" w:cs="Tahoma"/>
          <w:sz w:val="22"/>
          <w:lang w:val="el-GR"/>
        </w:rPr>
        <w:t xml:space="preserve"> </w:t>
      </w:r>
      <w:bookmarkEnd w:id="200"/>
      <w:bookmarkEnd w:id="201"/>
      <w:bookmarkEnd w:id="202"/>
    </w:p>
    <w:p w14:paraId="0C74DDFC" w14:textId="77777777" w:rsidR="008338F0" w:rsidRPr="00D742EB" w:rsidRDefault="008338F0">
      <w:pPr>
        <w:pStyle w:val="normalwithoutspacing"/>
        <w:rPr>
          <w:rFonts w:ascii="Tahoma" w:eastAsia="SimSun" w:hAnsi="Tahoma" w:cs="Tahoma"/>
          <w:szCs w:val="22"/>
        </w:rPr>
      </w:pPr>
    </w:p>
    <w:p w14:paraId="6EEE55B5" w14:textId="03BB4465" w:rsidR="008338F0" w:rsidRPr="00D742EB" w:rsidRDefault="003355E7" w:rsidP="006E1442">
      <w:pPr>
        <w:pStyle w:val="4"/>
        <w:numPr>
          <w:ilvl w:val="1"/>
          <w:numId w:val="15"/>
        </w:numPr>
        <w:ind w:left="426" w:hanging="426"/>
        <w:rPr>
          <w:rFonts w:ascii="Tahoma" w:eastAsia="SimSun" w:hAnsi="Tahoma" w:cs="Tahoma"/>
          <w:szCs w:val="22"/>
          <w:lang w:val="el-GR"/>
        </w:rPr>
      </w:pPr>
      <w:bookmarkStart w:id="203" w:name="_Ref38471467"/>
      <w:bookmarkStart w:id="204" w:name="_Toc23927399"/>
      <w:r w:rsidRPr="00D742EB">
        <w:rPr>
          <w:rFonts w:ascii="Tahoma" w:eastAsia="SimSun" w:hAnsi="Tahoma" w:cs="Tahoma"/>
          <w:szCs w:val="22"/>
          <w:lang w:val="el-GR"/>
        </w:rPr>
        <w:t>ΠΕΡΙΒΑΛΛΟΝ Τ</w:t>
      </w:r>
      <w:r w:rsidR="004C6DE5" w:rsidRPr="00D742EB">
        <w:rPr>
          <w:rFonts w:ascii="Tahoma" w:eastAsia="SimSun" w:hAnsi="Tahoma" w:cs="Tahoma"/>
          <w:szCs w:val="22"/>
          <w:lang w:val="el-GR"/>
        </w:rPr>
        <w:t>ΟΥ ΕΡΓΟΥ</w:t>
      </w:r>
      <w:bookmarkEnd w:id="203"/>
      <w:r w:rsidR="004C6DE5" w:rsidRPr="00D742EB">
        <w:rPr>
          <w:rFonts w:ascii="Tahoma" w:eastAsia="SimSun" w:hAnsi="Tahoma" w:cs="Tahoma"/>
          <w:szCs w:val="22"/>
          <w:lang w:val="el-GR"/>
        </w:rPr>
        <w:t xml:space="preserve"> </w:t>
      </w:r>
      <w:bookmarkEnd w:id="204"/>
    </w:p>
    <w:p w14:paraId="6162320E" w14:textId="000FD922" w:rsidR="0059593D" w:rsidRPr="00D742EB" w:rsidRDefault="0059593D" w:rsidP="006E1442">
      <w:pPr>
        <w:pStyle w:val="4"/>
        <w:numPr>
          <w:ilvl w:val="2"/>
          <w:numId w:val="15"/>
        </w:numPr>
        <w:ind w:left="567" w:hanging="567"/>
        <w:rPr>
          <w:rFonts w:ascii="Tahoma" w:hAnsi="Tahoma" w:cs="Tahoma"/>
          <w:szCs w:val="22"/>
        </w:rPr>
      </w:pPr>
      <w:bookmarkStart w:id="205" w:name="_Toc23927400"/>
      <w:bookmarkStart w:id="206" w:name="_Hlk23843206"/>
      <w:r w:rsidRPr="00D742EB">
        <w:rPr>
          <w:rFonts w:ascii="Tahoma" w:hAnsi="Tahoma" w:cs="Tahoma"/>
          <w:szCs w:val="22"/>
          <w:lang w:val="el-GR"/>
        </w:rPr>
        <w:t>Εμπλεκόμενοι στην υλοποίηση του έργου</w:t>
      </w:r>
      <w:bookmarkEnd w:id="205"/>
    </w:p>
    <w:bookmarkEnd w:id="206"/>
    <w:p w14:paraId="2D0622A8" w14:textId="75FB3558" w:rsidR="0059593D" w:rsidRPr="00D742EB" w:rsidRDefault="0059593D">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9"/>
        <w:gridCol w:w="3498"/>
        <w:gridCol w:w="2708"/>
      </w:tblGrid>
      <w:tr w:rsidR="0059593D" w:rsidRPr="00D742EB" w14:paraId="7325ADD7" w14:textId="77777777" w:rsidTr="0059593D">
        <w:tc>
          <w:tcPr>
            <w:tcW w:w="3681" w:type="dxa"/>
            <w:vAlign w:val="center"/>
          </w:tcPr>
          <w:p w14:paraId="08B1A639" w14:textId="77777777" w:rsidR="0059593D" w:rsidRPr="00D742EB" w:rsidRDefault="0059593D" w:rsidP="0059593D">
            <w:pPr>
              <w:suppressAutoHyphens w:val="0"/>
              <w:autoSpaceDE w:val="0"/>
              <w:spacing w:before="60" w:after="60"/>
              <w:jc w:val="left"/>
              <w:rPr>
                <w:rFonts w:ascii="Tahoma" w:eastAsia="SimSun" w:hAnsi="Tahoma" w:cs="Tahoma"/>
                <w:b/>
                <w:bCs/>
                <w:szCs w:val="22"/>
                <w:lang w:val="el-GR"/>
              </w:rPr>
            </w:pPr>
            <w:r w:rsidRPr="00D742EB">
              <w:rPr>
                <w:rFonts w:ascii="Tahoma" w:eastAsia="SimSun" w:hAnsi="Tahoma" w:cs="Tahoma"/>
                <w:b/>
                <w:bCs/>
                <w:szCs w:val="22"/>
                <w:lang w:val="el-GR"/>
              </w:rPr>
              <w:t>ΦΟΡΕΑΣ ΔΙΑΧΕΙΡΙΣΗΣ ΤΟΥ ΕΠΑλΘ</w:t>
            </w:r>
          </w:p>
        </w:tc>
        <w:tc>
          <w:tcPr>
            <w:tcW w:w="3544" w:type="dxa"/>
            <w:vAlign w:val="center"/>
          </w:tcPr>
          <w:p w14:paraId="224293AE" w14:textId="77777777" w:rsidR="0059593D" w:rsidRPr="00D742EB" w:rsidRDefault="0059593D" w:rsidP="0059593D">
            <w:pPr>
              <w:suppressAutoHyphens w:val="0"/>
              <w:autoSpaceDE w:val="0"/>
              <w:spacing w:before="60" w:after="60"/>
              <w:rPr>
                <w:rFonts w:ascii="Tahoma" w:eastAsia="SimSun" w:hAnsi="Tahoma" w:cs="Tahoma"/>
                <w:szCs w:val="22"/>
                <w:lang w:val="el-GR"/>
              </w:rPr>
            </w:pPr>
            <w:r w:rsidRPr="00D742EB">
              <w:rPr>
                <w:rFonts w:ascii="Tahoma" w:eastAsia="SimSun" w:hAnsi="Tahoma" w:cs="Tahoma"/>
                <w:szCs w:val="22"/>
                <w:lang w:val="el-GR"/>
              </w:rPr>
              <w:t>ΕΥΔ ΕΠΑλΘ</w:t>
            </w:r>
          </w:p>
        </w:tc>
        <w:tc>
          <w:tcPr>
            <w:tcW w:w="2630" w:type="dxa"/>
            <w:vAlign w:val="center"/>
          </w:tcPr>
          <w:p w14:paraId="6F282BD0" w14:textId="77777777" w:rsidR="0059593D" w:rsidRPr="00D742EB" w:rsidRDefault="006B7938" w:rsidP="0059593D">
            <w:pPr>
              <w:suppressAutoHyphens w:val="0"/>
              <w:autoSpaceDE w:val="0"/>
              <w:spacing w:before="60" w:after="60"/>
              <w:rPr>
                <w:rFonts w:ascii="Tahoma" w:eastAsia="SimSun" w:hAnsi="Tahoma" w:cs="Tahoma"/>
                <w:szCs w:val="22"/>
                <w:lang w:val="el-GR"/>
              </w:rPr>
            </w:pPr>
            <w:hyperlink r:id="rId30" w:history="1">
              <w:r w:rsidR="0059593D" w:rsidRPr="00D742EB">
                <w:rPr>
                  <w:rStyle w:val="-"/>
                  <w:rFonts w:ascii="Tahoma" w:eastAsia="SimSun" w:hAnsi="Tahoma" w:cs="Tahoma"/>
                  <w:szCs w:val="22"/>
                  <w:lang w:val="el-GR"/>
                </w:rPr>
                <w:t>https://alieia.gr/</w:t>
              </w:r>
            </w:hyperlink>
          </w:p>
        </w:tc>
      </w:tr>
      <w:tr w:rsidR="0059593D" w:rsidRPr="00D742EB" w14:paraId="6451B25F" w14:textId="77777777" w:rsidTr="0059593D">
        <w:tc>
          <w:tcPr>
            <w:tcW w:w="3681" w:type="dxa"/>
            <w:vAlign w:val="center"/>
          </w:tcPr>
          <w:p w14:paraId="078B04E0" w14:textId="1FD7A267" w:rsidR="0059593D" w:rsidRPr="00D742EB" w:rsidRDefault="0059593D" w:rsidP="0059593D">
            <w:pPr>
              <w:suppressAutoHyphens w:val="0"/>
              <w:autoSpaceDE w:val="0"/>
              <w:spacing w:before="60" w:after="60"/>
              <w:jc w:val="left"/>
              <w:rPr>
                <w:rFonts w:ascii="Tahoma" w:eastAsia="SimSun" w:hAnsi="Tahoma" w:cs="Tahoma"/>
                <w:b/>
                <w:bCs/>
                <w:szCs w:val="22"/>
                <w:lang w:val="el-GR"/>
              </w:rPr>
            </w:pPr>
            <w:r w:rsidRPr="00D742EB">
              <w:rPr>
                <w:rFonts w:ascii="Tahoma" w:eastAsia="SimSun" w:hAnsi="Tahoma" w:cs="Tahoma"/>
                <w:b/>
                <w:bCs/>
                <w:szCs w:val="22"/>
                <w:lang w:val="el-GR"/>
              </w:rPr>
              <w:t>Φορέας Υλοποίησης</w:t>
            </w:r>
          </w:p>
        </w:tc>
        <w:tc>
          <w:tcPr>
            <w:tcW w:w="3544" w:type="dxa"/>
            <w:vAlign w:val="center"/>
          </w:tcPr>
          <w:p w14:paraId="7B46AAE9" w14:textId="77777777" w:rsidR="0059593D" w:rsidRPr="00D742EB" w:rsidRDefault="0059593D" w:rsidP="0059593D">
            <w:pPr>
              <w:suppressAutoHyphens w:val="0"/>
              <w:autoSpaceDE w:val="0"/>
              <w:spacing w:before="60" w:after="60"/>
              <w:rPr>
                <w:rFonts w:ascii="Tahoma" w:eastAsia="SimSun" w:hAnsi="Tahoma" w:cs="Tahoma"/>
                <w:szCs w:val="22"/>
                <w:lang w:val="el-GR"/>
              </w:rPr>
            </w:pPr>
            <w:r w:rsidRPr="00D742EB">
              <w:rPr>
                <w:rFonts w:ascii="Tahoma" w:eastAsia="SimSun" w:hAnsi="Tahoma" w:cs="Tahoma"/>
                <w:szCs w:val="22"/>
                <w:lang w:val="el-GR"/>
              </w:rPr>
              <w:t>ΚτΠ Α.Ε.</w:t>
            </w:r>
          </w:p>
        </w:tc>
        <w:tc>
          <w:tcPr>
            <w:tcW w:w="2630" w:type="dxa"/>
            <w:vAlign w:val="center"/>
          </w:tcPr>
          <w:p w14:paraId="6117ACEC" w14:textId="5B768016" w:rsidR="0059593D" w:rsidRPr="00D742EB" w:rsidRDefault="0059593D" w:rsidP="0059593D">
            <w:pPr>
              <w:suppressAutoHyphens w:val="0"/>
              <w:autoSpaceDE w:val="0"/>
              <w:spacing w:before="60" w:after="60"/>
              <w:rPr>
                <w:rFonts w:ascii="Tahoma" w:eastAsia="SimSun" w:hAnsi="Tahoma" w:cs="Tahoma"/>
                <w:szCs w:val="22"/>
                <w:lang w:val="el-GR"/>
              </w:rPr>
            </w:pPr>
            <w:r w:rsidRPr="00D742EB">
              <w:rPr>
                <w:rFonts w:ascii="Tahoma" w:eastAsia="SimSun" w:hAnsi="Tahoma" w:cs="Tahoma"/>
                <w:szCs w:val="22"/>
                <w:lang w:val="el-GR"/>
              </w:rPr>
              <w:t xml:space="preserve">Βλ. Παρ. </w:t>
            </w:r>
            <w:r w:rsidR="00A96026" w:rsidRPr="00D742EB">
              <w:rPr>
                <w:rFonts w:ascii="Tahoma" w:eastAsia="SimSun" w:hAnsi="Tahoma" w:cs="Tahoma"/>
                <w:szCs w:val="22"/>
                <w:lang w:val="el-GR"/>
              </w:rPr>
              <w:fldChar w:fldCharType="begin"/>
            </w:r>
            <w:r w:rsidR="00A96026" w:rsidRPr="00D742EB">
              <w:rPr>
                <w:rFonts w:ascii="Tahoma" w:eastAsia="SimSun" w:hAnsi="Tahoma" w:cs="Tahoma"/>
                <w:szCs w:val="22"/>
                <w:lang w:val="el-GR"/>
              </w:rPr>
              <w:instrText xml:space="preserve"> REF _Ref23952334 \r \h </w:instrText>
            </w:r>
            <w:r w:rsidR="00D107B8" w:rsidRPr="00D742EB">
              <w:rPr>
                <w:rFonts w:ascii="Tahoma" w:eastAsia="SimSun" w:hAnsi="Tahoma" w:cs="Tahoma"/>
                <w:szCs w:val="22"/>
                <w:lang w:val="el-GR"/>
              </w:rPr>
              <w:instrText xml:space="preserve"> \* MERGEFORMAT </w:instrText>
            </w:r>
            <w:r w:rsidR="00A96026" w:rsidRPr="00D742EB">
              <w:rPr>
                <w:rFonts w:ascii="Tahoma" w:eastAsia="SimSun" w:hAnsi="Tahoma" w:cs="Tahoma"/>
                <w:szCs w:val="22"/>
                <w:lang w:val="el-GR"/>
              </w:rPr>
            </w:r>
            <w:r w:rsidR="00A96026" w:rsidRPr="00D742EB">
              <w:rPr>
                <w:rFonts w:ascii="Tahoma" w:eastAsia="SimSun" w:hAnsi="Tahoma" w:cs="Tahoma"/>
                <w:szCs w:val="22"/>
                <w:lang w:val="el-GR"/>
              </w:rPr>
              <w:fldChar w:fldCharType="separate"/>
            </w:r>
            <w:r w:rsidR="006B7938">
              <w:rPr>
                <w:rFonts w:ascii="Tahoma" w:eastAsia="SimSun" w:hAnsi="Tahoma" w:cs="Tahoma"/>
                <w:szCs w:val="22"/>
                <w:cs/>
                <w:lang w:val="el-GR"/>
              </w:rPr>
              <w:t>‎</w:t>
            </w:r>
            <w:r w:rsidR="006B7938">
              <w:rPr>
                <w:rFonts w:ascii="Tahoma" w:eastAsia="SimSun" w:hAnsi="Tahoma" w:cs="Tahoma"/>
                <w:szCs w:val="22"/>
                <w:lang w:val="el-GR"/>
              </w:rPr>
              <w:t>1.1.2</w:t>
            </w:r>
            <w:r w:rsidR="00A96026" w:rsidRPr="00D742EB">
              <w:rPr>
                <w:rFonts w:ascii="Tahoma" w:eastAsia="SimSun" w:hAnsi="Tahoma" w:cs="Tahoma"/>
                <w:szCs w:val="22"/>
                <w:lang w:val="el-GR"/>
              </w:rPr>
              <w:fldChar w:fldCharType="end"/>
            </w:r>
          </w:p>
        </w:tc>
      </w:tr>
      <w:tr w:rsidR="0059593D" w:rsidRPr="00D742EB" w14:paraId="001A98CF" w14:textId="77777777" w:rsidTr="0059593D">
        <w:tc>
          <w:tcPr>
            <w:tcW w:w="3681" w:type="dxa"/>
            <w:vAlign w:val="center"/>
          </w:tcPr>
          <w:p w14:paraId="2D34E225" w14:textId="77777777" w:rsidR="0059593D" w:rsidRPr="00D742EB" w:rsidRDefault="0059593D" w:rsidP="0059593D">
            <w:pPr>
              <w:suppressAutoHyphens w:val="0"/>
              <w:autoSpaceDE w:val="0"/>
              <w:spacing w:before="60" w:after="60"/>
              <w:jc w:val="left"/>
              <w:rPr>
                <w:rFonts w:ascii="Tahoma" w:eastAsia="SimSun" w:hAnsi="Tahoma" w:cs="Tahoma"/>
                <w:b/>
                <w:bCs/>
                <w:szCs w:val="22"/>
                <w:lang w:val="el-GR"/>
              </w:rPr>
            </w:pPr>
            <w:r w:rsidRPr="00D742EB">
              <w:rPr>
                <w:rFonts w:ascii="Tahoma" w:eastAsia="SimSun" w:hAnsi="Tahoma" w:cs="Tahoma"/>
                <w:b/>
                <w:bCs/>
                <w:szCs w:val="22"/>
                <w:lang w:val="el-GR"/>
              </w:rPr>
              <w:t>Φορέας Χρηματοδότησης</w:t>
            </w:r>
          </w:p>
        </w:tc>
        <w:tc>
          <w:tcPr>
            <w:tcW w:w="3544" w:type="dxa"/>
            <w:vAlign w:val="center"/>
          </w:tcPr>
          <w:p w14:paraId="60D4740A" w14:textId="3328B986" w:rsidR="0059593D" w:rsidRPr="00D742EB" w:rsidRDefault="0059593D" w:rsidP="0059593D">
            <w:pPr>
              <w:suppressAutoHyphens w:val="0"/>
              <w:autoSpaceDE w:val="0"/>
              <w:spacing w:before="60" w:after="60"/>
              <w:rPr>
                <w:rFonts w:ascii="Tahoma" w:eastAsia="SimSun" w:hAnsi="Tahoma" w:cs="Tahoma"/>
                <w:szCs w:val="22"/>
                <w:lang w:val="el-GR"/>
              </w:rPr>
            </w:pPr>
            <w:r w:rsidRPr="00D742EB">
              <w:rPr>
                <w:rFonts w:ascii="Tahoma" w:eastAsia="SimSun" w:hAnsi="Tahoma" w:cs="Tahoma"/>
                <w:szCs w:val="22"/>
                <w:lang w:val="el-GR"/>
              </w:rPr>
              <w:t>Γενική Διεύθυνση Οικονομικών Υπηρεσιών (ΓΔΟΥ) του Υπουργείου Αγροτικής Ανάπτυξης και Τροφίμων</w:t>
            </w:r>
          </w:p>
        </w:tc>
        <w:tc>
          <w:tcPr>
            <w:tcW w:w="2630" w:type="dxa"/>
            <w:vAlign w:val="center"/>
          </w:tcPr>
          <w:p w14:paraId="5174923A" w14:textId="77777777" w:rsidR="0059593D" w:rsidRPr="00D742EB" w:rsidRDefault="006B7938" w:rsidP="0059593D">
            <w:pPr>
              <w:suppressAutoHyphens w:val="0"/>
              <w:autoSpaceDE w:val="0"/>
              <w:spacing w:before="60" w:after="60"/>
              <w:rPr>
                <w:rFonts w:ascii="Tahoma" w:eastAsia="SimSun" w:hAnsi="Tahoma" w:cs="Tahoma"/>
                <w:szCs w:val="22"/>
                <w:lang w:val="el-GR"/>
              </w:rPr>
            </w:pPr>
            <w:hyperlink r:id="rId31" w:history="1">
              <w:r w:rsidR="0059593D" w:rsidRPr="00D742EB">
                <w:rPr>
                  <w:rStyle w:val="-"/>
                  <w:rFonts w:ascii="Tahoma" w:eastAsia="SimSun" w:hAnsi="Tahoma" w:cs="Tahoma"/>
                  <w:szCs w:val="22"/>
                  <w:lang w:val="el-GR"/>
                </w:rPr>
                <w:t>http://www2.minagric.gr/</w:t>
              </w:r>
            </w:hyperlink>
          </w:p>
        </w:tc>
      </w:tr>
      <w:tr w:rsidR="0059593D" w:rsidRPr="00D742EB" w14:paraId="2C648E50" w14:textId="77777777" w:rsidTr="0059593D">
        <w:tc>
          <w:tcPr>
            <w:tcW w:w="3681" w:type="dxa"/>
            <w:vAlign w:val="center"/>
          </w:tcPr>
          <w:p w14:paraId="1764F998" w14:textId="77777777" w:rsidR="0059593D" w:rsidRPr="00D742EB" w:rsidRDefault="0059593D" w:rsidP="0059593D">
            <w:pPr>
              <w:suppressAutoHyphens w:val="0"/>
              <w:autoSpaceDE w:val="0"/>
              <w:spacing w:before="60" w:after="60"/>
              <w:jc w:val="left"/>
              <w:rPr>
                <w:rFonts w:ascii="Tahoma" w:eastAsia="SimSun" w:hAnsi="Tahoma" w:cs="Tahoma"/>
                <w:b/>
                <w:bCs/>
                <w:szCs w:val="22"/>
                <w:lang w:val="el-GR"/>
              </w:rPr>
            </w:pPr>
            <w:r w:rsidRPr="00D742EB">
              <w:rPr>
                <w:rFonts w:ascii="Tahoma" w:eastAsia="SimSun" w:hAnsi="Tahoma" w:cs="Tahoma"/>
                <w:b/>
                <w:bCs/>
                <w:szCs w:val="22"/>
                <w:lang w:val="el-GR"/>
              </w:rPr>
              <w:t>Κύριος του Έργου</w:t>
            </w:r>
          </w:p>
        </w:tc>
        <w:tc>
          <w:tcPr>
            <w:tcW w:w="3544" w:type="dxa"/>
            <w:vAlign w:val="center"/>
          </w:tcPr>
          <w:p w14:paraId="17C7FF22" w14:textId="77777777" w:rsidR="0059593D" w:rsidRPr="00D742EB" w:rsidRDefault="0059593D" w:rsidP="0059593D">
            <w:pPr>
              <w:suppressAutoHyphens w:val="0"/>
              <w:autoSpaceDE w:val="0"/>
              <w:spacing w:before="60" w:after="60"/>
              <w:rPr>
                <w:rFonts w:ascii="Tahoma" w:eastAsia="SimSun" w:hAnsi="Tahoma" w:cs="Tahoma"/>
                <w:szCs w:val="22"/>
                <w:lang w:val="el-GR"/>
              </w:rPr>
            </w:pPr>
            <w:r w:rsidRPr="00D742EB">
              <w:rPr>
                <w:rFonts w:ascii="Tahoma" w:eastAsia="SimSun" w:hAnsi="Tahoma" w:cs="Tahoma"/>
                <w:szCs w:val="22"/>
                <w:lang w:val="el-GR"/>
              </w:rPr>
              <w:t>Υπουργείο Αγροτικής Ανάπτυξης και Τροφίμων</w:t>
            </w:r>
          </w:p>
        </w:tc>
        <w:tc>
          <w:tcPr>
            <w:tcW w:w="2630" w:type="dxa"/>
            <w:vAlign w:val="center"/>
          </w:tcPr>
          <w:p w14:paraId="6E93850F" w14:textId="25880638" w:rsidR="0059593D" w:rsidRPr="00D742EB" w:rsidRDefault="0059593D" w:rsidP="0059593D">
            <w:pPr>
              <w:suppressAutoHyphens w:val="0"/>
              <w:autoSpaceDE w:val="0"/>
              <w:spacing w:before="60" w:after="60"/>
              <w:rPr>
                <w:rFonts w:ascii="Tahoma" w:eastAsia="SimSun" w:hAnsi="Tahoma" w:cs="Tahoma"/>
                <w:szCs w:val="22"/>
              </w:rPr>
            </w:pPr>
            <w:r w:rsidRPr="00D742EB">
              <w:rPr>
                <w:rFonts w:ascii="Tahoma" w:eastAsia="SimSun" w:hAnsi="Tahoma" w:cs="Tahoma"/>
                <w:szCs w:val="22"/>
                <w:lang w:val="el-GR"/>
              </w:rPr>
              <w:t>Βλ</w:t>
            </w:r>
            <w:r w:rsidRPr="00D742EB">
              <w:rPr>
                <w:rFonts w:ascii="Tahoma" w:eastAsia="SimSun" w:hAnsi="Tahoma" w:cs="Tahoma"/>
                <w:szCs w:val="22"/>
              </w:rPr>
              <w:t xml:space="preserve">. </w:t>
            </w:r>
            <w:r w:rsidRPr="00D742EB">
              <w:rPr>
                <w:rFonts w:ascii="Tahoma" w:eastAsia="SimSun" w:hAnsi="Tahoma" w:cs="Tahoma"/>
                <w:szCs w:val="22"/>
                <w:lang w:val="el-GR"/>
              </w:rPr>
              <w:t>παρ</w:t>
            </w:r>
            <w:r w:rsidRPr="00D742EB">
              <w:rPr>
                <w:rFonts w:ascii="Tahoma" w:eastAsia="SimSun" w:hAnsi="Tahoma" w:cs="Tahoma"/>
                <w:szCs w:val="22"/>
              </w:rPr>
              <w:t xml:space="preserve">. </w:t>
            </w:r>
            <w:r w:rsidR="00A96026" w:rsidRPr="00D742EB">
              <w:rPr>
                <w:rFonts w:ascii="Tahoma" w:eastAsia="SimSun" w:hAnsi="Tahoma" w:cs="Tahoma"/>
                <w:szCs w:val="22"/>
                <w:lang w:val="el-GR"/>
              </w:rPr>
              <w:fldChar w:fldCharType="begin"/>
            </w:r>
            <w:r w:rsidR="00A96026" w:rsidRPr="00D742EB">
              <w:rPr>
                <w:rFonts w:ascii="Tahoma" w:eastAsia="SimSun" w:hAnsi="Tahoma" w:cs="Tahoma"/>
                <w:szCs w:val="22"/>
              </w:rPr>
              <w:instrText xml:space="preserve"> REF _Ref23952351 \r \h </w:instrText>
            </w:r>
            <w:r w:rsidR="00D107B8" w:rsidRPr="00D742EB">
              <w:rPr>
                <w:rFonts w:ascii="Tahoma" w:eastAsia="SimSun" w:hAnsi="Tahoma" w:cs="Tahoma"/>
                <w:szCs w:val="22"/>
                <w:lang w:val="el-GR"/>
              </w:rPr>
              <w:instrText xml:space="preserve"> \* MERGEFORMAT </w:instrText>
            </w:r>
            <w:r w:rsidR="00A96026" w:rsidRPr="00D742EB">
              <w:rPr>
                <w:rFonts w:ascii="Tahoma" w:eastAsia="SimSun" w:hAnsi="Tahoma" w:cs="Tahoma"/>
                <w:szCs w:val="22"/>
                <w:lang w:val="el-GR"/>
              </w:rPr>
            </w:r>
            <w:r w:rsidR="00A96026" w:rsidRPr="00D742EB">
              <w:rPr>
                <w:rFonts w:ascii="Tahoma" w:eastAsia="SimSun" w:hAnsi="Tahoma" w:cs="Tahoma"/>
                <w:szCs w:val="22"/>
                <w:lang w:val="el-GR"/>
              </w:rPr>
              <w:fldChar w:fldCharType="separate"/>
            </w:r>
            <w:r w:rsidR="006B7938">
              <w:rPr>
                <w:rFonts w:ascii="Tahoma" w:eastAsia="SimSun" w:hAnsi="Tahoma" w:cs="Tahoma"/>
                <w:szCs w:val="22"/>
                <w:cs/>
              </w:rPr>
              <w:t>‎</w:t>
            </w:r>
            <w:r w:rsidR="006B7938">
              <w:rPr>
                <w:rFonts w:ascii="Tahoma" w:eastAsia="SimSun" w:hAnsi="Tahoma" w:cs="Tahoma"/>
                <w:szCs w:val="22"/>
              </w:rPr>
              <w:t>1.1.3</w:t>
            </w:r>
            <w:r w:rsidR="00A96026" w:rsidRPr="00D742EB">
              <w:rPr>
                <w:rFonts w:ascii="Tahoma" w:eastAsia="SimSun" w:hAnsi="Tahoma" w:cs="Tahoma"/>
                <w:szCs w:val="22"/>
                <w:lang w:val="el-GR"/>
              </w:rPr>
              <w:fldChar w:fldCharType="end"/>
            </w:r>
          </w:p>
        </w:tc>
      </w:tr>
      <w:tr w:rsidR="0059593D" w:rsidRPr="00D742EB" w14:paraId="79FEB202" w14:textId="77777777" w:rsidTr="0059593D">
        <w:tc>
          <w:tcPr>
            <w:tcW w:w="3681" w:type="dxa"/>
            <w:vAlign w:val="center"/>
          </w:tcPr>
          <w:p w14:paraId="28B4547A" w14:textId="77777777" w:rsidR="0059593D" w:rsidRPr="00D742EB" w:rsidRDefault="0059593D" w:rsidP="0059593D">
            <w:pPr>
              <w:suppressAutoHyphens w:val="0"/>
              <w:autoSpaceDE w:val="0"/>
              <w:spacing w:before="60" w:after="60"/>
              <w:jc w:val="left"/>
              <w:rPr>
                <w:rFonts w:ascii="Tahoma" w:eastAsia="SimSun" w:hAnsi="Tahoma" w:cs="Tahoma"/>
                <w:b/>
                <w:bCs/>
                <w:szCs w:val="22"/>
                <w:lang w:val="el-GR"/>
              </w:rPr>
            </w:pPr>
            <w:r w:rsidRPr="00D742EB">
              <w:rPr>
                <w:rFonts w:ascii="Tahoma" w:eastAsia="SimSun" w:hAnsi="Tahoma" w:cs="Tahoma"/>
                <w:b/>
                <w:bCs/>
                <w:szCs w:val="22"/>
                <w:lang w:val="el-GR"/>
              </w:rPr>
              <w:t>Φορέας Λειτουργίας του Έργου</w:t>
            </w:r>
          </w:p>
        </w:tc>
        <w:tc>
          <w:tcPr>
            <w:tcW w:w="3544" w:type="dxa"/>
            <w:vAlign w:val="center"/>
          </w:tcPr>
          <w:p w14:paraId="291995C0" w14:textId="1A1F2C54" w:rsidR="0059593D" w:rsidRPr="00D742EB" w:rsidRDefault="0059593D" w:rsidP="0059593D">
            <w:pPr>
              <w:suppressAutoHyphens w:val="0"/>
              <w:autoSpaceDE w:val="0"/>
              <w:spacing w:before="60" w:after="60"/>
              <w:rPr>
                <w:rFonts w:ascii="Tahoma" w:eastAsia="SimSun" w:hAnsi="Tahoma" w:cs="Tahoma"/>
                <w:szCs w:val="22"/>
                <w:lang w:val="el-GR"/>
              </w:rPr>
            </w:pPr>
            <w:r w:rsidRPr="00D742EB">
              <w:rPr>
                <w:rFonts w:ascii="Tahoma" w:eastAsia="SimSun" w:hAnsi="Tahoma" w:cs="Tahoma"/>
                <w:szCs w:val="22"/>
                <w:lang w:val="el-GR"/>
              </w:rPr>
              <w:t xml:space="preserve">Γενική Διεύθυνση Αλιείας (ΓΔΑ) του Υπουργείου </w:t>
            </w:r>
            <w:r w:rsidR="00E94768" w:rsidRPr="00D742EB">
              <w:rPr>
                <w:rFonts w:ascii="Tahoma" w:eastAsia="SimSun" w:hAnsi="Tahoma" w:cs="Tahoma"/>
                <w:szCs w:val="22"/>
                <w:lang w:val="el-GR"/>
              </w:rPr>
              <w:t>Α</w:t>
            </w:r>
            <w:r w:rsidRPr="00D742EB">
              <w:rPr>
                <w:rFonts w:ascii="Tahoma" w:eastAsia="SimSun" w:hAnsi="Tahoma" w:cs="Tahoma"/>
                <w:szCs w:val="22"/>
                <w:lang w:val="el-GR"/>
              </w:rPr>
              <w:t xml:space="preserve">γροτικής Ανάπτυξης και Τροφίμων </w:t>
            </w:r>
          </w:p>
        </w:tc>
        <w:tc>
          <w:tcPr>
            <w:tcW w:w="2630" w:type="dxa"/>
            <w:vAlign w:val="center"/>
          </w:tcPr>
          <w:p w14:paraId="5592C0E3" w14:textId="76B01EF3" w:rsidR="0059593D" w:rsidRPr="00D742EB" w:rsidRDefault="0059593D" w:rsidP="0059593D">
            <w:pPr>
              <w:suppressAutoHyphens w:val="0"/>
              <w:autoSpaceDE w:val="0"/>
              <w:spacing w:before="60" w:after="60"/>
              <w:rPr>
                <w:rFonts w:ascii="Tahoma" w:eastAsia="SimSun" w:hAnsi="Tahoma" w:cs="Tahoma"/>
                <w:szCs w:val="22"/>
              </w:rPr>
            </w:pPr>
            <w:r w:rsidRPr="00D742EB">
              <w:rPr>
                <w:rFonts w:ascii="Tahoma" w:eastAsia="SimSun" w:hAnsi="Tahoma" w:cs="Tahoma"/>
                <w:szCs w:val="22"/>
                <w:lang w:val="el-GR"/>
              </w:rPr>
              <w:t>Βλ</w:t>
            </w:r>
            <w:r w:rsidRPr="00D742EB">
              <w:rPr>
                <w:rFonts w:ascii="Tahoma" w:eastAsia="SimSun" w:hAnsi="Tahoma" w:cs="Tahoma"/>
                <w:szCs w:val="22"/>
              </w:rPr>
              <w:t xml:space="preserve">. </w:t>
            </w:r>
            <w:r w:rsidRPr="00D742EB">
              <w:rPr>
                <w:rFonts w:ascii="Tahoma" w:eastAsia="SimSun" w:hAnsi="Tahoma" w:cs="Tahoma"/>
                <w:szCs w:val="22"/>
                <w:lang w:val="el-GR"/>
              </w:rPr>
              <w:t>παρ</w:t>
            </w:r>
            <w:r w:rsidRPr="00D742EB">
              <w:rPr>
                <w:rFonts w:ascii="Tahoma" w:eastAsia="SimSun" w:hAnsi="Tahoma" w:cs="Tahoma"/>
                <w:szCs w:val="22"/>
              </w:rPr>
              <w:t xml:space="preserve">. </w:t>
            </w:r>
            <w:r w:rsidR="00A96026" w:rsidRPr="00D742EB">
              <w:rPr>
                <w:rFonts w:ascii="Tahoma" w:eastAsia="SimSun" w:hAnsi="Tahoma" w:cs="Tahoma"/>
                <w:szCs w:val="22"/>
                <w:lang w:val="el-GR"/>
              </w:rPr>
              <w:fldChar w:fldCharType="begin"/>
            </w:r>
            <w:r w:rsidR="00A96026" w:rsidRPr="00D742EB">
              <w:rPr>
                <w:rFonts w:ascii="Tahoma" w:eastAsia="SimSun" w:hAnsi="Tahoma" w:cs="Tahoma"/>
                <w:szCs w:val="22"/>
              </w:rPr>
              <w:instrText xml:space="preserve"> REF _Ref23952377 \r \h </w:instrText>
            </w:r>
            <w:r w:rsidR="00D107B8" w:rsidRPr="00D742EB">
              <w:rPr>
                <w:rFonts w:ascii="Tahoma" w:eastAsia="SimSun" w:hAnsi="Tahoma" w:cs="Tahoma"/>
                <w:szCs w:val="22"/>
                <w:lang w:val="el-GR"/>
              </w:rPr>
              <w:instrText xml:space="preserve"> \* MERGEFORMAT </w:instrText>
            </w:r>
            <w:r w:rsidR="00A96026" w:rsidRPr="00D742EB">
              <w:rPr>
                <w:rFonts w:ascii="Tahoma" w:eastAsia="SimSun" w:hAnsi="Tahoma" w:cs="Tahoma"/>
                <w:szCs w:val="22"/>
                <w:lang w:val="el-GR"/>
              </w:rPr>
            </w:r>
            <w:r w:rsidR="00A96026" w:rsidRPr="00D742EB">
              <w:rPr>
                <w:rFonts w:ascii="Tahoma" w:eastAsia="SimSun" w:hAnsi="Tahoma" w:cs="Tahoma"/>
                <w:szCs w:val="22"/>
                <w:lang w:val="el-GR"/>
              </w:rPr>
              <w:fldChar w:fldCharType="separate"/>
            </w:r>
            <w:r w:rsidR="006B7938">
              <w:rPr>
                <w:rFonts w:ascii="Tahoma" w:eastAsia="SimSun" w:hAnsi="Tahoma" w:cs="Tahoma"/>
                <w:szCs w:val="22"/>
                <w:cs/>
              </w:rPr>
              <w:t>‎</w:t>
            </w:r>
            <w:r w:rsidR="006B7938">
              <w:rPr>
                <w:rFonts w:ascii="Tahoma" w:eastAsia="SimSun" w:hAnsi="Tahoma" w:cs="Tahoma"/>
                <w:szCs w:val="22"/>
              </w:rPr>
              <w:t>1.1.3</w:t>
            </w:r>
            <w:r w:rsidR="00A96026" w:rsidRPr="00D742EB">
              <w:rPr>
                <w:rFonts w:ascii="Tahoma" w:eastAsia="SimSun" w:hAnsi="Tahoma" w:cs="Tahoma"/>
                <w:szCs w:val="22"/>
                <w:lang w:val="el-GR"/>
              </w:rPr>
              <w:fldChar w:fldCharType="end"/>
            </w:r>
          </w:p>
        </w:tc>
      </w:tr>
      <w:tr w:rsidR="0059593D" w:rsidRPr="00D742EB" w:rsidDel="00DF55C4" w14:paraId="29289A51" w14:textId="77777777" w:rsidTr="0059593D">
        <w:tc>
          <w:tcPr>
            <w:tcW w:w="3681" w:type="dxa"/>
            <w:vAlign w:val="center"/>
          </w:tcPr>
          <w:p w14:paraId="3AFFE5FF" w14:textId="77777777" w:rsidR="0059593D" w:rsidRPr="00D742EB" w:rsidDel="00DF55C4" w:rsidRDefault="0059593D" w:rsidP="0059593D">
            <w:pPr>
              <w:suppressAutoHyphens w:val="0"/>
              <w:autoSpaceDE w:val="0"/>
              <w:spacing w:before="60" w:after="60"/>
              <w:jc w:val="left"/>
              <w:rPr>
                <w:rFonts w:ascii="Tahoma" w:eastAsia="SimSun" w:hAnsi="Tahoma" w:cs="Tahoma"/>
                <w:b/>
                <w:bCs/>
                <w:szCs w:val="22"/>
                <w:lang w:val="el-GR"/>
              </w:rPr>
            </w:pPr>
            <w:r w:rsidRPr="00D742EB">
              <w:rPr>
                <w:rFonts w:ascii="Tahoma" w:eastAsia="SimSun" w:hAnsi="Tahoma" w:cs="Tahoma"/>
                <w:b/>
                <w:bCs/>
                <w:szCs w:val="22"/>
                <w:lang w:val="el-GR"/>
              </w:rPr>
              <w:t>Όργανα &amp; Επιτροπές Παρακολούθησης, Διακυβέρνησης και Ελέγχου του Έργου</w:t>
            </w:r>
          </w:p>
        </w:tc>
        <w:tc>
          <w:tcPr>
            <w:tcW w:w="3544" w:type="dxa"/>
            <w:vAlign w:val="center"/>
          </w:tcPr>
          <w:p w14:paraId="06273770" w14:textId="77777777" w:rsidR="0059593D" w:rsidRPr="00D742EB" w:rsidDel="00DF55C4" w:rsidRDefault="0059593D" w:rsidP="0059593D">
            <w:pPr>
              <w:suppressAutoHyphens w:val="0"/>
              <w:autoSpaceDE w:val="0"/>
              <w:spacing w:before="60" w:after="60"/>
              <w:rPr>
                <w:rFonts w:ascii="Tahoma" w:eastAsia="SimSun" w:hAnsi="Tahoma" w:cs="Tahoma"/>
                <w:szCs w:val="22"/>
                <w:lang w:val="el-GR"/>
              </w:rPr>
            </w:pPr>
            <w:r w:rsidRPr="00D742EB">
              <w:rPr>
                <w:rFonts w:ascii="Tahoma" w:eastAsia="SimSun" w:hAnsi="Tahoma" w:cs="Tahoma"/>
                <w:szCs w:val="22"/>
                <w:lang w:val="el-GR"/>
              </w:rPr>
              <w:t>-</w:t>
            </w:r>
          </w:p>
        </w:tc>
        <w:tc>
          <w:tcPr>
            <w:tcW w:w="2630" w:type="dxa"/>
            <w:vAlign w:val="center"/>
          </w:tcPr>
          <w:p w14:paraId="29868853" w14:textId="6B7E1F73" w:rsidR="0059593D" w:rsidRPr="00D742EB" w:rsidDel="00DF55C4" w:rsidRDefault="0059593D" w:rsidP="0059593D">
            <w:pPr>
              <w:suppressAutoHyphens w:val="0"/>
              <w:autoSpaceDE w:val="0"/>
              <w:spacing w:before="60" w:after="60"/>
              <w:rPr>
                <w:rFonts w:ascii="Tahoma" w:eastAsia="SimSun" w:hAnsi="Tahoma" w:cs="Tahoma"/>
                <w:szCs w:val="22"/>
                <w:lang w:val="el-GR"/>
              </w:rPr>
            </w:pPr>
            <w:r w:rsidRPr="00D742EB">
              <w:rPr>
                <w:rFonts w:ascii="Tahoma" w:eastAsia="SimSun" w:hAnsi="Tahoma" w:cs="Tahoma"/>
                <w:szCs w:val="22"/>
                <w:lang w:val="el-GR"/>
              </w:rPr>
              <w:t>Βλ</w:t>
            </w:r>
            <w:r w:rsidRPr="00D742EB">
              <w:rPr>
                <w:rFonts w:ascii="Tahoma" w:eastAsia="SimSun" w:hAnsi="Tahoma" w:cs="Tahoma"/>
                <w:szCs w:val="22"/>
              </w:rPr>
              <w:t xml:space="preserve">. </w:t>
            </w:r>
            <w:r w:rsidRPr="00D742EB">
              <w:rPr>
                <w:rFonts w:ascii="Tahoma" w:eastAsia="SimSun" w:hAnsi="Tahoma" w:cs="Tahoma"/>
                <w:szCs w:val="22"/>
                <w:lang w:val="el-GR"/>
              </w:rPr>
              <w:t>παρ</w:t>
            </w:r>
            <w:r w:rsidRPr="00D742EB">
              <w:rPr>
                <w:rFonts w:ascii="Tahoma" w:eastAsia="SimSun" w:hAnsi="Tahoma" w:cs="Tahoma"/>
                <w:szCs w:val="22"/>
              </w:rPr>
              <w:t xml:space="preserve">. </w:t>
            </w:r>
            <w:r w:rsidR="00A96026" w:rsidRPr="00D742EB">
              <w:rPr>
                <w:rFonts w:ascii="Tahoma" w:eastAsia="SimSun" w:hAnsi="Tahoma" w:cs="Tahoma"/>
                <w:szCs w:val="22"/>
              </w:rPr>
              <w:fldChar w:fldCharType="begin"/>
            </w:r>
            <w:r w:rsidR="00A96026" w:rsidRPr="00D742EB">
              <w:rPr>
                <w:rFonts w:ascii="Tahoma" w:eastAsia="SimSun" w:hAnsi="Tahoma" w:cs="Tahoma"/>
                <w:szCs w:val="22"/>
              </w:rPr>
              <w:instrText xml:space="preserve"> REF _Ref23952477 \r \h </w:instrText>
            </w:r>
            <w:r w:rsidR="00D107B8" w:rsidRPr="00D742EB">
              <w:rPr>
                <w:rFonts w:ascii="Tahoma" w:eastAsia="SimSun" w:hAnsi="Tahoma" w:cs="Tahoma"/>
                <w:szCs w:val="22"/>
              </w:rPr>
              <w:instrText xml:space="preserve"> \* MERGEFORMAT </w:instrText>
            </w:r>
            <w:r w:rsidR="00A96026" w:rsidRPr="00D742EB">
              <w:rPr>
                <w:rFonts w:ascii="Tahoma" w:eastAsia="SimSun" w:hAnsi="Tahoma" w:cs="Tahoma"/>
                <w:szCs w:val="22"/>
              </w:rPr>
            </w:r>
            <w:r w:rsidR="00A96026" w:rsidRPr="00D742EB">
              <w:rPr>
                <w:rFonts w:ascii="Tahoma" w:eastAsia="SimSun" w:hAnsi="Tahoma" w:cs="Tahoma"/>
                <w:szCs w:val="22"/>
              </w:rPr>
              <w:fldChar w:fldCharType="separate"/>
            </w:r>
            <w:r w:rsidR="006B7938">
              <w:rPr>
                <w:rFonts w:ascii="Tahoma" w:eastAsia="SimSun" w:hAnsi="Tahoma" w:cs="Tahoma"/>
                <w:szCs w:val="22"/>
                <w:cs/>
              </w:rPr>
              <w:t>‎</w:t>
            </w:r>
            <w:r w:rsidR="006B7938">
              <w:rPr>
                <w:rFonts w:ascii="Tahoma" w:eastAsia="SimSun" w:hAnsi="Tahoma" w:cs="Tahoma"/>
                <w:szCs w:val="22"/>
              </w:rPr>
              <w:t>6</w:t>
            </w:r>
            <w:r w:rsidR="00A96026" w:rsidRPr="00D742EB">
              <w:rPr>
                <w:rFonts w:ascii="Tahoma" w:eastAsia="SimSun" w:hAnsi="Tahoma" w:cs="Tahoma"/>
                <w:szCs w:val="22"/>
              </w:rPr>
              <w:fldChar w:fldCharType="end"/>
            </w:r>
            <w:r w:rsidR="00A96026" w:rsidRPr="00D742EB">
              <w:rPr>
                <w:rFonts w:ascii="Tahoma" w:eastAsia="SimSun" w:hAnsi="Tahoma" w:cs="Tahoma"/>
                <w:szCs w:val="22"/>
                <w:lang w:val="el-GR"/>
              </w:rPr>
              <w:t xml:space="preserve">, σελ. </w:t>
            </w:r>
            <w:r w:rsidR="00A96026" w:rsidRPr="00D742EB">
              <w:rPr>
                <w:rFonts w:ascii="Tahoma" w:eastAsia="SimSun" w:hAnsi="Tahoma" w:cs="Tahoma"/>
                <w:szCs w:val="22"/>
                <w:lang w:val="el-GR"/>
              </w:rPr>
              <w:fldChar w:fldCharType="begin"/>
            </w:r>
            <w:r w:rsidR="00A96026" w:rsidRPr="00D742EB">
              <w:rPr>
                <w:rFonts w:ascii="Tahoma" w:eastAsia="SimSun" w:hAnsi="Tahoma" w:cs="Tahoma"/>
                <w:szCs w:val="22"/>
                <w:lang w:val="el-GR"/>
              </w:rPr>
              <w:instrText xml:space="preserve"> PAGEREF _Ref23952495 \h </w:instrText>
            </w:r>
            <w:r w:rsidR="00A96026" w:rsidRPr="00D742EB">
              <w:rPr>
                <w:rFonts w:ascii="Tahoma" w:eastAsia="SimSun" w:hAnsi="Tahoma" w:cs="Tahoma"/>
                <w:szCs w:val="22"/>
                <w:lang w:val="el-GR"/>
              </w:rPr>
            </w:r>
            <w:r w:rsidR="00A96026" w:rsidRPr="00D742EB">
              <w:rPr>
                <w:rFonts w:ascii="Tahoma" w:eastAsia="SimSun" w:hAnsi="Tahoma" w:cs="Tahoma"/>
                <w:szCs w:val="22"/>
                <w:lang w:val="el-GR"/>
              </w:rPr>
              <w:fldChar w:fldCharType="separate"/>
            </w:r>
            <w:r w:rsidR="006B7938">
              <w:rPr>
                <w:rFonts w:ascii="Tahoma" w:eastAsia="SimSun" w:hAnsi="Tahoma" w:cs="Tahoma"/>
                <w:noProof/>
                <w:szCs w:val="22"/>
                <w:lang w:val="el-GR"/>
              </w:rPr>
              <w:t>49</w:t>
            </w:r>
            <w:r w:rsidR="00A96026" w:rsidRPr="00D742EB">
              <w:rPr>
                <w:rFonts w:ascii="Tahoma" w:eastAsia="SimSun" w:hAnsi="Tahoma" w:cs="Tahoma"/>
                <w:szCs w:val="22"/>
                <w:lang w:val="el-GR"/>
              </w:rPr>
              <w:fldChar w:fldCharType="end"/>
            </w:r>
          </w:p>
        </w:tc>
      </w:tr>
    </w:tbl>
    <w:p w14:paraId="413A6F73" w14:textId="77777777" w:rsidR="0059593D" w:rsidRPr="00D742EB" w:rsidRDefault="0059593D">
      <w:pPr>
        <w:suppressAutoHyphens w:val="0"/>
        <w:autoSpaceDE w:val="0"/>
        <w:spacing w:after="60"/>
        <w:rPr>
          <w:rFonts w:ascii="Tahoma" w:eastAsia="SimSun" w:hAnsi="Tahoma" w:cs="Tahoma"/>
          <w:szCs w:val="22"/>
          <w:lang w:val="el-GR"/>
        </w:rPr>
      </w:pPr>
    </w:p>
    <w:p w14:paraId="28B31AF5" w14:textId="57CDB6DF" w:rsidR="009A29F3" w:rsidRPr="00D742EB" w:rsidRDefault="009A29F3" w:rsidP="006E1442">
      <w:pPr>
        <w:pStyle w:val="4"/>
        <w:numPr>
          <w:ilvl w:val="2"/>
          <w:numId w:val="15"/>
        </w:numPr>
        <w:ind w:left="567" w:hanging="567"/>
        <w:rPr>
          <w:rFonts w:ascii="Tahoma" w:hAnsi="Tahoma" w:cs="Tahoma"/>
          <w:szCs w:val="22"/>
          <w:lang w:val="el-GR"/>
        </w:rPr>
      </w:pPr>
      <w:bookmarkStart w:id="207" w:name="_Toc23927401"/>
      <w:bookmarkStart w:id="208" w:name="_Ref23952334"/>
      <w:bookmarkStart w:id="209" w:name="_Hlk23845100"/>
      <w:r w:rsidRPr="00D742EB">
        <w:rPr>
          <w:rFonts w:ascii="Tahoma" w:hAnsi="Tahoma" w:cs="Tahoma"/>
          <w:szCs w:val="22"/>
          <w:lang w:val="el-GR"/>
        </w:rPr>
        <w:t>Φορέας Υλοποίησης – Αναθέτουσα Αρχή</w:t>
      </w:r>
      <w:bookmarkEnd w:id="207"/>
      <w:bookmarkEnd w:id="208"/>
    </w:p>
    <w:p w14:paraId="6B681BA3" w14:textId="77777777" w:rsidR="002B1B39" w:rsidRPr="00D742EB" w:rsidRDefault="002B1B39" w:rsidP="002B1B39">
      <w:pPr>
        <w:suppressAutoHyphens w:val="0"/>
        <w:autoSpaceDE w:val="0"/>
        <w:spacing w:after="60"/>
        <w:rPr>
          <w:rFonts w:ascii="Tahoma" w:eastAsia="SimSun" w:hAnsi="Tahoma" w:cs="Tahoma"/>
          <w:szCs w:val="22"/>
          <w:lang w:val="el-GR"/>
        </w:rPr>
      </w:pPr>
      <w:bookmarkStart w:id="210" w:name="_Hlk23843859"/>
      <w:bookmarkEnd w:id="209"/>
      <w:r w:rsidRPr="00D742EB">
        <w:rPr>
          <w:rFonts w:ascii="Tahoma" w:eastAsia="SimSun" w:hAnsi="Tahoma" w:cs="Tahoma"/>
          <w:szCs w:val="22"/>
          <w:lang w:val="el-GR"/>
        </w:rPr>
        <w:t>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αρμοδίων φορέων για τη βελτίωση της διοικητικής ικανότητας της δημόσιας διοίκησης, την εκτέλεση και διαχείριση έργων στους τομείς της πληροφορικής, ηλεκτρονικών επικοινωνιών και νέων τεχνολογιών για τη δημόσια διοίκηση, την εκτέλεση δράσεων κρατικών ενισχύσεων και τη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και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Δημοσιας Διοίκησης της χώρας.</w:t>
      </w:r>
    </w:p>
    <w:p w14:paraId="13F932D4" w14:textId="77777777" w:rsidR="002B1B39" w:rsidRPr="00D742EB" w:rsidRDefault="002B1B39" w:rsidP="002B1B39">
      <w:pPr>
        <w:suppressAutoHyphens w:val="0"/>
        <w:autoSpaceDE w:val="0"/>
        <w:spacing w:after="60"/>
        <w:rPr>
          <w:rFonts w:ascii="Tahoma" w:eastAsia="SimSun" w:hAnsi="Tahoma" w:cs="Tahoma"/>
          <w:szCs w:val="22"/>
          <w:lang w:val="el-GR"/>
        </w:rPr>
      </w:pPr>
    </w:p>
    <w:p w14:paraId="5A1FB72C"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Η Εταιρεία λειτουργεί με τους κανόνες της ιδιωτικής οικονομίας του </w:t>
      </w:r>
      <w:r w:rsidRPr="00D742EB">
        <w:rPr>
          <w:rFonts w:ascii="Tahoma" w:eastAsia="SimSun" w:hAnsi="Tahoma" w:cs="Tahoma"/>
          <w:szCs w:val="22"/>
          <w:lang w:val="en-US"/>
        </w:rPr>
        <w:t>N</w:t>
      </w:r>
      <w:r w:rsidRPr="00D742EB">
        <w:rPr>
          <w:rFonts w:ascii="Tahoma" w:eastAsia="SimSun" w:hAnsi="Tahoma" w:cs="Tahoma"/>
          <w:szCs w:val="22"/>
          <w:lang w:val="el-GR"/>
        </w:rPr>
        <w:t xml:space="preserve">. 3429/2005, στο πλαίσιο των διατάξεων του </w:t>
      </w:r>
      <w:r w:rsidRPr="00D742EB">
        <w:rPr>
          <w:rFonts w:ascii="Tahoma" w:eastAsia="SimSun" w:hAnsi="Tahoma" w:cs="Tahoma"/>
          <w:szCs w:val="22"/>
          <w:lang w:val="en-US"/>
        </w:rPr>
        <w:t>N</w:t>
      </w:r>
      <w:r w:rsidRPr="00D742EB">
        <w:rPr>
          <w:rFonts w:ascii="Tahoma" w:eastAsia="SimSun" w:hAnsi="Tahoma" w:cs="Tahoma"/>
          <w:szCs w:val="22"/>
          <w:lang w:val="el-GR"/>
        </w:rPr>
        <w:t>. 3614/2007 (ΦΕΚ 267/Α), του Ν.4314/2014, Άρθρο 59, παρ. 17  και του καταστατικού της όπως ισχύει (ΦΕΚ Β/343/07.02.2020) και εποπτεύεται από το Υπουργείο Ψηφιακής Διακυβέρνησης.</w:t>
      </w:r>
    </w:p>
    <w:p w14:paraId="0DC2E9C1" w14:textId="77777777" w:rsidR="002B1B39" w:rsidRPr="00D742EB" w:rsidRDefault="002B1B39" w:rsidP="002B1B39">
      <w:pPr>
        <w:suppressAutoHyphens w:val="0"/>
        <w:autoSpaceDE w:val="0"/>
        <w:spacing w:after="60"/>
        <w:rPr>
          <w:rFonts w:ascii="Tahoma" w:eastAsia="SimSun" w:hAnsi="Tahoma" w:cs="Tahoma"/>
          <w:szCs w:val="22"/>
          <w:lang w:val="el-GR"/>
        </w:rPr>
      </w:pPr>
    </w:p>
    <w:p w14:paraId="098E51A1"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Σκοπός της εταιρείας είναι:</w:t>
      </w:r>
    </w:p>
    <w:p w14:paraId="33DE5007"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lastRenderedPageBreak/>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2B0DB68"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5DE0DD6"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32C57155"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B999242"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D8CD9A6"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0F868FD2"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38482EF3"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443DFAF1"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 </w:t>
      </w:r>
    </w:p>
    <w:p w14:paraId="18D0C127"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B8EA13A"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49CC006B" w14:textId="77777777" w:rsidR="002B1B39" w:rsidRPr="00D742EB" w:rsidRDefault="002B1B39" w:rsidP="002B1B39">
      <w:pPr>
        <w:suppressAutoHyphens w:val="0"/>
        <w:autoSpaceDE w:val="0"/>
        <w:spacing w:after="60"/>
        <w:rPr>
          <w:rFonts w:ascii="Tahoma" w:eastAsia="SimSun" w:hAnsi="Tahoma" w:cs="Tahoma"/>
          <w:szCs w:val="22"/>
          <w:lang w:val="el-GR"/>
        </w:rPr>
      </w:pPr>
    </w:p>
    <w:p w14:paraId="3238D440"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Ειδικότερα στο σκοπό της εταιρείας συμπεριλαμβάνονται ιδίως: </w:t>
      </w:r>
    </w:p>
    <w:p w14:paraId="49336AC0"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lastRenderedPageBreak/>
        <w:t xml:space="preserve">1. Η υποστήριξη των δικαιούχων των ανωτέρω επιχειρησιακών προγραμμάτων κατά την προετοιμασία, την ένταξη, την εκτέλεση, την παρακολούθηση και την παραλαβή των δράσεων και έργων. </w:t>
      </w:r>
    </w:p>
    <w:p w14:paraId="549316E0"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2. Η ανάληψη ως δικαιούχου της εκτέλεσης έργων ή δράσεων στο πλαίσιο κάθε επιχειρησιακού προγράμματος ένταξης, είτε αυτό είναι συγχρηματοδοτούμενο είτε πρόκειται περί εθνικού προγράμματος που χρηματοδοτείται από εθνικούς πόρους ή/και από το Πρόγραμμα Δημοσίων Επενδύσεων. </w:t>
      </w:r>
    </w:p>
    <w:p w14:paraId="29E16206"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3. Η ανάληψη, ύστερα από προγραμματική συμφωνία που καταρτίζεται μεταξύ του κατ’ αρχήν δικαιούχου και της εταιρείας, της εκτέλεσης ως δικαιούχου δράσεων και έργων ευθύνης του οικείου Υπουργείου ή πρωτοβάθμιων και δευτεροβάθμιων ΟΤΑ ή Ανεξάρτητης Αρχής ή Νομικού Προσώπου Δημοσίου Δικαίου (Ν.Π.Δ.Δ.) ή Νομικού Προσώπου Ιδιωτικού Δικαίου (Ν.Π.Ι.Δ.), που χρηματοδοτούνται από οποιοδήποτε επιχειρησιακό πρόγραμμα, είτε αυτό είναι συγχρηματοδοτούμενο είτε πρόκειται περί εθνικού προγράμματος που χρηματοδοτείται από εθνικούς πόρους ή/και από το Πρόγραμμα Δημοσίων Επενδύσεων. Επίσης, η εταιρεία αναλαμβάνει την εκτέλεση έργων ηλεκτρονικής διακυβέρνησης για το δημόσιο τομέα, τα οποία χρηματοδοτούνται από οποιαδήποτε πηγή χρηματοδότησης (λ.χ. ενωσιακή ή/ και εθνική). </w:t>
      </w:r>
    </w:p>
    <w:p w14:paraId="467A4111"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4. Η παροχή υπηρεσιών επιτελικής υποστήριξης του Υπουργείου Ψηφιακής Διακυβέρνησης μέσω Προγραμματικής/ων Συμφωνίας/ων, στο πλαίσιο υλοποίησης της στρατηγικής, των έργων και δράσεων του Υπουργείου Ψηφιακής Διακυβέρνησης για τον Ψηφιακό Μετασχηματισμό της Δημόσιας Διοίκησης της χώρας, καθώς και στο σχεδιασμό, την υλοποίηση και την αξιοποίηση έργων και δράσεων για λογαριασμό του Υπουργείου Ψηφιακής Διακυβέρνησης που σχετίζονται με αυτόν. Ειδικότερα, ενδεικτικά και όχι περιοριστικά η εταιρεία δύναται να διαθέτει στο Υπουργείο Ψηφιακής Διακυβέρνησης εξειδικευμένο στελεχιακό δυναμικό που προσλαμβάνει με οποιαδήποτε σχέση εργασίας ή σύμβασης έργου, ή άλλης νόμιμης σύμβασης καθώς και να διαθέτει κάθε είδους πόρους, υποδομές και τεχνογνωσία για την οριζόντια υποστήριξη κάθε προκύπτουσας ανάγκης του Υπουργείου Ψηφιακής Διακυβέρνησης στο πλαίσιο της εφαρμογής και υλοποίησης των πολιτικών του Ψηφιακού Μετασχηματισμού της χώρας. </w:t>
      </w:r>
    </w:p>
    <w:p w14:paraId="5B1F0E8D"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5. Η υποστήριξη ή/και διαχείριση της λειτουργίας συστημάτων πληροφορικής και επικοινωνιών φορέων του δημόσιου τομέα, ύστερα από κοινή απόφαση παραχώρησης του υπουργού που κατά το νόμο εποπτεύει την εταιρεία και του οικείου κατά περίπτωση υπουργού. </w:t>
      </w:r>
    </w:p>
    <w:p w14:paraId="517E2E35"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6. Η συνεργασία με τους φορείς διαχείρισης, παρακολούθησης και εφαρμογής κάθε επιχειρησιακού προγράμματος ΕΣΠΑ ή/και άλλων συγχρηματοδοτούμενων προγραμμάτων ή/και εθνικών προγραμμάτων χρηματοδοτούμενων από κάθε πηγή ή/και το Πρόγραμμα Δημοσίων Επενδύσεων καθώς και με άλλους φορείς με ανάλογους σκοπούς.</w:t>
      </w:r>
    </w:p>
    <w:p w14:paraId="70BF922D"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7. Η συμμετοχή σε ευρωπαϊκά και διεθνή δίκτυα για την ανταλλαγή τεχνογνωσίας και εμπειρίας. </w:t>
      </w:r>
    </w:p>
    <w:p w14:paraId="0057A9E9"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8. Η υποστήριξη, με εμπειρογνωμοσύνες, μελέτες ή ανάλογες ενέργειες, ως δικαιούχος ή σε συνεργασία με τους κατά περίπτωση αρμόδιους ενδιάμεσους φορείς διαχείρισης ή/και με οποιονδήποτε φορέα σχεδιάζει και υλοποιεί έργα ψηφιακής πολιτικής, έργα Τεχνολογίας Πληροφορικής και Επικοινωνιών, ή/και δράσεις κρατικών ενισχύσεων, της προετοιμασίας των επιχειρησιακών σχεδίων, των σχεδίων δράσης καθώς και των δομών οργάνωσης της διαχείρισης των έργων. </w:t>
      </w:r>
    </w:p>
    <w:p w14:paraId="3E1DEFF0"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9. Η κατάρτιση σε συνεργασία με τους κατά περίπτωση αρμόδιους ενδιάμεσους φορείς διαχείρισης ή/και με οποιονδήποτε φορέα σχεδιάζει και υλοποιεί έργα ψηφιακής πολιτικής, έργα Τεχνολογίας Πληροφορικής και Επικοινωνιών ή/και δράσεις κρατικών ενισχύσεων, των τευχών προκήρυξης των έργων, η διενέργεια ή/και επιμέλεια ή/και επίβλεψη της εκάστοτε αρμόζουσας διαδικασίας ανάθεσης των σχετικών έργων, η διενέργεια των διαγωνισμών, η αξιολόγηση των προσφορών, την κατάρτιση των συμβάσεων με τον εκάστοτε ανάδοχο του έργου, η παρακολούθηση της ορθής εκτέλεσης των συμβάσεων και των ενδεχόμενων τροποποιήσεων αυτών, ανάλογα με τις απαιτήσεις του έργου και των ενδιάμεσων φορέων.</w:t>
      </w:r>
    </w:p>
    <w:p w14:paraId="1D8AAF0B"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lastRenderedPageBreak/>
        <w:t xml:space="preserve">10. Η ανάληψη και ή/επίβλεψη της διοίκησης και η παρακολούθηση της υλοποίησης του φυσικού και οικονομικού αντικειμένου των έργων. </w:t>
      </w:r>
    </w:p>
    <w:p w14:paraId="6C6A0D96"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11. Η συνεργασία με εξωτερικούς συμβούλους - φυσικά ή νομικά πρόσωπα - με οποιονδήποτε τρόπο είναι αναγκαίος, ιδίως για την αξιολόγηση της πορείας των έργων, τον έλεγχο και την ποιότητα των παραδοτέων τους και του παρεχόμενου εξοπλισμού και υπηρεσιών από τους εκάστοτε αναδόχους αυτών. </w:t>
      </w:r>
    </w:p>
    <w:p w14:paraId="3B983678"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12. Η υποστήριξη των ενδιάμεσων φορέων διαχείρισης καθώς και κάθε φορέα που σχεδιάζει και υλοποιεί έργα ψηφιακής πολιτικής, έργα Τεχνολογίας Πληροφορικής και Επικοινωνιών ή/και δράσεις κρατικών ενισχύσεων, ανεξάρτητα από την πηγή χρηματοδότησής τους, ιδίως στην παραγωγική λειτουργία των έργων, στην οργάνωση και διασφάλιση της συνεχούς λειτουργίας, συντήρησης και ανάπτυξης του έργου καθώς και στην εργονομική ή άλλη διευθέτηση του χώρου εργασίας των τελικών χρηστών. </w:t>
      </w:r>
    </w:p>
    <w:p w14:paraId="596E608D"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13. Η οργάνωση ή/και συμμετοχή ιδίως σε ερευνητικά, τεχνικά, εκπαιδευτικά ή άλλα προγράμματα, συνέδρια, εκθέσεις, εκδηλώσεις δημοσιότητας κ.λπ. σχετικών με τους σκοπούς της.</w:t>
      </w:r>
    </w:p>
    <w:p w14:paraId="7A7ADB95"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14. Η Ενημέρωση και ευαισθητοποίηση των χρηστών των πληροφοριακών και λοιπών συστημάτων για τον τρόπο λειτουργίας και χρησιμότητα τους, επιδιώκοντας τη δημιουργία θετικού κλίματος αποδοχής των έργων, και η ανάληψη της διοργάνωσης σχετικών δράσεων ενημέρωσης, δημοσιότητας και διάχυσης των αποτελεσμάτων των έργων (ημερίδες, σεμινάρια, συνέδρια, δράσεις ενημέρωσης και προβολής των αποτελεσμάτων των έργων κ.λπ.). </w:t>
      </w:r>
    </w:p>
    <w:p w14:paraId="5646E594"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15. Η Υλοποίηση και σε συνεργασία με εξωτερικούς συμβούλους, επικοινωνιακών σχεδίων, ενεργειών ενημέρωσης, προβολής ή/και διαφήμισης σχετικών με τις δραστηριότητές της. </w:t>
      </w:r>
    </w:p>
    <w:p w14:paraId="78E241BE"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16. Η συστηματική έρευνα των εξελίξεων και προοπτικών της κοινωνίας της πληροφορίας, της ψηφιακής σύγκλισης, άλλων σημαντικών εθνικών στρατηγικών, η υλοποίηση των οποίων βασίζεται σε τεχνολογίες πληροφορικής και ηλεκτρονικών επικοινωνιών και της διείσδυσης των νέων τεχνολογιών πληροφορίας και επικοινωνίας σε όλους τους τομείς στην Ελλάδα, η τακτική απογραφή, συγκριτική ανάλυση, μελέτη και δημοσιοποίηση των σχετικών στατιστικών στοιχείων, τάσεων και δεικτών. </w:t>
      </w:r>
    </w:p>
    <w:p w14:paraId="1B011435"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17. Η επιστημονική και συμβουλευτική υποστήριξη υπουργείων, αρχών, οργανισμών, νομικών προσώπων δημοσίου δικαίου και νομικών προσώπων του ευρύτερου δημόσιου τομέα, όπως αυτός καθορίζεται στην παρ. 6 του άρθρου 1 του ν. 1256/1982 «Για την πολυθεσία, την πολύ απασχόληση και την καθιέρωση ανωτάτου ορίου απολαβών στο δημόσιο τομέα, καθώς και για το Ελεγκτικό Συνέδριο, το Νομικό Συμβούλιο του Κράτους και άλλες διατάξεις» (Α’ 65), καθώς και άλλων φορέων σε θέματα που αφορούν τις εξελίξεις στην κοινωνία της πληροφορίας, στην ψηφιακή σύγκλιση, την ψηφιακή πολιτική και σε άλλες σημαντικές εθνικές στρατηγικές, η υλοποίηση των οποίων βασίζεται σε τεχνολογίες πληροφορικής και ηλεκτρονικών επικοινωνιών</w:t>
      </w:r>
    </w:p>
    <w:p w14:paraId="1370E43D"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18. Η δημιουργία σε έντυπη και ηλεκτρονική μορφή βιβλιοθήκης, καθώς και ο σχεδιασμός και η ανάπτυξη τράπεζας πληροφοριών με βάσεις δεδομένων για τις δράσεις και τα έργα, ιδιαίτερα αυτών που συγχρηματοδοτούνται από εθνικά και ευρωπαϊκά προγράμματα, τα στατιστικά στοιχεία και τους δείκτες, τις εξελίξεις στο θεσμικό και κανονιστικό πλαίσιο, τη νομολογία και τη βιβλιογραφία, τους φορείς, τα ιδρύματα, τους οργανισμούς και τους παράγοντες, που αφορούν την κοινωνία της πληροφορίας και την ψηφιακή σύγκλιση στην Ελλάδα, καθώς και άλλες σημαντικές εθνικές στρατηγικές, η υλοποίηση των οποίων βασίζεται σε τεχνολογίες πληροφορικής και ηλεκτρονικών επικοινωνιών. </w:t>
      </w:r>
    </w:p>
    <w:p w14:paraId="6CF0A75D"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19. Η μεταφορά διεθνούς τεχνογνωσίας αιχμής, στη διάδοση βέλτιστων μεθόδων και πρακτικών, η υποβοήθηση ανταλλαγής εμπειριών, τεχνογνωσίας και πληροφόρησης μεταξύ φορέων από την Ελλάδα και το εξωτερικό σε θέματα και πολιτικές σχετικά με την κοινωνία της πληροφορίας, την ψηφιακή σύγκλιση και άλλες σημαντικές εθνικές στρατηγικές, η υλοποίηση των οποίων βασίζεται σε τεχνολογίες πληροφορικής και ηλεκτρονικών επικοινωνιών.</w:t>
      </w:r>
    </w:p>
    <w:p w14:paraId="67518542"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lastRenderedPageBreak/>
        <w:t xml:space="preserve">20. Η καταγραφή και περιοδική επισκόπηση των αποτελεσμάτων των δράσεων και της ευαισθητοποίησης σε θέματα που σχετίζονται με την πορεία προς την κοινωνία της πληροφορίας, την ψηφιακή σύγκλιση, καθώς και άλλες σημαντικές εθνικές στρατηγικές, η υλοποίηση των οποίων βασίζεται σε τεχνολογίες πληροφορικής και ηλεκτρονικών επικοινωνιών και στην έκδοση εντύπων και άλλων συναφών μέσων προβολής και ενημέρωσης του κοινού στο πλαίσιο των σκοπών του. </w:t>
      </w:r>
    </w:p>
    <w:p w14:paraId="3D721329"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21. Η διοργάνωση και συμμετοχή σε σεμινάρια, ημερίδες, άλλες ενημερωτικές εκδηλώσεις, εθνικές και διεθνείς εκθέσεις με αντικείμενο συναφές προς τους σκοπούς του. Επίσης, η δυνατότητα ανάθεσης σε φορείς του ιδιωτικού τομέα, της διενέργειας περιοδικών ερευνών και μελετών, της διεξαγωγής προγραμμάτων διάχυσης των δράσεων και ενημέρωσης σε θέματα της κοινωνίας της πληροφορίας της ψηφιακής σύγκλισης και άλλων σημαντικών εθνικών στρατηγικών, η υλοποίηση των οποίων βασίζεται σε τεχνολογίες πληροφορικής και ηλεκτρονικών επικοινωνιών, καθώς και την έκδοση ετήσιων και περιοδικών οδηγών. </w:t>
      </w:r>
    </w:p>
    <w:p w14:paraId="5C55F218"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22. Η εκπόνηση μελετών και ερευνών που αφορούν την εκάστοτε ψηφιακή στρατηγική και άλλες σημαντικές εθνικές στρατηγικές, η υλοποίηση των οποίων βασίζεται σε τεχνολογίες πληροφορικής και ηλεκτρονικών επικοινωνιών, με σκοπό τη συλλογή στοιχείων, την αξιολόγηση των αποτελεσμάτων και την υποβολή προτάσεων περαιτέρω βελτιώσεων. </w:t>
      </w:r>
    </w:p>
    <w:p w14:paraId="683579A1" w14:textId="77777777" w:rsidR="002B1B39" w:rsidRPr="00D742EB" w:rsidRDefault="002B1B39" w:rsidP="002B1B39">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23. Η παρακολούθηση της υλοποίησης μελετών και ερευνών ή και της διαχείρισης δράσεων και έργων κάθε επιχειρησιακού προγράμματος του Δημόσιου ή του ευρύτερου δημόσιου τομέα, όπως αυτός καθορίζεται στην παρ. 6 του άρθρου 1 του ν. 1256/1982, τα οποία χρηματοδοτούνται ή συγχρηματοδοτούνται από την Ευρωπαϊκή ‘Ένωση ή και από εθνικούς πόρους ή/ και από Πρόγραμμα Δημοσίων Επενδύσεων και διεθνών προγραμμάτων, ή και έργων που εκτελούνται με αυτόχρηματοδότηση ή και άλλων ευρωπαϊκών και διεθνών προγραμμάτων, όταν τα έργα και προγράμματα αυτά αφορούν σε θέματα κοινωνίας της πληροφορίας, ψηφιακής σύγκλισης στους τομείς των τεχνολογιών πληροφορικής και ηλεκτρονικών επικοινωνιών, ψηφιακής πολιτικής και σε άλλες σημαντικές εθνικές στρατηγικές, η υλοποίηση των οποίων βασίζεται σε τεχνολογίες πληροφορικής και ηλεκτρονικών επικοινωνιών.</w:t>
      </w:r>
    </w:p>
    <w:p w14:paraId="1206C513" w14:textId="77777777" w:rsidR="002B1B39" w:rsidRPr="00D742EB" w:rsidRDefault="002B1B39" w:rsidP="009A29F3">
      <w:pPr>
        <w:suppressAutoHyphens w:val="0"/>
        <w:autoSpaceDE w:val="0"/>
        <w:spacing w:after="60"/>
        <w:rPr>
          <w:rFonts w:ascii="Tahoma" w:eastAsia="SimSun" w:hAnsi="Tahoma" w:cs="Tahoma"/>
          <w:szCs w:val="22"/>
          <w:lang w:val="el-GR"/>
        </w:rPr>
      </w:pPr>
    </w:p>
    <w:bookmarkEnd w:id="210"/>
    <w:p w14:paraId="0F870250" w14:textId="77777777" w:rsidR="008300BA" w:rsidRPr="00D742EB" w:rsidRDefault="008300BA" w:rsidP="008B4421">
      <w:pPr>
        <w:suppressAutoHyphens w:val="0"/>
        <w:autoSpaceDE w:val="0"/>
        <w:spacing w:after="60"/>
        <w:rPr>
          <w:rFonts w:ascii="Tahoma" w:eastAsia="SimSun" w:hAnsi="Tahoma" w:cs="Tahoma"/>
          <w:szCs w:val="22"/>
          <w:lang w:val="el-GR"/>
        </w:rPr>
      </w:pPr>
    </w:p>
    <w:p w14:paraId="6362D507" w14:textId="68599EDC" w:rsidR="001826BB" w:rsidRPr="00D742EB" w:rsidRDefault="001826BB" w:rsidP="006E1442">
      <w:pPr>
        <w:pStyle w:val="4"/>
        <w:numPr>
          <w:ilvl w:val="2"/>
          <w:numId w:val="15"/>
        </w:numPr>
        <w:ind w:left="567" w:hanging="567"/>
        <w:rPr>
          <w:rFonts w:ascii="Tahoma" w:hAnsi="Tahoma" w:cs="Tahoma"/>
          <w:szCs w:val="22"/>
          <w:lang w:val="el-GR"/>
        </w:rPr>
      </w:pPr>
      <w:bookmarkStart w:id="211" w:name="_Toc23927402"/>
      <w:bookmarkStart w:id="212" w:name="_Ref23952351"/>
      <w:bookmarkStart w:id="213" w:name="_Ref23952377"/>
      <w:bookmarkStart w:id="214" w:name="_Hlk23849159"/>
      <w:r w:rsidRPr="00D742EB">
        <w:rPr>
          <w:rFonts w:ascii="Tahoma" w:hAnsi="Tahoma" w:cs="Tahoma"/>
          <w:szCs w:val="22"/>
          <w:lang w:val="el-GR"/>
        </w:rPr>
        <w:t>Κύριος του Έργου – Φορέας Λειτουργίας / Χρηματοδότησης του έργου</w:t>
      </w:r>
      <w:bookmarkEnd w:id="211"/>
      <w:bookmarkEnd w:id="212"/>
      <w:bookmarkEnd w:id="213"/>
    </w:p>
    <w:bookmarkEnd w:id="214"/>
    <w:p w14:paraId="4DEBB870" w14:textId="6B84BFD9" w:rsidR="009A29F3" w:rsidRDefault="00362C7A" w:rsidP="008B4421">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Κύριος του Έργου, Φορέας Λειτουργίας και Φορέας Χρηματοδότησης του Έργου είναι το Υπουργείο Αγροτικής Ανάπτυξης και Τροφίμων, μέσω των αρμοδίων υπηρεσιών του. Ειδικότερα:</w:t>
      </w:r>
    </w:p>
    <w:p w14:paraId="5EC0DFE7" w14:textId="77777777" w:rsidR="009C2C55" w:rsidRPr="00D742EB" w:rsidRDefault="009C2C55" w:rsidP="008B4421">
      <w:pPr>
        <w:suppressAutoHyphens w:val="0"/>
        <w:autoSpaceDE w:val="0"/>
        <w:spacing w:after="60"/>
        <w:rPr>
          <w:rFonts w:ascii="Tahoma" w:eastAsia="SimSun" w:hAnsi="Tahoma" w:cs="Tahoma"/>
          <w:szCs w:val="22"/>
          <w:lang w:val="el-GR"/>
        </w:rPr>
      </w:pPr>
    </w:p>
    <w:p w14:paraId="38A501FC" w14:textId="7A4CC7CB" w:rsidR="00362C7A" w:rsidRPr="00D742EB" w:rsidRDefault="00362C7A" w:rsidP="00362C7A">
      <w:pPr>
        <w:suppressAutoHyphens w:val="0"/>
        <w:autoSpaceDE w:val="0"/>
        <w:spacing w:after="60"/>
        <w:rPr>
          <w:rFonts w:ascii="Tahoma" w:eastAsia="SimSun" w:hAnsi="Tahoma" w:cs="Tahoma"/>
          <w:szCs w:val="22"/>
          <w:lang w:val="el-GR"/>
        </w:rPr>
      </w:pPr>
      <w:r w:rsidRPr="00D742EB">
        <w:rPr>
          <w:rFonts w:ascii="Tahoma" w:eastAsia="SimSun" w:hAnsi="Tahoma" w:cs="Tahoma"/>
          <w:b/>
          <w:bCs/>
          <w:szCs w:val="22"/>
          <w:lang w:val="el-GR"/>
        </w:rPr>
        <w:t>Α. Κύριος του Έργου και Φορέας Λειτουργίας</w:t>
      </w:r>
      <w:r w:rsidRPr="00D742EB">
        <w:rPr>
          <w:rFonts w:ascii="Tahoma" w:eastAsia="SimSun" w:hAnsi="Tahoma" w:cs="Tahoma"/>
          <w:szCs w:val="22"/>
          <w:lang w:val="el-GR"/>
        </w:rPr>
        <w:t xml:space="preserve"> του Έργου</w:t>
      </w:r>
    </w:p>
    <w:p w14:paraId="19DB54EC" w14:textId="77777777" w:rsidR="00362C7A" w:rsidRPr="00D742EB" w:rsidRDefault="00362C7A" w:rsidP="00362C7A">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Η </w:t>
      </w:r>
      <w:r w:rsidRPr="00D742EB">
        <w:rPr>
          <w:rFonts w:ascii="Tahoma" w:eastAsia="SimSun" w:hAnsi="Tahoma" w:cs="Tahoma"/>
          <w:b/>
          <w:bCs/>
          <w:iCs/>
          <w:szCs w:val="22"/>
          <w:lang w:val="el-GR"/>
        </w:rPr>
        <w:t>Γενική Διεύθυνση Αλιείας</w:t>
      </w:r>
      <w:r w:rsidRPr="00D742EB">
        <w:rPr>
          <w:rFonts w:ascii="Tahoma" w:eastAsia="SimSun" w:hAnsi="Tahoma" w:cs="Tahoma"/>
          <w:iCs/>
          <w:szCs w:val="22"/>
          <w:lang w:val="el-GR"/>
        </w:rPr>
        <w:t xml:space="preserve"> είναι ο διοικητικός τομέας του Υπουργείου Αγροτικής Ανάπτυξης και Τροφίμων, ο οποίος διαχειρίζεται τους τομείς συλλεκτικής αλιείας, υδατοκαλλιέργειας και εμπορίας-μεταποίησης των προϊόντων αλιείας και τον έλεγχο αυτών.</w:t>
      </w:r>
    </w:p>
    <w:p w14:paraId="6C948DD0" w14:textId="77777777" w:rsidR="009C2C55" w:rsidRPr="007C189D" w:rsidRDefault="009C2C55" w:rsidP="009C2C55">
      <w:pPr>
        <w:textAlignment w:val="baseline"/>
        <w:rPr>
          <w:rFonts w:ascii="Tahoma" w:hAnsi="Tahoma" w:cs="Tahoma"/>
          <w:color w:val="000000" w:themeColor="text1"/>
          <w:kern w:val="1"/>
          <w:szCs w:val="20"/>
          <w:lang w:val="el-GR"/>
        </w:rPr>
      </w:pPr>
      <w:r w:rsidRPr="002E58C0">
        <w:rPr>
          <w:rFonts w:ascii="Tahoma" w:hAnsi="Tahoma" w:cs="Tahoma"/>
          <w:color w:val="000000" w:themeColor="text1"/>
          <w:kern w:val="1"/>
          <w:szCs w:val="20"/>
          <w:lang w:val="el-GR"/>
        </w:rPr>
        <w:t xml:space="preserve">Η </w:t>
      </w:r>
      <w:r w:rsidRPr="002E58C0">
        <w:rPr>
          <w:rFonts w:ascii="Tahoma" w:hAnsi="Tahoma" w:cs="Tahoma"/>
          <w:b/>
          <w:bCs/>
          <w:color w:val="000000" w:themeColor="text1"/>
          <w:kern w:val="1"/>
          <w:szCs w:val="20"/>
          <w:lang w:val="el-GR"/>
        </w:rPr>
        <w:t>Γενική Διεύθυνση Αλιείας</w:t>
      </w:r>
      <w:r w:rsidRPr="002E58C0">
        <w:rPr>
          <w:rFonts w:ascii="Tahoma" w:hAnsi="Tahoma" w:cs="Tahoma"/>
          <w:color w:val="000000" w:themeColor="text1"/>
          <w:kern w:val="1"/>
          <w:szCs w:val="20"/>
          <w:lang w:val="el-GR"/>
        </w:rPr>
        <w:t>, έχει στρατηγικό σκοπό την ανάδειξη του πρωτογενούς τομέα μέσα από την ανάπτυξη της συλλεκτικής αλιείας και των υδατοκαλλιεργειών, με στόχους τη βέλτιστη διαχείριση των αλιευτικών πόρων, και την πάταξη της Παράνομης Λαθραίας Άναρχης (ΠΛΑ) Αλιείας, την εφαρμογή κανόνων διακίνησης και εμπορίας των προϊόντων αλιείας και υδατοκαλλιέργειας, την αύξηση της προστιθέμενης αξίας των προϊόντων του τομέα, την εφαρμογή του ελέγχου στις αλιευτικές δραστηριότητες και τα προϊόντα του τομέα αλιείας, την ανάπτυξη συνεργασιών με συναρμόδιες υπηρεσίες και φορείς και την προώθηση θεμάτων στο πλαίσιο της Ε.Ε. και των Διεθνών Οργανισμών</w:t>
      </w:r>
      <w:r w:rsidRPr="005E4F38">
        <w:rPr>
          <w:rFonts w:ascii="Tahoma" w:hAnsi="Tahoma" w:cs="Tahoma"/>
          <w:color w:val="000000" w:themeColor="text1"/>
          <w:kern w:val="1"/>
          <w:szCs w:val="20"/>
          <w:lang w:val="el-GR"/>
        </w:rPr>
        <w:t xml:space="preserve"> </w:t>
      </w:r>
      <w:r w:rsidRPr="007C189D">
        <w:rPr>
          <w:rFonts w:ascii="Tahoma" w:hAnsi="Tahoma" w:cs="Tahoma"/>
          <w:color w:val="000000" w:themeColor="text1"/>
          <w:kern w:val="1"/>
          <w:szCs w:val="20"/>
          <w:lang w:val="el-GR"/>
        </w:rPr>
        <w:t>(άρθρο 8, </w:t>
      </w:r>
      <w:hyperlink r:id="rId32" w:tgtFrame="_blank" w:history="1">
        <w:r w:rsidRPr="007C189D">
          <w:rPr>
            <w:rFonts w:ascii="Tahoma" w:hAnsi="Tahoma" w:cs="Tahoma"/>
            <w:color w:val="000000" w:themeColor="text1"/>
            <w:kern w:val="1"/>
            <w:szCs w:val="20"/>
            <w:lang w:val="el-GR"/>
          </w:rPr>
          <w:t>π.δ. 97, Α' 2017</w:t>
        </w:r>
      </w:hyperlink>
      <w:r w:rsidRPr="007C189D">
        <w:rPr>
          <w:rFonts w:ascii="Tahoma" w:hAnsi="Tahoma" w:cs="Tahoma"/>
          <w:color w:val="000000" w:themeColor="text1"/>
          <w:kern w:val="1"/>
          <w:szCs w:val="20"/>
          <w:lang w:val="el-GR"/>
        </w:rPr>
        <w:t>).</w:t>
      </w:r>
    </w:p>
    <w:p w14:paraId="5F5EDCA9" w14:textId="77777777" w:rsidR="00362C7A" w:rsidRPr="00D742EB" w:rsidRDefault="00362C7A" w:rsidP="00362C7A">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Η οργανωτική δομή της Γενικής Διεύθυνσης Αλιείας αποτυπώνεται στο ακόλουθο σχήμα:</w:t>
      </w:r>
    </w:p>
    <w:p w14:paraId="554433E8" w14:textId="77777777" w:rsidR="00362C7A" w:rsidRPr="00D742EB" w:rsidRDefault="00362C7A" w:rsidP="00362C7A">
      <w:pPr>
        <w:suppressAutoHyphens w:val="0"/>
        <w:autoSpaceDE w:val="0"/>
        <w:spacing w:after="60"/>
        <w:rPr>
          <w:rFonts w:ascii="Tahoma" w:eastAsia="SimSun" w:hAnsi="Tahoma" w:cs="Tahoma"/>
          <w:iCs/>
          <w:szCs w:val="22"/>
          <w:lang w:val="el-GR"/>
        </w:rPr>
      </w:pPr>
      <w:r w:rsidRPr="00D742EB">
        <w:rPr>
          <w:rFonts w:ascii="Tahoma" w:eastAsia="SimSun" w:hAnsi="Tahoma" w:cs="Tahoma"/>
          <w:iCs/>
          <w:noProof/>
          <w:szCs w:val="22"/>
          <w:lang w:val="el-GR" w:eastAsia="el-GR"/>
        </w:rPr>
        <w:lastRenderedPageBreak/>
        <w:drawing>
          <wp:anchor distT="0" distB="0" distL="114300" distR="114300" simplePos="0" relativeHeight="251661312" behindDoc="0" locked="0" layoutInCell="1" allowOverlap="1" wp14:anchorId="54C7D37D" wp14:editId="1210F039">
            <wp:simplePos x="0" y="0"/>
            <wp:positionH relativeFrom="column">
              <wp:posOffset>1905</wp:posOffset>
            </wp:positionH>
            <wp:positionV relativeFrom="paragraph">
              <wp:posOffset>256540</wp:posOffset>
            </wp:positionV>
            <wp:extent cx="2504440" cy="2631440"/>
            <wp:effectExtent l="0" t="0" r="0" b="16510"/>
            <wp:wrapTopAndBottom/>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14:sizeRelH relativeFrom="margin">
              <wp14:pctWidth>0</wp14:pctWidth>
            </wp14:sizeRelH>
            <wp14:sizeRelV relativeFrom="margin">
              <wp14:pctHeight>0</wp14:pctHeight>
            </wp14:sizeRelV>
          </wp:anchor>
        </w:drawing>
      </w:r>
    </w:p>
    <w:p w14:paraId="3488366E" w14:textId="77777777" w:rsidR="00362C7A" w:rsidRPr="00D742EB" w:rsidRDefault="00362C7A" w:rsidP="00362C7A">
      <w:pPr>
        <w:suppressAutoHyphens w:val="0"/>
        <w:autoSpaceDE w:val="0"/>
        <w:spacing w:after="60"/>
        <w:rPr>
          <w:rFonts w:ascii="Tahoma" w:eastAsia="SimSun" w:hAnsi="Tahoma" w:cs="Tahoma"/>
          <w:iCs/>
          <w:szCs w:val="22"/>
          <w:lang w:val="el-GR"/>
        </w:rPr>
      </w:pPr>
    </w:p>
    <w:p w14:paraId="66CC21F4" w14:textId="77777777" w:rsidR="00362C7A" w:rsidRPr="00D742EB" w:rsidRDefault="00362C7A" w:rsidP="00362C7A">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Η </w:t>
      </w:r>
      <w:r w:rsidRPr="00D742EB">
        <w:rPr>
          <w:rFonts w:ascii="Tahoma" w:eastAsia="SimSun" w:hAnsi="Tahoma" w:cs="Tahoma"/>
          <w:b/>
          <w:iCs/>
          <w:szCs w:val="22"/>
          <w:lang w:val="el-GR"/>
        </w:rPr>
        <w:t>Γενική Διεύθυνση Αλιείας</w:t>
      </w:r>
      <w:r w:rsidRPr="00D742EB">
        <w:rPr>
          <w:rFonts w:ascii="Tahoma" w:eastAsia="SimSun" w:hAnsi="Tahoma" w:cs="Tahoma"/>
          <w:iCs/>
          <w:szCs w:val="22"/>
          <w:lang w:val="el-GR"/>
        </w:rPr>
        <w:t>, συγκροτείται από τις ακόλουθες Διευθύνσεις:</w:t>
      </w:r>
    </w:p>
    <w:p w14:paraId="403F8C0C" w14:textId="77777777" w:rsidR="00362C7A" w:rsidRPr="00D742EB" w:rsidRDefault="00362C7A" w:rsidP="006E1442">
      <w:pPr>
        <w:numPr>
          <w:ilvl w:val="0"/>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Τη </w:t>
      </w:r>
      <w:r w:rsidRPr="00D742EB">
        <w:rPr>
          <w:rFonts w:ascii="Tahoma" w:eastAsia="SimSun" w:hAnsi="Tahoma" w:cs="Tahoma"/>
          <w:iCs/>
          <w:szCs w:val="22"/>
          <w:u w:val="single"/>
          <w:lang w:val="el-GR"/>
        </w:rPr>
        <w:t>Διεύθυνση Αλιευτικής Πολιτικής και Αξιοποίησης Προϊόντων Αλιευτικής Παραγωγής</w:t>
      </w:r>
      <w:r w:rsidRPr="00D742EB">
        <w:rPr>
          <w:rFonts w:ascii="Tahoma" w:eastAsia="SimSun" w:hAnsi="Tahoma" w:cs="Tahoma"/>
          <w:iCs/>
          <w:szCs w:val="22"/>
          <w:lang w:val="el-GR"/>
        </w:rPr>
        <w:t xml:space="preserve"> που συγκροτείται από τα ακόλουθα τμήματα: </w:t>
      </w:r>
    </w:p>
    <w:p w14:paraId="60EC6C3E" w14:textId="77777777" w:rsidR="00362C7A" w:rsidRPr="00D742EB" w:rsidRDefault="00362C7A" w:rsidP="006E1442">
      <w:pPr>
        <w:numPr>
          <w:ilvl w:val="1"/>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Τμήμα Προγραμματισμού και Αλιευτικών Εφαρμογών </w:t>
      </w:r>
    </w:p>
    <w:p w14:paraId="69017617" w14:textId="77777777" w:rsidR="00362C7A" w:rsidRPr="00D742EB" w:rsidRDefault="00362C7A" w:rsidP="006E1442">
      <w:pPr>
        <w:numPr>
          <w:ilvl w:val="1"/>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Τμήμα Κοινής Αλιευτικής Πολιτικής και Κοινής Οργάνωσης της Αγοράς </w:t>
      </w:r>
    </w:p>
    <w:p w14:paraId="781C3BF3" w14:textId="77777777" w:rsidR="00362C7A" w:rsidRPr="00D742EB" w:rsidRDefault="00362C7A" w:rsidP="006E1442">
      <w:pPr>
        <w:numPr>
          <w:ilvl w:val="1"/>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Τμήμα Διεθνών Οργανισμών και Περιφερειακών Οργανώσεων Διαχείρισης της Αλιείας και Διεθνών Σχέσεων </w:t>
      </w:r>
    </w:p>
    <w:p w14:paraId="6E34D32F" w14:textId="77777777" w:rsidR="00362C7A" w:rsidRPr="00D742EB" w:rsidRDefault="00362C7A" w:rsidP="006E1442">
      <w:pPr>
        <w:numPr>
          <w:ilvl w:val="1"/>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Τμήμα Αξιοποίησης και Προώθησης Αλιευτικών Προϊόντων</w:t>
      </w:r>
    </w:p>
    <w:p w14:paraId="7B96A04A" w14:textId="77777777" w:rsidR="00362C7A" w:rsidRPr="00D742EB" w:rsidRDefault="00362C7A" w:rsidP="009C2C55">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και έχει τους εξής επιχειρησιακούς στόχους:</w:t>
      </w:r>
    </w:p>
    <w:p w14:paraId="5C903E94" w14:textId="77777777" w:rsidR="00362C7A" w:rsidRPr="00D742EB" w:rsidRDefault="00362C7A" w:rsidP="006E1442">
      <w:pPr>
        <w:numPr>
          <w:ilvl w:val="2"/>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την προώθηση θεμάτων ελληνικού ενδιαφέροντος στο πλαίσιο της Ε.Ε. των Διεθνών Οργανισμών και Περιφερειακών Οργανώσεων Διαχείρισης της Αλιείας </w:t>
      </w:r>
    </w:p>
    <w:p w14:paraId="24BD8BCF" w14:textId="77777777" w:rsidR="00362C7A" w:rsidRPr="00D742EB" w:rsidRDefault="00362C7A" w:rsidP="006E1442">
      <w:pPr>
        <w:numPr>
          <w:ilvl w:val="2"/>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την εφαρμογή διατάξεων της Κοινής Αλιευτικής Πολιτικής και της Κοινής Οργάνωσης Αγοράς </w:t>
      </w:r>
    </w:p>
    <w:p w14:paraId="16A94816" w14:textId="77777777" w:rsidR="00362C7A" w:rsidRPr="00D742EB" w:rsidRDefault="00362C7A" w:rsidP="006E1442">
      <w:pPr>
        <w:numPr>
          <w:ilvl w:val="2"/>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τη διαμόρφωση προτάσεων πολιτικής στο πλαίσιο κατάρτισης Εθνικής Στρατηγικής για την Αλιεία</w:t>
      </w:r>
    </w:p>
    <w:p w14:paraId="773F3D32" w14:textId="77777777" w:rsidR="00362C7A" w:rsidRPr="00D742EB" w:rsidRDefault="00362C7A" w:rsidP="006E1442">
      <w:pPr>
        <w:numPr>
          <w:ilvl w:val="0"/>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Τη </w:t>
      </w:r>
      <w:r w:rsidRPr="00D742EB">
        <w:rPr>
          <w:rFonts w:ascii="Tahoma" w:eastAsia="SimSun" w:hAnsi="Tahoma" w:cs="Tahoma"/>
          <w:iCs/>
          <w:szCs w:val="22"/>
          <w:u w:val="single"/>
          <w:lang w:val="el-GR"/>
        </w:rPr>
        <w:t>Διεύθυνση Αλιείας και Διαχείρισης Αλιευτικών Πόρων</w:t>
      </w:r>
      <w:r w:rsidRPr="00D742EB">
        <w:rPr>
          <w:rFonts w:ascii="Tahoma" w:eastAsia="SimSun" w:hAnsi="Tahoma" w:cs="Tahoma"/>
          <w:iCs/>
          <w:szCs w:val="22"/>
          <w:lang w:val="el-GR"/>
        </w:rPr>
        <w:t xml:space="preserve"> που συγκροτείται στα ακόλουθα τμήματα:</w:t>
      </w:r>
    </w:p>
    <w:p w14:paraId="501B92C3" w14:textId="77777777" w:rsidR="00362C7A" w:rsidRPr="00D742EB" w:rsidRDefault="00362C7A" w:rsidP="006E1442">
      <w:pPr>
        <w:numPr>
          <w:ilvl w:val="1"/>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Τμήμα Ανάπτυξης Συλλεκτικής Αλιείας </w:t>
      </w:r>
    </w:p>
    <w:p w14:paraId="4CDA1662" w14:textId="77777777" w:rsidR="00362C7A" w:rsidRPr="00D742EB" w:rsidRDefault="00362C7A" w:rsidP="006E1442">
      <w:pPr>
        <w:numPr>
          <w:ilvl w:val="1"/>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Τμήμα Διαχείρισης Συλλεκτικής Αλιείας </w:t>
      </w:r>
    </w:p>
    <w:p w14:paraId="65999BBF" w14:textId="77777777" w:rsidR="00362C7A" w:rsidRPr="00D742EB" w:rsidRDefault="00362C7A" w:rsidP="006E1442">
      <w:pPr>
        <w:numPr>
          <w:ilvl w:val="1"/>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Τμήμα Οικοσυστημικής Διαχείρισης Αλιευτικών πόρων</w:t>
      </w:r>
    </w:p>
    <w:p w14:paraId="50F8C8AD" w14:textId="77777777" w:rsidR="00362C7A" w:rsidRPr="00D742EB" w:rsidRDefault="00362C7A" w:rsidP="009C2C55">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με τους εξής επιχειρησιακούς στόχους:</w:t>
      </w:r>
    </w:p>
    <w:p w14:paraId="733769F7" w14:textId="77777777" w:rsidR="00362C7A" w:rsidRPr="00D742EB" w:rsidRDefault="00362C7A" w:rsidP="006E1442">
      <w:pPr>
        <w:numPr>
          <w:ilvl w:val="2"/>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την υλοποίηση των αλιευτικών εφαρμογών </w:t>
      </w:r>
    </w:p>
    <w:p w14:paraId="2FE90FC2" w14:textId="77777777" w:rsidR="00362C7A" w:rsidRPr="00D742EB" w:rsidRDefault="00362C7A" w:rsidP="006E1442">
      <w:pPr>
        <w:numPr>
          <w:ilvl w:val="2"/>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την εκπόνηση εθνικής στρατηγικής για τη βιώσιμη ανάπτυξη και διαχείριση αλιευτικών πόρων στα θαλάσσια και εσωτερικά ύδατα </w:t>
      </w:r>
    </w:p>
    <w:p w14:paraId="1B0E5607" w14:textId="77777777" w:rsidR="00362C7A" w:rsidRPr="00D742EB" w:rsidRDefault="00362C7A" w:rsidP="006E1442">
      <w:pPr>
        <w:numPr>
          <w:ilvl w:val="2"/>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την εναρμόνιση των διατάξεων της Κοινής Αλιευτικής Πολιτικής με την εθνική νομοθεσία </w:t>
      </w:r>
    </w:p>
    <w:p w14:paraId="10070823" w14:textId="77777777" w:rsidR="00362C7A" w:rsidRPr="00D742EB" w:rsidRDefault="00362C7A" w:rsidP="006E1442">
      <w:pPr>
        <w:numPr>
          <w:ilvl w:val="2"/>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την προώθηση της οικοσυστημικής προσέγγισης στη διαχείριση των Αλιευτικών πόρων</w:t>
      </w:r>
    </w:p>
    <w:p w14:paraId="78CFE607" w14:textId="77777777" w:rsidR="00362C7A" w:rsidRPr="00D742EB" w:rsidRDefault="00362C7A" w:rsidP="006E1442">
      <w:pPr>
        <w:numPr>
          <w:ilvl w:val="0"/>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Τη </w:t>
      </w:r>
      <w:r w:rsidRPr="00D742EB">
        <w:rPr>
          <w:rFonts w:ascii="Tahoma" w:eastAsia="SimSun" w:hAnsi="Tahoma" w:cs="Tahoma"/>
          <w:iCs/>
          <w:szCs w:val="22"/>
          <w:u w:val="single"/>
          <w:lang w:val="el-GR"/>
        </w:rPr>
        <w:t>Διεύθυνση Υδατοκαλλιεργειών</w:t>
      </w:r>
      <w:r w:rsidRPr="00D742EB">
        <w:rPr>
          <w:rFonts w:ascii="Tahoma" w:eastAsia="SimSun" w:hAnsi="Tahoma" w:cs="Tahoma"/>
          <w:iCs/>
          <w:szCs w:val="22"/>
          <w:lang w:val="el-GR"/>
        </w:rPr>
        <w:t xml:space="preserve"> που συγκροτείται από τα ακόλουθα τμήματα:</w:t>
      </w:r>
    </w:p>
    <w:p w14:paraId="5AB8870A" w14:textId="77777777" w:rsidR="00362C7A" w:rsidRPr="00D742EB" w:rsidRDefault="00362C7A" w:rsidP="006E1442">
      <w:pPr>
        <w:numPr>
          <w:ilvl w:val="1"/>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Τμήμα Ανάπτυξης Υδατοκαλλιεργειών</w:t>
      </w:r>
    </w:p>
    <w:p w14:paraId="74216512" w14:textId="77777777" w:rsidR="00362C7A" w:rsidRPr="00D742EB" w:rsidRDefault="00362C7A" w:rsidP="006E1442">
      <w:pPr>
        <w:numPr>
          <w:ilvl w:val="1"/>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lastRenderedPageBreak/>
        <w:t>Τμήμα Διαχείρισης Υδατοκαλλιεργειών</w:t>
      </w:r>
    </w:p>
    <w:p w14:paraId="402F4698" w14:textId="77777777" w:rsidR="00362C7A" w:rsidRPr="00D742EB" w:rsidRDefault="00362C7A" w:rsidP="006E1442">
      <w:pPr>
        <w:numPr>
          <w:ilvl w:val="1"/>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Τμήμα Εκτατικών Υδατοκαλλιεργειών και </w:t>
      </w:r>
    </w:p>
    <w:p w14:paraId="70B41426" w14:textId="77777777" w:rsidR="00362C7A" w:rsidRPr="00D742EB" w:rsidRDefault="00362C7A" w:rsidP="006E1442">
      <w:pPr>
        <w:numPr>
          <w:ilvl w:val="1"/>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Τμήμα Δεδομένων Τομέα Υδατοκαλλιεργειών</w:t>
      </w:r>
    </w:p>
    <w:p w14:paraId="4775FB54" w14:textId="77777777" w:rsidR="00362C7A" w:rsidRPr="00D742EB" w:rsidRDefault="00362C7A" w:rsidP="009C2C55">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με τους εξής επιχειρησιακούς στόχους:</w:t>
      </w:r>
    </w:p>
    <w:p w14:paraId="1437935E" w14:textId="77777777" w:rsidR="00362C7A" w:rsidRPr="00D742EB" w:rsidRDefault="00362C7A" w:rsidP="006E1442">
      <w:pPr>
        <w:numPr>
          <w:ilvl w:val="2"/>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τη βιώσιμη και ορθολογική ανάπτυξη της υδατοκαλλιέργειας </w:t>
      </w:r>
    </w:p>
    <w:p w14:paraId="331D4C6C" w14:textId="77777777" w:rsidR="00362C7A" w:rsidRPr="00D742EB" w:rsidRDefault="00362C7A" w:rsidP="006E1442">
      <w:pPr>
        <w:numPr>
          <w:ilvl w:val="2"/>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τη στήριξη του κλάδου και των επιχειρήσεων και η αύξηση της ανταγωνιστικότητας</w:t>
      </w:r>
    </w:p>
    <w:p w14:paraId="0609ABD2" w14:textId="77777777" w:rsidR="00362C7A" w:rsidRPr="00D742EB" w:rsidRDefault="00362C7A" w:rsidP="006E1442">
      <w:pPr>
        <w:numPr>
          <w:ilvl w:val="0"/>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Τη </w:t>
      </w:r>
      <w:r w:rsidRPr="00D742EB">
        <w:rPr>
          <w:rFonts w:ascii="Tahoma" w:eastAsia="SimSun" w:hAnsi="Tahoma" w:cs="Tahoma"/>
          <w:iCs/>
          <w:szCs w:val="22"/>
          <w:u w:val="single"/>
          <w:lang w:val="el-GR"/>
        </w:rPr>
        <w:t>Διεύθυνση Ελέγχου Αλιευτικών Δραστηριοτήτων και Προϊόντων</w:t>
      </w:r>
      <w:r w:rsidRPr="00D742EB">
        <w:rPr>
          <w:rFonts w:ascii="Tahoma" w:eastAsia="SimSun" w:hAnsi="Tahoma" w:cs="Tahoma"/>
          <w:iCs/>
          <w:szCs w:val="22"/>
          <w:lang w:val="el-GR"/>
        </w:rPr>
        <w:t xml:space="preserve"> που συγκροτείται στα ακόλουθα τμήματα:</w:t>
      </w:r>
    </w:p>
    <w:p w14:paraId="3C114FEF" w14:textId="77777777" w:rsidR="00362C7A" w:rsidRPr="00D742EB" w:rsidRDefault="00362C7A" w:rsidP="006E1442">
      <w:pPr>
        <w:numPr>
          <w:ilvl w:val="1"/>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Τμήμα Συντονισμού Εθνικών Ελεγκτικών Δραστηριοτήτων (</w:t>
      </w:r>
      <w:r w:rsidRPr="00D742EB">
        <w:rPr>
          <w:rFonts w:ascii="Tahoma" w:eastAsia="SimSun" w:hAnsi="Tahoma" w:cs="Tahoma"/>
          <w:b/>
          <w:iCs/>
          <w:szCs w:val="22"/>
          <w:lang w:val="el-GR"/>
        </w:rPr>
        <w:t>Ενιαία Αρχή Ελέγχου</w:t>
      </w:r>
      <w:r w:rsidRPr="00D742EB">
        <w:rPr>
          <w:rFonts w:ascii="Tahoma" w:eastAsia="SimSun" w:hAnsi="Tahoma" w:cs="Tahoma"/>
          <w:iCs/>
          <w:szCs w:val="22"/>
          <w:lang w:val="el-GR"/>
        </w:rPr>
        <w:t xml:space="preserve">) </w:t>
      </w:r>
    </w:p>
    <w:p w14:paraId="7F3469F3" w14:textId="77777777" w:rsidR="00362C7A" w:rsidRPr="00D742EB" w:rsidRDefault="00362C7A" w:rsidP="006E1442">
      <w:pPr>
        <w:numPr>
          <w:ilvl w:val="1"/>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Τμήμα Πραγματοποίησης Ελέγχων </w:t>
      </w:r>
    </w:p>
    <w:p w14:paraId="18D17F39" w14:textId="77777777" w:rsidR="00362C7A" w:rsidRPr="00D742EB" w:rsidRDefault="00362C7A" w:rsidP="006E1442">
      <w:pPr>
        <w:numPr>
          <w:ilvl w:val="1"/>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Τμήμα Συστημάτων Καταγραφής και Διαχείρισης Δεδομένων </w:t>
      </w:r>
    </w:p>
    <w:p w14:paraId="380A6F92" w14:textId="77777777" w:rsidR="00362C7A" w:rsidRPr="00D742EB" w:rsidRDefault="00362C7A" w:rsidP="006E1442">
      <w:pPr>
        <w:numPr>
          <w:ilvl w:val="1"/>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Τμήμα Καταπολέμησης Παράνομης Λαθραίας και Άναρχης Αλιείας</w:t>
      </w:r>
    </w:p>
    <w:p w14:paraId="036700EB" w14:textId="77777777" w:rsidR="00362C7A" w:rsidRPr="00D742EB" w:rsidRDefault="00362C7A" w:rsidP="009C2C55">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με επιχειρησιακούς στόχους:</w:t>
      </w:r>
    </w:p>
    <w:p w14:paraId="219AF8C9" w14:textId="77777777" w:rsidR="00362C7A" w:rsidRPr="00D742EB" w:rsidRDefault="00362C7A" w:rsidP="006E1442">
      <w:pPr>
        <w:numPr>
          <w:ilvl w:val="2"/>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την εφαρμογή του ελέγχου τήρησης των κανόνων της Κοινής Αλιευτικής Πολιτικής με μια συνολική προσέγγιση </w:t>
      </w:r>
    </w:p>
    <w:p w14:paraId="51470073" w14:textId="77777777" w:rsidR="00362C7A" w:rsidRPr="00D742EB" w:rsidRDefault="00362C7A" w:rsidP="006E1442">
      <w:pPr>
        <w:numPr>
          <w:ilvl w:val="2"/>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τον έλεγχο και την επιθεώρηση για την τήρηση της αλιευτικής νομοθεσίας </w:t>
      </w:r>
    </w:p>
    <w:p w14:paraId="2BE915EB" w14:textId="77777777" w:rsidR="00362C7A" w:rsidRPr="00D742EB" w:rsidRDefault="00362C7A" w:rsidP="006E1442">
      <w:pPr>
        <w:numPr>
          <w:ilvl w:val="2"/>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τη λειτουργία συστημάτων καταγραφής και ανάλυσης δεδομένων αλιευτικών δραστηριοτήτων και ελέγχου </w:t>
      </w:r>
    </w:p>
    <w:p w14:paraId="27FA9F8E" w14:textId="77777777" w:rsidR="00362C7A" w:rsidRPr="00D742EB" w:rsidRDefault="00362C7A" w:rsidP="006E1442">
      <w:pPr>
        <w:numPr>
          <w:ilvl w:val="2"/>
          <w:numId w:val="22"/>
        </w:num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την εφαρμογή των κανόνων για την καταπολέμηση της Παράνομης, Λαθραίας και Άναρχης Αλιείας (ΠΛΑ).</w:t>
      </w:r>
    </w:p>
    <w:p w14:paraId="224865CD" w14:textId="70528519" w:rsidR="00362C7A" w:rsidRPr="00D742EB" w:rsidRDefault="00362C7A" w:rsidP="008B4421">
      <w:pPr>
        <w:suppressAutoHyphens w:val="0"/>
        <w:autoSpaceDE w:val="0"/>
        <w:spacing w:after="60"/>
        <w:rPr>
          <w:rFonts w:ascii="Tahoma" w:eastAsia="SimSun" w:hAnsi="Tahoma" w:cs="Tahoma"/>
          <w:szCs w:val="22"/>
          <w:lang w:val="el-GR"/>
        </w:rPr>
      </w:pPr>
    </w:p>
    <w:p w14:paraId="1A4B972E" w14:textId="5547AB5F" w:rsidR="00362C7A" w:rsidRPr="00D742EB" w:rsidRDefault="00362C7A" w:rsidP="00362C7A">
      <w:pPr>
        <w:suppressAutoHyphens w:val="0"/>
        <w:autoSpaceDE w:val="0"/>
        <w:spacing w:after="60"/>
        <w:rPr>
          <w:rFonts w:ascii="Tahoma" w:eastAsia="SimSun" w:hAnsi="Tahoma" w:cs="Tahoma"/>
          <w:szCs w:val="22"/>
          <w:lang w:val="el-GR"/>
        </w:rPr>
      </w:pPr>
      <w:r w:rsidRPr="00D742EB">
        <w:rPr>
          <w:rFonts w:ascii="Tahoma" w:eastAsia="SimSun" w:hAnsi="Tahoma" w:cs="Tahoma"/>
          <w:b/>
          <w:bCs/>
          <w:szCs w:val="22"/>
          <w:lang w:val="el-GR"/>
        </w:rPr>
        <w:t>Β. Φορέας Χρηματοδότησης</w:t>
      </w:r>
      <w:r w:rsidRPr="00D742EB">
        <w:rPr>
          <w:rFonts w:ascii="Tahoma" w:eastAsia="SimSun" w:hAnsi="Tahoma" w:cs="Tahoma"/>
          <w:szCs w:val="22"/>
          <w:lang w:val="el-GR"/>
        </w:rPr>
        <w:t xml:space="preserve"> του Έργου</w:t>
      </w:r>
    </w:p>
    <w:p w14:paraId="0C8D8616" w14:textId="77777777" w:rsidR="00925027" w:rsidRPr="00D742EB" w:rsidRDefault="00925027" w:rsidP="00925027">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Η </w:t>
      </w:r>
      <w:r w:rsidRPr="00D742EB">
        <w:rPr>
          <w:rFonts w:ascii="Tahoma" w:eastAsia="SimSun" w:hAnsi="Tahoma" w:cs="Tahoma"/>
          <w:b/>
          <w:bCs/>
          <w:iCs/>
          <w:szCs w:val="22"/>
          <w:lang w:val="el-GR"/>
        </w:rPr>
        <w:t>Γενική Διεύθυνση Οικονομικών Υπηρεσιών</w:t>
      </w:r>
      <w:r w:rsidRPr="00D742EB">
        <w:rPr>
          <w:rFonts w:ascii="Tahoma" w:eastAsia="SimSun" w:hAnsi="Tahoma" w:cs="Tahoma"/>
          <w:iCs/>
          <w:szCs w:val="22"/>
          <w:lang w:val="el-GR"/>
        </w:rPr>
        <w:t xml:space="preserve"> (ΓΔΟΥ) του Υπουργείου Αγροτικής Ανάπτυξης και Τροφίμων έχει ως στρατηγικό σκοπό το σχεδιασμό, τη διαχείριση, το συντονισμό και την εποπτεία όλων των δραστηριοτήτων και θεμάτων που άπτονται της οικονομικής λειτουργίας του Υπουργείου. Επιπλέον, σχεδιάζει, εφαρμόζει και μεριμνά για την πιστή τήρηση των διαδικασιών που αφορούν στον προϋπολογισμό, στον οικονομικό προγραμματισμό και στη λογιστική αποτύπωση όλων των δραστηριοτήτων του Υπουργείου. Τέλος, είναι επιφορτισμένη µε την οικονομική εποπτεία και παρακολούθηση των εποπτευόμενων φορέων.</w:t>
      </w:r>
    </w:p>
    <w:p w14:paraId="59154AA9" w14:textId="067157B0" w:rsidR="008338F0" w:rsidRPr="00D742EB" w:rsidRDefault="00925027">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Στο πλαίσιο της Πράξης «Σύστημα Ελέγχου Αλιείας» η ΓΔΟΥ εξασφαλίζει τις αναγκαίες πιστώσεις για τη χρηματοδότησης  της Πράξης και της υπό ανάθεση σύμβασης βάσει των προβλέψεων πληρωμών που προσκομίζει η Κοινωνία της Πληροφορίας Α.Ε.</w:t>
      </w:r>
    </w:p>
    <w:p w14:paraId="63828AED" w14:textId="2218942B" w:rsidR="00925027" w:rsidRPr="00D742EB" w:rsidRDefault="00925027">
      <w:pPr>
        <w:suppressAutoHyphens w:val="0"/>
        <w:autoSpaceDE w:val="0"/>
        <w:spacing w:after="60"/>
        <w:rPr>
          <w:rFonts w:ascii="Tahoma" w:eastAsia="SimSun" w:hAnsi="Tahoma" w:cs="Tahoma"/>
          <w:szCs w:val="22"/>
          <w:lang w:val="el-GR"/>
        </w:rPr>
      </w:pPr>
    </w:p>
    <w:p w14:paraId="0DA26ADB" w14:textId="77777777" w:rsidR="00BD1093" w:rsidRPr="00D742EB" w:rsidRDefault="00923A18">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Σημειώνεται ότι</w:t>
      </w:r>
      <w:r w:rsidR="00BD1093" w:rsidRPr="00D742EB">
        <w:rPr>
          <w:rFonts w:ascii="Tahoma" w:eastAsia="SimSun" w:hAnsi="Tahoma" w:cs="Tahoma"/>
          <w:szCs w:val="22"/>
          <w:lang w:val="el-GR"/>
        </w:rPr>
        <w:t>:</w:t>
      </w:r>
    </w:p>
    <w:p w14:paraId="169C5A89" w14:textId="3787E543" w:rsidR="00923A18" w:rsidRPr="00D742EB" w:rsidRDefault="00BD1093" w:rsidP="006E1442">
      <w:pPr>
        <w:pStyle w:val="aff0"/>
        <w:numPr>
          <w:ilvl w:val="0"/>
          <w:numId w:val="23"/>
        </w:num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γ</w:t>
      </w:r>
      <w:r w:rsidR="00925027" w:rsidRPr="00D742EB">
        <w:rPr>
          <w:rFonts w:ascii="Tahoma" w:eastAsia="SimSun" w:hAnsi="Tahoma" w:cs="Tahoma"/>
          <w:szCs w:val="22"/>
          <w:lang w:val="el-GR"/>
        </w:rPr>
        <w:t xml:space="preserve">ια τη διοίκηση και διαχείριση της </w:t>
      </w:r>
      <w:r w:rsidR="0066522B" w:rsidRPr="00D742EB">
        <w:rPr>
          <w:rFonts w:ascii="Tahoma" w:eastAsia="SimSun" w:hAnsi="Tahoma" w:cs="Tahoma"/>
          <w:szCs w:val="22"/>
          <w:lang w:val="el-GR"/>
        </w:rPr>
        <w:t xml:space="preserve">Πράξης «Σύστημα Ελέγχου Αλιείας» </w:t>
      </w:r>
      <w:r w:rsidR="00923A18" w:rsidRPr="00D742EB">
        <w:rPr>
          <w:rFonts w:ascii="Tahoma" w:eastAsia="SimSun" w:hAnsi="Tahoma" w:cs="Tahoma"/>
          <w:szCs w:val="22"/>
          <w:lang w:val="el-GR"/>
        </w:rPr>
        <w:t xml:space="preserve">και των επιμέρους έργων / υποέργων της </w:t>
      </w:r>
      <w:r w:rsidR="0066522B" w:rsidRPr="00D742EB">
        <w:rPr>
          <w:rFonts w:ascii="Tahoma" w:eastAsia="SimSun" w:hAnsi="Tahoma" w:cs="Tahoma"/>
          <w:szCs w:val="22"/>
          <w:lang w:val="el-GR"/>
        </w:rPr>
        <w:t xml:space="preserve">έχει συσταθεί σχετική Ομάδα Διοίκησης Έργου (ΟΔΕ) αποτελούμενη από στελέχη του Κύριου </w:t>
      </w:r>
      <w:r w:rsidR="00923A18" w:rsidRPr="00D742EB">
        <w:rPr>
          <w:rFonts w:ascii="Tahoma" w:eastAsia="SimSun" w:hAnsi="Tahoma" w:cs="Tahoma"/>
          <w:szCs w:val="22"/>
          <w:lang w:val="el-GR"/>
        </w:rPr>
        <w:t>και του Φορέα Υλοποίησης του έργου.</w:t>
      </w:r>
    </w:p>
    <w:p w14:paraId="38254798" w14:textId="6B4DEF88" w:rsidR="00923A18" w:rsidRPr="00D742EB" w:rsidRDefault="00BD1093" w:rsidP="006E1442">
      <w:pPr>
        <w:pStyle w:val="aff0"/>
        <w:numPr>
          <w:ilvl w:val="0"/>
          <w:numId w:val="23"/>
        </w:num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στην</w:t>
      </w:r>
      <w:r w:rsidR="00923A18" w:rsidRPr="00D742EB">
        <w:rPr>
          <w:rFonts w:ascii="Tahoma" w:eastAsia="SimSun" w:hAnsi="Tahoma" w:cs="Tahoma"/>
          <w:szCs w:val="22"/>
          <w:lang w:val="el-GR"/>
        </w:rPr>
        <w:t xml:space="preserve"> Επιτροπ</w:t>
      </w:r>
      <w:r w:rsidRPr="00D742EB">
        <w:rPr>
          <w:rFonts w:ascii="Tahoma" w:eastAsia="SimSun" w:hAnsi="Tahoma" w:cs="Tahoma"/>
          <w:szCs w:val="22"/>
          <w:lang w:val="el-GR"/>
        </w:rPr>
        <w:t>ή</w:t>
      </w:r>
      <w:r w:rsidR="00923A18" w:rsidRPr="00D742EB">
        <w:rPr>
          <w:rFonts w:ascii="Tahoma" w:eastAsia="SimSun" w:hAnsi="Tahoma" w:cs="Tahoma"/>
          <w:szCs w:val="22"/>
          <w:lang w:val="el-GR"/>
        </w:rPr>
        <w:t xml:space="preserve"> Διενέργειας του Διαγωνισμού και </w:t>
      </w:r>
      <w:r w:rsidRPr="00D742EB">
        <w:rPr>
          <w:rFonts w:ascii="Tahoma" w:eastAsia="SimSun" w:hAnsi="Tahoma" w:cs="Tahoma"/>
          <w:szCs w:val="22"/>
          <w:lang w:val="el-GR"/>
        </w:rPr>
        <w:t xml:space="preserve">στην Επιτροπή </w:t>
      </w:r>
      <w:r w:rsidR="00923A18" w:rsidRPr="00D742EB">
        <w:rPr>
          <w:rFonts w:ascii="Tahoma" w:eastAsia="SimSun" w:hAnsi="Tahoma" w:cs="Tahoma"/>
          <w:szCs w:val="22"/>
          <w:lang w:val="el-GR"/>
        </w:rPr>
        <w:t xml:space="preserve">Παρακολούθησης και Παραλαβής της υπό ανάθεση σύμβασης, που συστήνονται και συγκροτούνται με απόφαση του Διοικητικού Συμβουλίου της Αναθέτουσας Αρχής, δύνανται να συμμετέχουν κατά πλειοψηφία εκπρόσωποι του Κυρίου του Έργου. </w:t>
      </w:r>
    </w:p>
    <w:p w14:paraId="27EB2028" w14:textId="453D9E27" w:rsidR="00BD1093" w:rsidRPr="00D742EB" w:rsidRDefault="00BD1093" w:rsidP="006E1442">
      <w:pPr>
        <w:pStyle w:val="aff0"/>
        <w:numPr>
          <w:ilvl w:val="0"/>
          <w:numId w:val="23"/>
        </w:num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η παραλαβή των επιμέρους παραδοτέων </w:t>
      </w:r>
      <w:r w:rsidR="0017553A" w:rsidRPr="00D742EB">
        <w:rPr>
          <w:rFonts w:ascii="Tahoma" w:eastAsia="SimSun" w:hAnsi="Tahoma" w:cs="Tahoma"/>
          <w:szCs w:val="22"/>
          <w:lang w:val="el-GR"/>
        </w:rPr>
        <w:t>της σύμβασης</w:t>
      </w:r>
      <w:r w:rsidRPr="00D742EB">
        <w:rPr>
          <w:rFonts w:ascii="Tahoma" w:eastAsia="SimSun" w:hAnsi="Tahoma" w:cs="Tahoma"/>
          <w:szCs w:val="22"/>
          <w:lang w:val="el-GR"/>
        </w:rPr>
        <w:t xml:space="preserve"> προϋποθέτει την έγγραφη ή σιωπηρή παραλαβή τους από τις αρμόδιες υπηρεσίες του Κυρίου του έργου</w:t>
      </w:r>
      <w:r w:rsidR="005B1D02" w:rsidRPr="00D742EB">
        <w:rPr>
          <w:rFonts w:ascii="Tahoma" w:eastAsia="SimSun" w:hAnsi="Tahoma" w:cs="Tahoma"/>
          <w:szCs w:val="22"/>
          <w:lang w:val="el-GR"/>
        </w:rPr>
        <w:t>.</w:t>
      </w:r>
    </w:p>
    <w:p w14:paraId="3E981442" w14:textId="3DC9E49E" w:rsidR="00BD1093" w:rsidRPr="00D742EB" w:rsidRDefault="00BD1093">
      <w:pPr>
        <w:suppressAutoHyphens w:val="0"/>
        <w:autoSpaceDE w:val="0"/>
        <w:spacing w:after="60"/>
        <w:rPr>
          <w:rFonts w:ascii="Tahoma" w:eastAsia="SimSun" w:hAnsi="Tahoma" w:cs="Tahoma"/>
          <w:szCs w:val="22"/>
          <w:lang w:val="el-GR"/>
        </w:rPr>
      </w:pPr>
    </w:p>
    <w:p w14:paraId="45BC0120" w14:textId="5826635D" w:rsidR="00B131FE" w:rsidRPr="00D742EB" w:rsidRDefault="00B131FE" w:rsidP="006E1442">
      <w:pPr>
        <w:pStyle w:val="4"/>
        <w:numPr>
          <w:ilvl w:val="2"/>
          <w:numId w:val="15"/>
        </w:numPr>
        <w:ind w:left="567" w:hanging="567"/>
        <w:rPr>
          <w:rFonts w:ascii="Tahoma" w:hAnsi="Tahoma" w:cs="Tahoma"/>
          <w:szCs w:val="22"/>
          <w:lang w:val="el-GR"/>
        </w:rPr>
      </w:pPr>
      <w:bookmarkStart w:id="215" w:name="_Toc23927403"/>
      <w:r w:rsidRPr="00D742EB">
        <w:rPr>
          <w:rFonts w:ascii="Tahoma" w:hAnsi="Tahoma" w:cs="Tahoma"/>
          <w:szCs w:val="22"/>
          <w:lang w:val="el-GR"/>
        </w:rPr>
        <w:lastRenderedPageBreak/>
        <w:t>Θεσμικό πλαίσιο αναφοράς</w:t>
      </w:r>
      <w:bookmarkEnd w:id="215"/>
    </w:p>
    <w:p w14:paraId="12835D57" w14:textId="77777777" w:rsidR="00B131FE" w:rsidRPr="00D742EB" w:rsidRDefault="00B131FE" w:rsidP="00B131FE">
      <w:pPr>
        <w:suppressAutoHyphens w:val="0"/>
        <w:autoSpaceDE w:val="0"/>
        <w:spacing w:after="60"/>
        <w:rPr>
          <w:rFonts w:ascii="Tahoma" w:eastAsia="SimSun" w:hAnsi="Tahoma" w:cs="Tahoma"/>
          <w:b/>
          <w:bCs/>
          <w:iCs/>
          <w:szCs w:val="22"/>
          <w:lang w:val="el-GR"/>
        </w:rPr>
      </w:pPr>
      <w:bookmarkStart w:id="216" w:name="_Toc514860562"/>
      <w:bookmarkStart w:id="217" w:name="_Toc519614105"/>
      <w:bookmarkStart w:id="218" w:name="_Toc521495654"/>
      <w:r w:rsidRPr="00D742EB">
        <w:rPr>
          <w:rFonts w:ascii="Tahoma" w:eastAsia="SimSun" w:hAnsi="Tahoma" w:cs="Tahoma"/>
          <w:b/>
          <w:bCs/>
          <w:iCs/>
          <w:szCs w:val="22"/>
          <w:lang w:val="el-GR"/>
        </w:rPr>
        <w:t>Γενικά</w:t>
      </w:r>
      <w:bookmarkEnd w:id="216"/>
      <w:bookmarkEnd w:id="217"/>
      <w:bookmarkEnd w:id="218"/>
    </w:p>
    <w:p w14:paraId="54A09D15" w14:textId="77777777" w:rsidR="00B131FE" w:rsidRPr="00D742EB" w:rsidRDefault="00B131FE" w:rsidP="00B131FE">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Το Σύστημα Ελέγχου της Αλιείας αποτελεί το εργαλείο που διασφαλίζει τη συμμόρφωση με τους κανόνες της Κοινής Αλιευτικής Πολιτικής (ΚΑΛΠ, Κανονισμός 1380/2013), τους κανόνες για την </w:t>
      </w:r>
      <w:r w:rsidRPr="00D742EB">
        <w:rPr>
          <w:rFonts w:ascii="Tahoma" w:eastAsia="SimSun" w:hAnsi="Tahoma" w:cs="Tahoma"/>
          <w:bCs/>
          <w:iCs/>
          <w:szCs w:val="22"/>
          <w:lang w:val="el-GR"/>
        </w:rPr>
        <w:t>Κοινή Οργάνωση Αγορών (ΚΟΑ, Κανονισμός 1379/2013), όπως επίσης και τη συμμόρφωση με τις δεσμεύεις και υποχρεώσεις που απορρέουν από τις Περιφερειακές Οργανώσεις Διαχείρισης της Αλιείας (ΠΟΔΑ).</w:t>
      </w:r>
    </w:p>
    <w:p w14:paraId="30B71D99" w14:textId="77777777" w:rsidR="00B131FE" w:rsidRPr="00D742EB" w:rsidRDefault="00B131FE" w:rsidP="00B131FE">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Το πεδίο εφαρμογής του καλύπτει το σύνολο του πλαισίου άσκησης της αλιευτικής δραστηριότητας καθώς και της παραγωγής και διάθεσης αλιευτικών προϊόντων. Η φύση της αλιευτικής δραστη</w:t>
      </w:r>
      <w:r w:rsidRPr="00D742EB">
        <w:rPr>
          <w:rFonts w:ascii="Tahoma" w:eastAsia="SimSun" w:hAnsi="Tahoma" w:cs="Tahoma"/>
          <w:iCs/>
          <w:szCs w:val="22"/>
          <w:lang w:val="el-GR"/>
        </w:rPr>
        <w:softHyphen/>
        <w:t xml:space="preserve">ριότητας (θαλάσσια δραστηριότητα, διασπορά, δυσκολίες στην επιτήρηση, επιπλοκές λόγω και εξωτερικών σχέσεων κ.λπ.) και το ευρύτατο πεδίο εφαρμογής των ελέγχων (συμπεριλαμβανομένης της εμπλοκής πληθώρας φορέων) καθιστούν τη συμμόρφωση με τις απαιτήσεις του Κοινοτικού Συστήματος σύνθετη εργασία. </w:t>
      </w:r>
    </w:p>
    <w:p w14:paraId="7BF750CB" w14:textId="77777777" w:rsidR="00B131FE" w:rsidRPr="00D742EB" w:rsidRDefault="00B131FE" w:rsidP="00B131FE">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Το Σύστημα Ελέγχου λειτουργεί στο σημείο τομής μεταξύ διαφόρων Ευρωπαϊκών κανονιστικών προβλέψεων (κυρίως από τον τομέα της αλιείας) και των αντίστοιχων εθνικών (αλιεία, θαλάσσια επιτήρηση, εποπτεία της αγοράς). Στο βαθμό που το Σύστημα αφορά μηχανισμούς καταγραφής, ελέγχου και επιθεωρήσεων στην ξηρά και στην θάλασσα, μεγάλο μέρος της λειτουργίας του άπτεται και θεμάτων πόρων και λειτουργίας της δημόσιας διοίκησης, καθώς και της ενεργού ενημέρωσης και εμπλοκής των φορέων της αγοράς (αλιείς, έμποροι κ.λπ.).</w:t>
      </w:r>
    </w:p>
    <w:p w14:paraId="59E37042" w14:textId="77777777" w:rsidR="00B131FE" w:rsidRPr="00D742EB" w:rsidRDefault="00B131FE" w:rsidP="00B131FE">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Ο </w:t>
      </w:r>
      <w:r w:rsidRPr="00D742EB">
        <w:rPr>
          <w:rFonts w:ascii="Tahoma" w:eastAsia="SimSun" w:hAnsi="Tahoma" w:cs="Tahoma"/>
          <w:i/>
          <w:iCs/>
          <w:szCs w:val="22"/>
          <w:lang w:val="el-GR"/>
        </w:rPr>
        <w:t>βασικός κορμός</w:t>
      </w:r>
      <w:r w:rsidRPr="00D742EB">
        <w:rPr>
          <w:rFonts w:ascii="Tahoma" w:eastAsia="SimSun" w:hAnsi="Tahoma" w:cs="Tahoma"/>
          <w:iCs/>
          <w:szCs w:val="22"/>
          <w:lang w:val="el-GR"/>
        </w:rPr>
        <w:t xml:space="preserve"> του</w:t>
      </w:r>
      <w:r w:rsidRPr="00D742EB">
        <w:rPr>
          <w:rFonts w:ascii="Tahoma" w:eastAsia="SimSun" w:hAnsi="Tahoma" w:cs="Tahoma"/>
          <w:b/>
          <w:iCs/>
          <w:szCs w:val="22"/>
          <w:lang w:val="el-GR"/>
        </w:rPr>
        <w:t xml:space="preserve"> θεσμικού πλαισίου αναφοράς</w:t>
      </w:r>
      <w:r w:rsidRPr="00D742EB">
        <w:rPr>
          <w:rFonts w:ascii="Tahoma" w:eastAsia="SimSun" w:hAnsi="Tahoma" w:cs="Tahoma"/>
          <w:iCs/>
          <w:szCs w:val="22"/>
          <w:lang w:val="el-GR"/>
        </w:rPr>
        <w:t xml:space="preserve"> για την εφαρμογή του συστήματος ελέγχου αποτελείται από τα κάτωθι:</w:t>
      </w:r>
    </w:p>
    <w:p w14:paraId="0C8C4647" w14:textId="77777777" w:rsidR="009C2C55" w:rsidRPr="00E847C7" w:rsidRDefault="009C2C55" w:rsidP="009C2C55">
      <w:pPr>
        <w:numPr>
          <w:ilvl w:val="0"/>
          <w:numId w:val="25"/>
        </w:numPr>
        <w:suppressAutoHyphens w:val="0"/>
        <w:autoSpaceDE w:val="0"/>
        <w:spacing w:after="60"/>
        <w:rPr>
          <w:rFonts w:ascii="Tahoma" w:eastAsia="SimSun" w:hAnsi="Tahoma" w:cs="Tahoma"/>
          <w:bCs/>
          <w:iCs/>
          <w:szCs w:val="22"/>
          <w:lang w:val="el-GR"/>
        </w:rPr>
      </w:pPr>
      <w:r w:rsidRPr="00E847C7">
        <w:rPr>
          <w:rFonts w:ascii="Tahoma" w:eastAsia="SimSun" w:hAnsi="Tahoma" w:cs="Tahoma"/>
          <w:bCs/>
          <w:iCs/>
          <w:szCs w:val="22"/>
          <w:lang w:val="el-GR"/>
        </w:rPr>
        <w:t>Τον Κανονισμό (ΕΚ) 1224/2009, περί θεσπίσεως ενωσιακού συστήματος ελέγχου της τήρησης των κανόνων της κοινής αλιευτικής πολιτικής.</w:t>
      </w:r>
    </w:p>
    <w:p w14:paraId="7C70D36D" w14:textId="77777777" w:rsidR="009C2C55" w:rsidRPr="00E847C7" w:rsidRDefault="009C2C55" w:rsidP="009C2C55">
      <w:pPr>
        <w:numPr>
          <w:ilvl w:val="0"/>
          <w:numId w:val="25"/>
        </w:numPr>
        <w:suppressAutoHyphens w:val="0"/>
        <w:autoSpaceDE w:val="0"/>
        <w:spacing w:after="60"/>
        <w:rPr>
          <w:rFonts w:ascii="Tahoma" w:eastAsia="SimSun" w:hAnsi="Tahoma" w:cs="Tahoma"/>
          <w:bCs/>
          <w:iCs/>
          <w:szCs w:val="22"/>
          <w:lang w:val="el-GR"/>
        </w:rPr>
      </w:pPr>
      <w:r w:rsidRPr="00E847C7">
        <w:rPr>
          <w:rFonts w:ascii="Tahoma" w:eastAsia="SimSun" w:hAnsi="Tahoma" w:cs="Tahoma"/>
          <w:bCs/>
          <w:iCs/>
          <w:szCs w:val="22"/>
          <w:lang w:val="el-GR"/>
        </w:rPr>
        <w:t>Τον Κανονισμό (ΕΕ) 404/2011, για τη θέσπιση λεπτομερών κανόνων σχετικά με την εφαρμογή του Κανονισμού 1224/2009.</w:t>
      </w:r>
    </w:p>
    <w:p w14:paraId="0F6C014D" w14:textId="77777777" w:rsidR="009C2C55" w:rsidRPr="00E847C7" w:rsidRDefault="009C2C55" w:rsidP="009C2C55">
      <w:pPr>
        <w:numPr>
          <w:ilvl w:val="0"/>
          <w:numId w:val="25"/>
        </w:numPr>
        <w:suppressAutoHyphens w:val="0"/>
        <w:autoSpaceDE w:val="0"/>
        <w:spacing w:after="60"/>
        <w:rPr>
          <w:rFonts w:ascii="Tahoma" w:eastAsia="SimSun" w:hAnsi="Tahoma" w:cs="Tahoma"/>
          <w:bCs/>
          <w:iCs/>
          <w:szCs w:val="22"/>
          <w:lang w:val="el-GR"/>
        </w:rPr>
      </w:pPr>
      <w:r w:rsidRPr="00E847C7">
        <w:rPr>
          <w:rFonts w:ascii="Tahoma" w:eastAsia="SimSun" w:hAnsi="Tahoma" w:cs="Tahoma"/>
          <w:bCs/>
          <w:iCs/>
          <w:szCs w:val="22"/>
          <w:lang w:val="el-GR"/>
        </w:rPr>
        <w:t>Τον Κανονισμό (ΕΕ) 1005/2008, περί καταπολέμησης της Παράνομης, λαθραίας και άναρχης (ΠΛΑ) αλιείας (Ι</w:t>
      </w:r>
      <w:r w:rsidRPr="00E847C7">
        <w:rPr>
          <w:rFonts w:ascii="Tahoma" w:eastAsia="SimSun" w:hAnsi="Tahoma" w:cs="Tahoma"/>
          <w:bCs/>
          <w:iCs/>
          <w:szCs w:val="22"/>
          <w:lang w:val="en-US"/>
        </w:rPr>
        <w:t>UU</w:t>
      </w:r>
      <w:r w:rsidRPr="00E847C7">
        <w:rPr>
          <w:rFonts w:ascii="Tahoma" w:eastAsia="SimSun" w:hAnsi="Tahoma" w:cs="Tahoma"/>
          <w:bCs/>
          <w:iCs/>
          <w:szCs w:val="22"/>
          <w:lang w:val="el-GR"/>
        </w:rPr>
        <w:t>).</w:t>
      </w:r>
    </w:p>
    <w:p w14:paraId="3D7A8E76" w14:textId="77777777" w:rsidR="009C2C55" w:rsidRPr="00E847C7" w:rsidRDefault="009C2C55" w:rsidP="009C2C55">
      <w:pPr>
        <w:pStyle w:val="aff0"/>
        <w:numPr>
          <w:ilvl w:val="0"/>
          <w:numId w:val="25"/>
        </w:numPr>
        <w:rPr>
          <w:rFonts w:ascii="Tahoma" w:eastAsia="SimSun" w:hAnsi="Tahoma" w:cs="Tahoma"/>
          <w:bCs/>
          <w:iCs/>
          <w:szCs w:val="22"/>
          <w:lang w:val="el-GR"/>
        </w:rPr>
      </w:pPr>
      <w:r w:rsidRPr="00E847C7">
        <w:rPr>
          <w:rFonts w:ascii="Tahoma" w:eastAsia="SimSun" w:hAnsi="Tahoma" w:cs="Tahoma"/>
          <w:bCs/>
          <w:iCs/>
          <w:szCs w:val="22"/>
          <w:lang w:val="el-GR"/>
        </w:rPr>
        <w:t>Τον Κανονισμό (ΕΚ) 1010/2009 για τη θέσπιση λεπτομερών κανόνων σχετικά με την εφαρμογή του Κανονισμού 1005/2008.</w:t>
      </w:r>
    </w:p>
    <w:p w14:paraId="21B81425" w14:textId="77777777" w:rsidR="009C2C55" w:rsidRPr="00E847C7" w:rsidRDefault="009C2C55" w:rsidP="009C2C55">
      <w:pPr>
        <w:numPr>
          <w:ilvl w:val="0"/>
          <w:numId w:val="25"/>
        </w:numPr>
        <w:suppressAutoHyphens w:val="0"/>
        <w:autoSpaceDE w:val="0"/>
        <w:spacing w:after="60"/>
        <w:rPr>
          <w:rFonts w:ascii="Tahoma" w:eastAsia="SimSun" w:hAnsi="Tahoma" w:cs="Tahoma"/>
          <w:bCs/>
          <w:iCs/>
          <w:szCs w:val="22"/>
          <w:lang w:val="el-GR"/>
        </w:rPr>
      </w:pPr>
      <w:r w:rsidRPr="00E847C7">
        <w:rPr>
          <w:rFonts w:ascii="Tahoma" w:eastAsia="SimSun" w:hAnsi="Tahoma" w:cs="Tahoma"/>
          <w:bCs/>
          <w:iCs/>
          <w:szCs w:val="22"/>
          <w:lang w:val="el-GR"/>
        </w:rPr>
        <w:t>Ο Κανονισμός (ΕΕ) 2017/218, σχετικά με το μητρώο αλιευτικού στόλου της Ένωσης.</w:t>
      </w:r>
    </w:p>
    <w:p w14:paraId="2DE989AA" w14:textId="77777777" w:rsidR="009C2C55" w:rsidRPr="00E847C7" w:rsidRDefault="009C2C55" w:rsidP="009C2C55">
      <w:pPr>
        <w:numPr>
          <w:ilvl w:val="0"/>
          <w:numId w:val="25"/>
        </w:numPr>
        <w:suppressAutoHyphens w:val="0"/>
        <w:autoSpaceDE w:val="0"/>
        <w:spacing w:after="60"/>
        <w:rPr>
          <w:rFonts w:ascii="Tahoma" w:eastAsia="SimSun" w:hAnsi="Tahoma" w:cs="Tahoma"/>
          <w:bCs/>
          <w:iCs/>
          <w:szCs w:val="22"/>
          <w:lang w:val="el-GR"/>
        </w:rPr>
      </w:pPr>
      <w:r w:rsidRPr="00E847C7">
        <w:rPr>
          <w:rFonts w:ascii="Tahoma" w:eastAsia="SimSun" w:hAnsi="Tahoma" w:cs="Tahoma"/>
          <w:bCs/>
          <w:iCs/>
          <w:szCs w:val="22"/>
          <w:lang w:val="el-GR"/>
        </w:rPr>
        <w:t>Τον Κανονισμό (ΕΕ) 2017/2403, περί βιώσιμης διαχείρισης των εξωτερικών αλιευτικών στόλων.</w:t>
      </w:r>
    </w:p>
    <w:p w14:paraId="7352F767" w14:textId="77777777" w:rsidR="009C2C55" w:rsidRPr="00E847C7" w:rsidRDefault="009C2C55" w:rsidP="009C2C55">
      <w:pPr>
        <w:numPr>
          <w:ilvl w:val="0"/>
          <w:numId w:val="25"/>
        </w:numPr>
        <w:suppressAutoHyphens w:val="0"/>
        <w:autoSpaceDE w:val="0"/>
        <w:spacing w:after="60"/>
        <w:rPr>
          <w:rFonts w:ascii="Tahoma" w:eastAsia="SimSun" w:hAnsi="Tahoma" w:cs="Tahoma"/>
          <w:bCs/>
          <w:iCs/>
          <w:szCs w:val="22"/>
          <w:lang w:val="el-GR"/>
        </w:rPr>
      </w:pPr>
      <w:r w:rsidRPr="00E847C7">
        <w:rPr>
          <w:rFonts w:ascii="Tahoma" w:eastAsia="SimSun" w:hAnsi="Tahoma" w:cs="Tahoma"/>
          <w:bCs/>
          <w:iCs/>
          <w:szCs w:val="22"/>
          <w:lang w:val="el-GR"/>
        </w:rPr>
        <w:t>Τον κανονισμό (ΕΕ) 768/2005, για την Ευρωπαϊκή Υπηρεσία Ελέγχου της Αλιείας (</w:t>
      </w:r>
      <w:r w:rsidRPr="00E847C7">
        <w:rPr>
          <w:rFonts w:ascii="Tahoma" w:eastAsia="SimSun" w:hAnsi="Tahoma" w:cs="Tahoma"/>
          <w:bCs/>
          <w:iCs/>
          <w:szCs w:val="22"/>
          <w:lang w:val="en-US"/>
        </w:rPr>
        <w:t>EFCA</w:t>
      </w:r>
      <w:r w:rsidRPr="00E847C7">
        <w:rPr>
          <w:rFonts w:ascii="Tahoma" w:eastAsia="SimSun" w:hAnsi="Tahoma" w:cs="Tahoma"/>
          <w:bCs/>
          <w:iCs/>
          <w:szCs w:val="22"/>
          <w:lang w:val="el-GR"/>
        </w:rPr>
        <w:t>).</w:t>
      </w:r>
    </w:p>
    <w:p w14:paraId="465EA039" w14:textId="77777777" w:rsidR="00E847C7" w:rsidRDefault="00E847C7" w:rsidP="00B131FE">
      <w:pPr>
        <w:suppressAutoHyphens w:val="0"/>
        <w:autoSpaceDE w:val="0"/>
        <w:spacing w:after="60"/>
        <w:rPr>
          <w:rFonts w:ascii="Tahoma" w:eastAsia="SimSun" w:hAnsi="Tahoma" w:cs="Tahoma"/>
          <w:bCs/>
          <w:iCs/>
          <w:szCs w:val="22"/>
          <w:lang w:val="el-GR"/>
        </w:rPr>
      </w:pPr>
    </w:p>
    <w:p w14:paraId="7E763AEE" w14:textId="4344EDAB" w:rsidR="00B131FE" w:rsidRPr="00D742EB" w:rsidRDefault="00B131FE" w:rsidP="00B131FE">
      <w:p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 xml:space="preserve">Συμπληρωματικά, πρέπει να αναφερθεί ότι το Σύστημα Ελέγχου της Αλιείας και η ίδια η φύση της αλιευτικής δραστηριότητας έχουν διαμορφώσει ένα εξαιρετικά δυναμικό και συχνά ταχύτατα μεταβαλλόμενο διεθνές πλαίσιο. Το πλαίσιο αυτό έχει και έντονα τεχνολογικό χαρακτήρα (προδιαγραφές και απαιτήσεις παρακολούθησης, καταγραφής κ.λπ.) ενώ σε πολλές περιπτώσεις περιλαμβάνει την λειτουργία διοικητικών μηχανισμών και συστημάτων σε πραγματικό χρόνο. Υπό αυτή την έννοια, η παρούσα καταγραφή παρατίθεται ως πλήρης κατά τη στιγμή συγγραφής αλλά μπορεί να καταστεί σύντομα ξεπερασμένη. </w:t>
      </w:r>
    </w:p>
    <w:p w14:paraId="18BFBDCA" w14:textId="77777777" w:rsidR="00B131FE" w:rsidRPr="00D742EB" w:rsidRDefault="00B131FE" w:rsidP="00B131FE">
      <w:p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 xml:space="preserve">Οι </w:t>
      </w:r>
      <w:r w:rsidRPr="00D742EB">
        <w:rPr>
          <w:rFonts w:ascii="Tahoma" w:eastAsia="SimSun" w:hAnsi="Tahoma" w:cs="Tahoma"/>
          <w:b/>
          <w:iCs/>
          <w:szCs w:val="22"/>
          <w:lang w:val="el-GR"/>
        </w:rPr>
        <w:t>εμπλεκόμενες υπηρεσίες</w:t>
      </w:r>
      <w:r w:rsidRPr="00D742EB">
        <w:rPr>
          <w:rFonts w:ascii="Tahoma" w:eastAsia="SimSun" w:hAnsi="Tahoma" w:cs="Tahoma"/>
          <w:bCs/>
          <w:iCs/>
          <w:szCs w:val="22"/>
          <w:lang w:val="el-GR"/>
        </w:rPr>
        <w:t xml:space="preserve"> για την </w:t>
      </w:r>
      <w:r w:rsidRPr="00D742EB">
        <w:rPr>
          <w:rFonts w:ascii="Tahoma" w:eastAsia="SimSun" w:hAnsi="Tahoma" w:cs="Tahoma"/>
          <w:b/>
          <w:iCs/>
          <w:szCs w:val="22"/>
          <w:lang w:val="el-GR"/>
        </w:rPr>
        <w:t>εφαρμογή</w:t>
      </w:r>
      <w:r w:rsidRPr="00D742EB">
        <w:rPr>
          <w:rFonts w:ascii="Tahoma" w:eastAsia="SimSun" w:hAnsi="Tahoma" w:cs="Tahoma"/>
          <w:bCs/>
          <w:iCs/>
          <w:szCs w:val="22"/>
          <w:lang w:val="el-GR"/>
        </w:rPr>
        <w:t xml:space="preserve"> του </w:t>
      </w:r>
      <w:r w:rsidRPr="00D742EB">
        <w:rPr>
          <w:rFonts w:ascii="Tahoma" w:eastAsia="SimSun" w:hAnsi="Tahoma" w:cs="Tahoma"/>
          <w:b/>
          <w:iCs/>
          <w:szCs w:val="22"/>
          <w:lang w:val="el-GR"/>
        </w:rPr>
        <w:t>Συστήματος Ελέγχου</w:t>
      </w:r>
      <w:r w:rsidRPr="00D742EB">
        <w:rPr>
          <w:rFonts w:ascii="Tahoma" w:eastAsia="SimSun" w:hAnsi="Tahoma" w:cs="Tahoma"/>
          <w:bCs/>
          <w:iCs/>
          <w:szCs w:val="22"/>
          <w:lang w:val="el-GR"/>
        </w:rPr>
        <w:t xml:space="preserve"> σε κεντρικό επίπεδο είναι: </w:t>
      </w:r>
    </w:p>
    <w:p w14:paraId="0EE0B5A5" w14:textId="77777777" w:rsidR="00B131FE" w:rsidRPr="00D742EB" w:rsidRDefault="00B131FE" w:rsidP="006E1442">
      <w:pPr>
        <w:numPr>
          <w:ilvl w:val="0"/>
          <w:numId w:val="26"/>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 xml:space="preserve">το </w:t>
      </w:r>
      <w:r w:rsidRPr="00D742EB">
        <w:rPr>
          <w:rFonts w:ascii="Tahoma" w:eastAsia="SimSun" w:hAnsi="Tahoma" w:cs="Tahoma"/>
          <w:bCs/>
          <w:iCs/>
          <w:szCs w:val="22"/>
          <w:u w:val="single"/>
          <w:lang w:val="el-GR"/>
        </w:rPr>
        <w:t>Υπουργείο Αγροτικής Ανάπτυξης και Τροφίμων</w:t>
      </w:r>
      <w:r w:rsidRPr="00D742EB">
        <w:rPr>
          <w:rFonts w:ascii="Tahoma" w:eastAsia="SimSun" w:hAnsi="Tahoma" w:cs="Tahoma"/>
          <w:bCs/>
          <w:iCs/>
          <w:szCs w:val="22"/>
          <w:lang w:val="el-GR"/>
        </w:rPr>
        <w:t>, σύμφωνα με τις αρμοδιότητες που προβλέπονται στο π.δ. 97/2017 «</w:t>
      </w:r>
      <w:r w:rsidRPr="00D742EB">
        <w:rPr>
          <w:rFonts w:ascii="Tahoma" w:eastAsia="SimSun" w:hAnsi="Tahoma" w:cs="Tahoma"/>
          <w:bCs/>
          <w:i/>
          <w:iCs/>
          <w:szCs w:val="22"/>
          <w:lang w:val="el-GR"/>
        </w:rPr>
        <w:t>Οργανισμός Υπουργείου Αγροτικής Ανάπτυξης</w:t>
      </w:r>
      <w:r w:rsidRPr="00D742EB">
        <w:rPr>
          <w:rFonts w:ascii="Tahoma" w:eastAsia="SimSun" w:hAnsi="Tahoma" w:cs="Tahoma"/>
          <w:bCs/>
          <w:iCs/>
          <w:szCs w:val="22"/>
          <w:lang w:val="el-GR"/>
        </w:rPr>
        <w:t>».</w:t>
      </w:r>
    </w:p>
    <w:p w14:paraId="5DA52473" w14:textId="77777777" w:rsidR="00B131FE" w:rsidRPr="00D742EB" w:rsidRDefault="00B131FE" w:rsidP="006E1442">
      <w:pPr>
        <w:numPr>
          <w:ilvl w:val="0"/>
          <w:numId w:val="26"/>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 xml:space="preserve">το </w:t>
      </w:r>
      <w:r w:rsidRPr="00D742EB">
        <w:rPr>
          <w:rFonts w:ascii="Tahoma" w:eastAsia="SimSun" w:hAnsi="Tahoma" w:cs="Tahoma"/>
          <w:bCs/>
          <w:iCs/>
          <w:szCs w:val="22"/>
          <w:u w:val="single"/>
          <w:lang w:val="el-GR"/>
        </w:rPr>
        <w:t>Υπουργείο Ναυτιλίας και Νησιωτικής και Πολιτικής</w:t>
      </w:r>
      <w:r w:rsidRPr="00D742EB">
        <w:rPr>
          <w:rFonts w:ascii="Tahoma" w:eastAsia="SimSun" w:hAnsi="Tahoma" w:cs="Tahoma"/>
          <w:bCs/>
          <w:iCs/>
          <w:szCs w:val="22"/>
          <w:lang w:val="el-GR"/>
        </w:rPr>
        <w:t>, σύμφωνα με τις αρμοδιότητες που προβλέπονται στο π.δ. 13/2018 «</w:t>
      </w:r>
      <w:r w:rsidRPr="00D742EB">
        <w:rPr>
          <w:rFonts w:ascii="Tahoma" w:eastAsia="SimSun" w:hAnsi="Tahoma" w:cs="Tahoma"/>
          <w:bCs/>
          <w:i/>
          <w:iCs/>
          <w:szCs w:val="22"/>
          <w:lang w:val="el-GR"/>
        </w:rPr>
        <w:t>Οργανισμός Υπουργείου Ναυτιλίας και Νησιωτικής Πολιτικής</w:t>
      </w:r>
      <w:r w:rsidRPr="00D742EB">
        <w:rPr>
          <w:rFonts w:ascii="Tahoma" w:eastAsia="SimSun" w:hAnsi="Tahoma" w:cs="Tahoma"/>
          <w:bCs/>
          <w:iCs/>
          <w:szCs w:val="22"/>
          <w:lang w:val="el-GR"/>
        </w:rPr>
        <w:t>».</w:t>
      </w:r>
    </w:p>
    <w:p w14:paraId="237441BF" w14:textId="77777777" w:rsidR="00B131FE" w:rsidRPr="00D742EB" w:rsidRDefault="00B131FE" w:rsidP="00B131FE">
      <w:p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 xml:space="preserve">Στο πλαίσιο των διατάξεων του άρθρου 102(4) του Κανονισμού 1224/2009, και σε συνέχεια επιθεώρησης από τα όργανα της Ε. Επιτροπής, βρίσκεται σε εξέλιξη η εφαρμογή σχεδίου δράσης </w:t>
      </w:r>
      <w:r w:rsidRPr="00D742EB">
        <w:rPr>
          <w:rFonts w:ascii="Tahoma" w:eastAsia="SimSun" w:hAnsi="Tahoma" w:cs="Tahoma"/>
          <w:bCs/>
          <w:iCs/>
          <w:szCs w:val="22"/>
          <w:lang w:val="el-GR"/>
        </w:rPr>
        <w:lastRenderedPageBreak/>
        <w:t>(</w:t>
      </w:r>
      <w:r w:rsidRPr="00D742EB">
        <w:rPr>
          <w:rFonts w:ascii="Tahoma" w:eastAsia="SimSun" w:hAnsi="Tahoma" w:cs="Tahoma"/>
          <w:bCs/>
          <w:iCs/>
          <w:szCs w:val="22"/>
          <w:lang w:val="en-US"/>
        </w:rPr>
        <w:t>Action</w:t>
      </w:r>
      <w:r w:rsidRPr="00D742EB">
        <w:rPr>
          <w:rFonts w:ascii="Tahoma" w:eastAsia="SimSun" w:hAnsi="Tahoma" w:cs="Tahoma"/>
          <w:bCs/>
          <w:iCs/>
          <w:szCs w:val="22"/>
          <w:lang w:val="el-GR"/>
        </w:rPr>
        <w:t xml:space="preserve"> </w:t>
      </w:r>
      <w:r w:rsidRPr="00D742EB">
        <w:rPr>
          <w:rFonts w:ascii="Tahoma" w:eastAsia="SimSun" w:hAnsi="Tahoma" w:cs="Tahoma"/>
          <w:bCs/>
          <w:iCs/>
          <w:szCs w:val="22"/>
          <w:lang w:val="en-US"/>
        </w:rPr>
        <w:t>plan</w:t>
      </w:r>
      <w:r w:rsidRPr="00D742EB">
        <w:rPr>
          <w:rFonts w:ascii="Tahoma" w:eastAsia="SimSun" w:hAnsi="Tahoma" w:cs="Tahoma"/>
          <w:bCs/>
          <w:iCs/>
          <w:szCs w:val="22"/>
          <w:lang w:val="el-GR"/>
        </w:rPr>
        <w:t>) για το σύστημα καταγραφής προϊόντων αλιείας, προκειμένου να εναρμονιστεί πλήρως με τις υποχρεώσεις που απορρέουν από το Σύστημα Ελέγχου. Το σχέδιο δράσης, προβλέπει την υλοποίηση συγκεκριμένων δράσεων εντός αυστηρού χρονοδιαγράμματος, το οποίο έχει διαμορφωθεί από κοινού με τις ελληνικές αρχές και χρηματοδοτείται από την ΕΕ μέσω συγκεκριμένων μέτρων και δράσεων του Επιχειρησιακού Προγράμματος Αλιείας και Θάλασσας 2014-2020, αρμοδιότητα της ΕΥΔ ΕΠΑλΘ (ΚΥΑ 1393/2016/ΦΕΚ Β΄/3501).</w:t>
      </w:r>
    </w:p>
    <w:p w14:paraId="72AE9F4C" w14:textId="77777777" w:rsidR="009C2C55" w:rsidRPr="00E847C7" w:rsidRDefault="009C2C55" w:rsidP="009C2C55">
      <w:pPr>
        <w:autoSpaceDE w:val="0"/>
        <w:rPr>
          <w:rFonts w:ascii="Tahoma" w:eastAsia="SimSun" w:hAnsi="Tahoma" w:cs="Tahoma"/>
          <w:bCs/>
          <w:iCs/>
          <w:szCs w:val="22"/>
          <w:lang w:val="el-GR"/>
        </w:rPr>
      </w:pPr>
      <w:r w:rsidRPr="00E847C7">
        <w:rPr>
          <w:rFonts w:ascii="Tahoma" w:eastAsia="SimSun" w:hAnsi="Tahoma" w:cs="Tahoma"/>
          <w:bCs/>
          <w:iCs/>
          <w:szCs w:val="22"/>
          <w:lang w:val="el-GR"/>
        </w:rPr>
        <w:t>Τα ανωτέρω αποτυπώνονται υπό μορφή πινάκων στις σελίδες που ακολουθούν. Πρέπει να σημειωθεί ότι οι πίνακες που ακολουθούν προσεγγίζουν το κανονιστικό πλαίσιο υπό το πρίσμα του Κανονισμού 1224/2009. Η αρχιτεκτονική της παρουσίασης του κανονιστικού πλαισίου βασίζεται στην κατ’ άρθρο (ή ενότητα) ανάλυση του Κανονισμού Ελέγχου, σημειώνοντας ότι αποτυπώνονται με βάση την κύρια αναφορά – σύνδεση, καθώς το κάθε κανονιστικό πλαίσιο επηρεάζει άμεσα ή έμμεσα και άλλα σημεία του Κανονισμού. Επίσης, σημειώνεται ότι πέραν των αναφερόμενων υπάρχει και αντίστοιχο εθνικό πλαίσιο εφαρμογής (Νόμοι, Π.Δ., ΚΥΑ, ΥΑ, εγκύκλιοι κλπ), το οποίο εξειδικεύει τις ανωτέρω απαιτήσεις. Τέλος, στο επίπεδο της εφαρμογής των απαιτήσεων των Κανονισμών, και ειδικότερα σε ότι αφορά στην ανάπτυξη των εφαρμογών πληροφοριακών συστημάτων, η ΕΕ εξειδικεύει περαιτέρω τις απαιτήσεις αυτών με την έκδοση εκτελεστικών κανονισμών και αποφάσεων και αναλυτικών οδηγιών (Roadmap, Implementation Document, Business Rules, XSD κλπ).</w:t>
      </w:r>
    </w:p>
    <w:p w14:paraId="3E0AFA6E" w14:textId="78954C3B" w:rsidR="00B131FE" w:rsidRPr="00D742EB" w:rsidRDefault="00B131FE" w:rsidP="00B131FE">
      <w:pPr>
        <w:suppressAutoHyphens w:val="0"/>
        <w:autoSpaceDE w:val="0"/>
        <w:spacing w:after="60"/>
        <w:rPr>
          <w:rFonts w:ascii="Tahoma" w:eastAsia="SimSun" w:hAnsi="Tahoma" w:cs="Tahoma"/>
          <w:iCs/>
          <w:szCs w:val="22"/>
          <w:lang w:val="el-GR"/>
        </w:rPr>
      </w:pPr>
    </w:p>
    <w:p w14:paraId="463610B9" w14:textId="77777777" w:rsidR="00B131FE" w:rsidRPr="00D742EB" w:rsidRDefault="00B131FE" w:rsidP="00B131FE">
      <w:pPr>
        <w:suppressAutoHyphens w:val="0"/>
        <w:autoSpaceDE w:val="0"/>
        <w:spacing w:after="60"/>
        <w:rPr>
          <w:rFonts w:ascii="Tahoma" w:eastAsia="SimSun" w:hAnsi="Tahoma" w:cs="Tahoma"/>
          <w:iCs/>
          <w:szCs w:val="22"/>
          <w:lang w:val="el-GR"/>
        </w:rPr>
      </w:pPr>
    </w:p>
    <w:p w14:paraId="232C5CFB" w14:textId="77777777" w:rsidR="00B131FE" w:rsidRPr="00D742EB" w:rsidRDefault="00B131FE" w:rsidP="00B131FE">
      <w:pPr>
        <w:suppressAutoHyphens w:val="0"/>
        <w:autoSpaceDE w:val="0"/>
        <w:spacing w:after="60"/>
        <w:rPr>
          <w:rFonts w:ascii="Tahoma" w:eastAsia="SimSun" w:hAnsi="Tahoma" w:cs="Tahoma"/>
          <w:iCs/>
          <w:szCs w:val="22"/>
          <w:lang w:val="el-GR"/>
        </w:rPr>
      </w:pPr>
    </w:p>
    <w:p w14:paraId="77F7BF81" w14:textId="77777777" w:rsidR="00B131FE" w:rsidRPr="00D742EB" w:rsidRDefault="00B131FE" w:rsidP="00B131FE">
      <w:pPr>
        <w:suppressAutoHyphens w:val="0"/>
        <w:autoSpaceDE w:val="0"/>
        <w:spacing w:after="60"/>
        <w:rPr>
          <w:rFonts w:ascii="Tahoma" w:eastAsia="SimSun" w:hAnsi="Tahoma" w:cs="Tahoma"/>
          <w:iCs/>
          <w:szCs w:val="22"/>
          <w:lang w:val="el-GR"/>
        </w:rPr>
        <w:sectPr w:rsidR="00B131FE" w:rsidRPr="00D742EB" w:rsidSect="00B131FE">
          <w:pgSz w:w="11906" w:h="16838"/>
          <w:pgMar w:top="1560" w:right="1134" w:bottom="1418" w:left="1134" w:header="720" w:footer="709" w:gutter="0"/>
          <w:cols w:space="720"/>
          <w:titlePg/>
          <w:docGrid w:linePitch="360"/>
        </w:sectPr>
      </w:pPr>
    </w:p>
    <w:p w14:paraId="767AAC26" w14:textId="77777777" w:rsidR="00B131FE" w:rsidRPr="00D742EB" w:rsidRDefault="00B131FE" w:rsidP="00B131FE">
      <w:pPr>
        <w:suppressAutoHyphens w:val="0"/>
        <w:autoSpaceDE w:val="0"/>
        <w:spacing w:after="60"/>
        <w:rPr>
          <w:rFonts w:ascii="Tahoma" w:eastAsia="SimSun" w:hAnsi="Tahoma" w:cs="Tahoma"/>
          <w:iCs/>
          <w:szCs w:val="22"/>
          <w:lang w:val="el-GR"/>
        </w:rPr>
      </w:pPr>
    </w:p>
    <w:tbl>
      <w:tblPr>
        <w:tblW w:w="20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3863"/>
        <w:gridCol w:w="2937"/>
        <w:gridCol w:w="1708"/>
        <w:gridCol w:w="6449"/>
        <w:gridCol w:w="5208"/>
      </w:tblGrid>
      <w:tr w:rsidR="003D0D0F" w:rsidRPr="007942D4" w14:paraId="66092F8B" w14:textId="77777777" w:rsidTr="00743EA5">
        <w:trPr>
          <w:tblHeader/>
        </w:trPr>
        <w:tc>
          <w:tcPr>
            <w:tcW w:w="20838" w:type="dxa"/>
            <w:gridSpan w:val="6"/>
            <w:tcBorders>
              <w:bottom w:val="single" w:sz="4" w:space="0" w:color="auto"/>
            </w:tcBorders>
            <w:shd w:val="clear" w:color="000000" w:fill="2E74B5" w:themeFill="accent1" w:themeFillShade="BF"/>
            <w:vAlign w:val="center"/>
          </w:tcPr>
          <w:p w14:paraId="0ED39509" w14:textId="77777777" w:rsidR="003D0D0F" w:rsidRPr="00BE5D9D" w:rsidRDefault="003D0D0F" w:rsidP="00743EA5">
            <w:pPr>
              <w:spacing w:before="60" w:after="60"/>
              <w:jc w:val="center"/>
              <w:rPr>
                <w:rFonts w:ascii="Tahoma" w:eastAsia="SimSun" w:hAnsi="Tahoma" w:cs="Tahoma"/>
                <w:b/>
                <w:bCs/>
                <w:color w:val="FFFFFF" w:themeColor="background1"/>
                <w:sz w:val="20"/>
                <w:szCs w:val="18"/>
                <w:lang w:val="el-GR"/>
              </w:rPr>
            </w:pPr>
            <w:r w:rsidRPr="00BE5D9D">
              <w:rPr>
                <w:rFonts w:ascii="Tahoma" w:eastAsia="SimSun" w:hAnsi="Tahoma" w:cs="Tahoma"/>
                <w:b/>
                <w:bCs/>
                <w:color w:val="FFFFFF" w:themeColor="background1"/>
                <w:sz w:val="20"/>
                <w:szCs w:val="18"/>
                <w:lang w:val="el-GR"/>
              </w:rPr>
              <w:t>Ανάλυση διεθνούς Κανονιστικού Πλαισίου βάσει του Κανονισμού Ελέγχου</w:t>
            </w:r>
          </w:p>
        </w:tc>
      </w:tr>
      <w:tr w:rsidR="003D0D0F" w:rsidRPr="00BE5D9D" w14:paraId="7C0D7F44" w14:textId="77777777" w:rsidTr="00743EA5">
        <w:trPr>
          <w:tblHeader/>
        </w:trPr>
        <w:tc>
          <w:tcPr>
            <w:tcW w:w="4536" w:type="dxa"/>
            <w:gridSpan w:val="2"/>
            <w:tcBorders>
              <w:bottom w:val="single" w:sz="4" w:space="0" w:color="auto"/>
            </w:tcBorders>
            <w:shd w:val="clear" w:color="000000" w:fill="2E74B5" w:themeFill="accent1" w:themeFillShade="BF"/>
            <w:vAlign w:val="center"/>
            <w:hideMark/>
          </w:tcPr>
          <w:p w14:paraId="0971C6F5" w14:textId="77777777" w:rsidR="003D0D0F" w:rsidRPr="00BE5D9D" w:rsidRDefault="003D0D0F" w:rsidP="00743EA5">
            <w:pPr>
              <w:spacing w:before="60" w:after="60"/>
              <w:jc w:val="center"/>
              <w:rPr>
                <w:rFonts w:ascii="Tahoma" w:eastAsia="SimSun" w:hAnsi="Tahoma" w:cs="Tahoma"/>
                <w:b/>
                <w:bCs/>
                <w:i/>
                <w:iCs/>
                <w:color w:val="FFFFFF" w:themeColor="background1"/>
                <w:sz w:val="20"/>
                <w:szCs w:val="18"/>
                <w:lang w:val="el-GR"/>
              </w:rPr>
            </w:pPr>
            <w:r w:rsidRPr="00BE5D9D">
              <w:rPr>
                <w:rFonts w:ascii="Tahoma" w:eastAsia="SimSun" w:hAnsi="Tahoma" w:cs="Tahoma"/>
                <w:b/>
                <w:bCs/>
                <w:i/>
                <w:iCs/>
                <w:color w:val="FFFFFF" w:themeColor="background1"/>
                <w:sz w:val="20"/>
                <w:szCs w:val="18"/>
                <w:lang w:val="el-GR"/>
              </w:rPr>
              <w:t>ΥΠΟΧΡΕΩΣΕΙΣ ΤΗΡΗΣΗΣ ΣΤΟΙΧΕΙΩΝ ΣΥΣΤΗΜΑΤΟΣ ΕΛΕΓΧΟΥ</w:t>
            </w:r>
          </w:p>
        </w:tc>
        <w:tc>
          <w:tcPr>
            <w:tcW w:w="2937" w:type="dxa"/>
            <w:tcBorders>
              <w:bottom w:val="single" w:sz="4" w:space="0" w:color="auto"/>
            </w:tcBorders>
            <w:shd w:val="clear" w:color="000000" w:fill="2E74B5" w:themeFill="accent1" w:themeFillShade="BF"/>
            <w:vAlign w:val="center"/>
            <w:hideMark/>
          </w:tcPr>
          <w:p w14:paraId="6CEA6836" w14:textId="77777777" w:rsidR="003D0D0F" w:rsidRPr="00BE5D9D" w:rsidRDefault="003D0D0F" w:rsidP="00743EA5">
            <w:pPr>
              <w:spacing w:before="60" w:after="60"/>
              <w:jc w:val="center"/>
              <w:rPr>
                <w:rFonts w:ascii="Tahoma" w:eastAsia="SimSun" w:hAnsi="Tahoma" w:cs="Tahoma"/>
                <w:b/>
                <w:bCs/>
                <w:i/>
                <w:iCs/>
                <w:color w:val="FFFFFF" w:themeColor="background1"/>
                <w:sz w:val="20"/>
                <w:szCs w:val="18"/>
                <w:lang w:val="el-GR"/>
              </w:rPr>
            </w:pPr>
            <w:r w:rsidRPr="00BE5D9D">
              <w:rPr>
                <w:rFonts w:ascii="Tahoma" w:eastAsia="SimSun" w:hAnsi="Tahoma" w:cs="Tahoma"/>
                <w:b/>
                <w:bCs/>
                <w:i/>
                <w:iCs/>
                <w:color w:val="FFFFFF" w:themeColor="background1"/>
                <w:sz w:val="20"/>
                <w:szCs w:val="18"/>
                <w:lang w:val="el-GR"/>
              </w:rPr>
              <w:t>ΚΥΡΙΑ ΝΟΜΙΚΗ ΒΑΣΗ</w:t>
            </w:r>
            <w:r w:rsidRPr="00BE5D9D">
              <w:rPr>
                <w:rFonts w:ascii="Tahoma" w:eastAsia="SimSun" w:hAnsi="Tahoma" w:cs="Tahoma"/>
                <w:b/>
                <w:bCs/>
                <w:i/>
                <w:iCs/>
                <w:color w:val="FFFFFF" w:themeColor="background1"/>
                <w:sz w:val="20"/>
                <w:szCs w:val="18"/>
                <w:vertAlign w:val="superscript"/>
                <w:lang w:val="el-GR"/>
              </w:rPr>
              <w:footnoteReference w:id="10"/>
            </w:r>
          </w:p>
          <w:p w14:paraId="77ACDD32" w14:textId="77777777" w:rsidR="003D0D0F" w:rsidRPr="00BE5D9D" w:rsidRDefault="003D0D0F" w:rsidP="00743EA5">
            <w:pPr>
              <w:spacing w:before="60" w:after="60"/>
              <w:jc w:val="center"/>
              <w:rPr>
                <w:rFonts w:ascii="Tahoma" w:eastAsia="SimSun" w:hAnsi="Tahoma" w:cs="Tahoma"/>
                <w:b/>
                <w:bCs/>
                <w:i/>
                <w:iCs/>
                <w:color w:val="FFFFFF" w:themeColor="background1"/>
                <w:sz w:val="20"/>
                <w:szCs w:val="18"/>
                <w:lang w:val="el-GR"/>
              </w:rPr>
            </w:pPr>
            <w:r w:rsidRPr="00BE5D9D">
              <w:rPr>
                <w:rFonts w:ascii="Tahoma" w:eastAsia="SimSun" w:hAnsi="Tahoma" w:cs="Tahoma"/>
                <w:b/>
                <w:bCs/>
                <w:i/>
                <w:iCs/>
                <w:color w:val="FFFFFF" w:themeColor="background1"/>
                <w:sz w:val="20"/>
                <w:szCs w:val="18"/>
                <w:lang w:val="el-GR"/>
              </w:rPr>
              <w:t>[άρθρα Καν. 1224/2009]</w:t>
            </w:r>
          </w:p>
        </w:tc>
        <w:tc>
          <w:tcPr>
            <w:tcW w:w="1708" w:type="dxa"/>
            <w:tcBorders>
              <w:bottom w:val="single" w:sz="4" w:space="0" w:color="auto"/>
            </w:tcBorders>
            <w:shd w:val="clear" w:color="000000" w:fill="2E74B5" w:themeFill="accent1" w:themeFillShade="BF"/>
            <w:vAlign w:val="center"/>
            <w:hideMark/>
          </w:tcPr>
          <w:p w14:paraId="3DAEB17D" w14:textId="77777777" w:rsidR="003D0D0F" w:rsidRPr="00BE5D9D" w:rsidRDefault="003D0D0F" w:rsidP="00743EA5">
            <w:pPr>
              <w:spacing w:before="60" w:after="60"/>
              <w:jc w:val="center"/>
              <w:rPr>
                <w:rFonts w:ascii="Tahoma" w:eastAsia="SimSun" w:hAnsi="Tahoma" w:cs="Tahoma"/>
                <w:b/>
                <w:bCs/>
                <w:i/>
                <w:iCs/>
                <w:color w:val="FFFFFF" w:themeColor="background1"/>
                <w:sz w:val="20"/>
                <w:szCs w:val="18"/>
                <w:lang w:val="el-GR"/>
              </w:rPr>
            </w:pPr>
            <w:r w:rsidRPr="00BE5D9D">
              <w:rPr>
                <w:rFonts w:ascii="Tahoma" w:eastAsia="SimSun" w:hAnsi="Tahoma" w:cs="Tahoma"/>
                <w:b/>
                <w:bCs/>
                <w:i/>
                <w:iCs/>
                <w:color w:val="FFFFFF" w:themeColor="background1"/>
                <w:sz w:val="20"/>
                <w:szCs w:val="18"/>
                <w:lang w:val="el-GR"/>
              </w:rPr>
              <w:t>ΕΚΤΕΛΕΣΤΙΚΕΣ ΔΙΑΤΑΞΕΙΣ</w:t>
            </w:r>
            <w:r w:rsidRPr="00BE5D9D">
              <w:rPr>
                <w:rFonts w:ascii="Tahoma" w:eastAsia="SimSun" w:hAnsi="Tahoma" w:cs="Tahoma"/>
                <w:b/>
                <w:bCs/>
                <w:i/>
                <w:iCs/>
                <w:color w:val="FFFFFF" w:themeColor="background1"/>
                <w:sz w:val="20"/>
                <w:szCs w:val="18"/>
                <w:vertAlign w:val="superscript"/>
                <w:lang w:val="el-GR"/>
              </w:rPr>
              <w:footnoteReference w:id="11"/>
            </w:r>
          </w:p>
        </w:tc>
        <w:tc>
          <w:tcPr>
            <w:tcW w:w="6449" w:type="dxa"/>
            <w:tcBorders>
              <w:bottom w:val="single" w:sz="4" w:space="0" w:color="auto"/>
            </w:tcBorders>
            <w:shd w:val="clear" w:color="000000" w:fill="2E74B5" w:themeFill="accent1" w:themeFillShade="BF"/>
            <w:vAlign w:val="center"/>
            <w:hideMark/>
          </w:tcPr>
          <w:p w14:paraId="71DBD8A8" w14:textId="77777777" w:rsidR="003D0D0F" w:rsidRPr="00BE5D9D" w:rsidRDefault="003D0D0F" w:rsidP="00743EA5">
            <w:pPr>
              <w:spacing w:before="60" w:after="60"/>
              <w:jc w:val="center"/>
              <w:rPr>
                <w:rFonts w:ascii="Tahoma" w:eastAsia="SimSun" w:hAnsi="Tahoma" w:cs="Tahoma"/>
                <w:b/>
                <w:bCs/>
                <w:i/>
                <w:iCs/>
                <w:color w:val="FFFFFF" w:themeColor="background1"/>
                <w:sz w:val="20"/>
                <w:szCs w:val="18"/>
                <w:lang w:val="el-GR"/>
              </w:rPr>
            </w:pPr>
            <w:r w:rsidRPr="00BE5D9D">
              <w:rPr>
                <w:rFonts w:ascii="Tahoma" w:eastAsia="SimSun" w:hAnsi="Tahoma" w:cs="Tahoma"/>
                <w:b/>
                <w:bCs/>
                <w:i/>
                <w:iCs/>
                <w:color w:val="FFFFFF" w:themeColor="background1"/>
                <w:sz w:val="20"/>
                <w:szCs w:val="18"/>
                <w:lang w:val="el-GR"/>
              </w:rPr>
              <w:t>ΣΧΕΤΙΚΟ ΚΑΝΟΝΙΣΤΙΚΟ ΠΛΑΙΣΙΟ</w:t>
            </w:r>
          </w:p>
        </w:tc>
        <w:tc>
          <w:tcPr>
            <w:tcW w:w="5208" w:type="dxa"/>
            <w:tcBorders>
              <w:bottom w:val="single" w:sz="4" w:space="0" w:color="auto"/>
            </w:tcBorders>
            <w:shd w:val="clear" w:color="000000" w:fill="2E74B5" w:themeFill="accent1" w:themeFillShade="BF"/>
            <w:vAlign w:val="center"/>
            <w:hideMark/>
          </w:tcPr>
          <w:p w14:paraId="1A13937A" w14:textId="77777777" w:rsidR="003D0D0F" w:rsidRPr="00BE5D9D" w:rsidRDefault="003D0D0F" w:rsidP="00743EA5">
            <w:pPr>
              <w:spacing w:before="60" w:after="60"/>
              <w:jc w:val="center"/>
              <w:rPr>
                <w:rFonts w:ascii="Tahoma" w:eastAsia="SimSun" w:hAnsi="Tahoma" w:cs="Tahoma"/>
                <w:b/>
                <w:bCs/>
                <w:i/>
                <w:iCs/>
                <w:color w:val="FFFFFF" w:themeColor="background1"/>
                <w:sz w:val="20"/>
                <w:szCs w:val="18"/>
                <w:lang w:val="el-GR"/>
              </w:rPr>
            </w:pPr>
            <w:r w:rsidRPr="00BE5D9D">
              <w:rPr>
                <w:rFonts w:ascii="Tahoma" w:eastAsia="SimSun" w:hAnsi="Tahoma" w:cs="Tahoma"/>
                <w:b/>
                <w:bCs/>
                <w:i/>
                <w:iCs/>
                <w:color w:val="FFFFFF" w:themeColor="background1"/>
                <w:sz w:val="20"/>
                <w:szCs w:val="18"/>
                <w:lang w:val="el-GR"/>
              </w:rPr>
              <w:t>ΠΑΡΑΤΗΡΗΣΕΙΣ</w:t>
            </w:r>
          </w:p>
        </w:tc>
      </w:tr>
      <w:tr w:rsidR="003D0D0F" w:rsidRPr="007942D4" w14:paraId="55CE7F2A" w14:textId="77777777" w:rsidTr="00743EA5">
        <w:tc>
          <w:tcPr>
            <w:tcW w:w="673" w:type="dxa"/>
            <w:shd w:val="clear" w:color="000000" w:fill="BDD6EE" w:themeFill="accent1" w:themeFillTint="66"/>
            <w:vAlign w:val="center"/>
            <w:hideMark/>
          </w:tcPr>
          <w:p w14:paraId="2CD84CA4"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 </w:t>
            </w:r>
          </w:p>
        </w:tc>
        <w:tc>
          <w:tcPr>
            <w:tcW w:w="3863" w:type="dxa"/>
            <w:shd w:val="clear" w:color="000000" w:fill="BDD6EE" w:themeFill="accent1" w:themeFillTint="66"/>
            <w:vAlign w:val="center"/>
            <w:hideMark/>
          </w:tcPr>
          <w:p w14:paraId="0100E9A7"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ΠΡΟΣΒΑΣΗ ΣΕ ΥΔΑΤΑ ΚΑΙ ΠΟΡΟΥΣ</w:t>
            </w:r>
          </w:p>
        </w:tc>
        <w:tc>
          <w:tcPr>
            <w:tcW w:w="2937" w:type="dxa"/>
            <w:shd w:val="clear" w:color="000000" w:fill="BDD6EE" w:themeFill="accent1" w:themeFillTint="66"/>
            <w:vAlign w:val="center"/>
          </w:tcPr>
          <w:p w14:paraId="1B105661"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1708" w:type="dxa"/>
            <w:shd w:val="clear" w:color="000000" w:fill="BDD6EE" w:themeFill="accent1" w:themeFillTint="66"/>
            <w:vAlign w:val="center"/>
          </w:tcPr>
          <w:p w14:paraId="5CCE8F3E"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6449" w:type="dxa"/>
            <w:shd w:val="clear" w:color="000000" w:fill="BDD6EE" w:themeFill="accent1" w:themeFillTint="66"/>
            <w:vAlign w:val="center"/>
          </w:tcPr>
          <w:p w14:paraId="7B5A3837"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5208" w:type="dxa"/>
            <w:shd w:val="clear" w:color="000000" w:fill="BDD6EE" w:themeFill="accent1" w:themeFillTint="66"/>
            <w:vAlign w:val="center"/>
          </w:tcPr>
          <w:p w14:paraId="4F2B93B6"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r>
      <w:tr w:rsidR="003D0D0F" w:rsidRPr="007942D4" w14:paraId="41B75904" w14:textId="77777777" w:rsidTr="00743EA5">
        <w:tc>
          <w:tcPr>
            <w:tcW w:w="673" w:type="dxa"/>
            <w:shd w:val="clear" w:color="auto" w:fill="auto"/>
            <w:vAlign w:val="center"/>
            <w:hideMark/>
          </w:tcPr>
          <w:p w14:paraId="6DF14420"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1.1</w:t>
            </w:r>
          </w:p>
        </w:tc>
        <w:tc>
          <w:tcPr>
            <w:tcW w:w="3863" w:type="dxa"/>
            <w:shd w:val="clear" w:color="auto" w:fill="auto"/>
            <w:vAlign w:val="center"/>
            <w:hideMark/>
          </w:tcPr>
          <w:p w14:paraId="5BCF5F9B"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ΑΛΙΕΥΤΙΚΕΣ ΑΔΕΙΕΣ</w:t>
            </w:r>
          </w:p>
        </w:tc>
        <w:tc>
          <w:tcPr>
            <w:tcW w:w="2937" w:type="dxa"/>
            <w:shd w:val="clear" w:color="auto" w:fill="auto"/>
            <w:vAlign w:val="center"/>
            <w:hideMark/>
          </w:tcPr>
          <w:p w14:paraId="3D93B15F"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6</w:t>
            </w:r>
          </w:p>
        </w:tc>
        <w:tc>
          <w:tcPr>
            <w:tcW w:w="1708" w:type="dxa"/>
            <w:shd w:val="clear" w:color="auto" w:fill="auto"/>
            <w:vAlign w:val="center"/>
            <w:hideMark/>
          </w:tcPr>
          <w:p w14:paraId="66087136"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hideMark/>
          </w:tcPr>
          <w:p w14:paraId="6CEC0D7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Κανονισμός (ΕΕ) 2017/218, σχετικά με το μητρώο αλιευτικού στόλου της Ένωσης.</w:t>
            </w:r>
          </w:p>
          <w:p w14:paraId="36CC865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Κανονισμός (ΕΚ) 1005/2008 περί δημιουργίας κοινοτικού συστήματος πρόληψης, αποτροπής και εξάλειψης της παράνομης, λαθραίας και άναρχης αλιείας</w:t>
            </w:r>
          </w:p>
          <w:p w14:paraId="5F497205"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iCs/>
                <w:color w:val="000000" w:themeColor="text1"/>
                <w:sz w:val="20"/>
                <w:szCs w:val="20"/>
                <w:lang w:val="el-GR"/>
              </w:rPr>
              <w:t>Κανονισμός (ΕΕ) 2017/2403, περί βιώσιμης διαχείρισης των εξωτερικών αλιευτικών στόλων.</w:t>
            </w:r>
          </w:p>
        </w:tc>
        <w:tc>
          <w:tcPr>
            <w:tcW w:w="5208" w:type="dxa"/>
            <w:shd w:val="clear" w:color="auto" w:fill="auto"/>
            <w:vAlign w:val="center"/>
            <w:hideMark/>
          </w:tcPr>
          <w:p w14:paraId="1FA8042F"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 xml:space="preserve">Αναστολή/αφαίρεση άδειας για παραβάσεις του άρ.45 παρ. 4 του ΚΑΝ 1005/2008. </w:t>
            </w:r>
          </w:p>
          <w:p w14:paraId="0BB534CD"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7942D4" w14:paraId="7FA928D3" w14:textId="77777777" w:rsidTr="00743EA5">
        <w:tc>
          <w:tcPr>
            <w:tcW w:w="673" w:type="dxa"/>
            <w:shd w:val="clear" w:color="auto" w:fill="auto"/>
            <w:vAlign w:val="center"/>
            <w:hideMark/>
          </w:tcPr>
          <w:p w14:paraId="31DEBF4D"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1.2</w:t>
            </w:r>
          </w:p>
        </w:tc>
        <w:tc>
          <w:tcPr>
            <w:tcW w:w="3863" w:type="dxa"/>
            <w:shd w:val="clear" w:color="auto" w:fill="auto"/>
            <w:vAlign w:val="center"/>
            <w:hideMark/>
          </w:tcPr>
          <w:p w14:paraId="495DC67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ΑΔΕΙΕΣ ΑΛΙΕΥΣΗΣ</w:t>
            </w:r>
          </w:p>
        </w:tc>
        <w:tc>
          <w:tcPr>
            <w:tcW w:w="2937" w:type="dxa"/>
            <w:shd w:val="clear" w:color="auto" w:fill="auto"/>
            <w:vAlign w:val="center"/>
            <w:hideMark/>
          </w:tcPr>
          <w:p w14:paraId="2D928BE2"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7</w:t>
            </w:r>
          </w:p>
        </w:tc>
        <w:tc>
          <w:tcPr>
            <w:tcW w:w="1708" w:type="dxa"/>
            <w:shd w:val="clear" w:color="auto" w:fill="auto"/>
            <w:vAlign w:val="center"/>
            <w:hideMark/>
          </w:tcPr>
          <w:p w14:paraId="6A0D24BB"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hideMark/>
          </w:tcPr>
          <w:p w14:paraId="15470CA7" w14:textId="77777777" w:rsidR="003D0D0F" w:rsidRPr="00BE5D9D" w:rsidRDefault="003D0D0F" w:rsidP="00743EA5">
            <w:pPr>
              <w:spacing w:before="60" w:after="60"/>
              <w:rPr>
                <w:rFonts w:ascii="Tahoma" w:eastAsia="SimSun" w:hAnsi="Tahoma" w:cs="Tahoma"/>
                <w:iCs/>
                <w:color w:val="000000" w:themeColor="text1"/>
                <w:sz w:val="20"/>
                <w:szCs w:val="20"/>
                <w:lang w:val="el-GR"/>
              </w:rPr>
            </w:pPr>
            <w:r w:rsidRPr="00BE5D9D">
              <w:rPr>
                <w:rFonts w:ascii="Tahoma" w:eastAsia="SimSun" w:hAnsi="Tahoma" w:cs="Tahoma"/>
                <w:iCs/>
                <w:color w:val="000000" w:themeColor="text1"/>
                <w:sz w:val="20"/>
                <w:szCs w:val="20"/>
                <w:lang w:val="el-GR"/>
              </w:rPr>
              <w:t>Κανονισμός (ΕΕ) 2017/2403, περί βιώσιμης διαχείρισης των εξωτερικών αλιευτικών στόλων.</w:t>
            </w:r>
          </w:p>
          <w:p w14:paraId="61BD19AA"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iCs/>
                <w:color w:val="000000" w:themeColor="text1"/>
                <w:sz w:val="20"/>
                <w:szCs w:val="20"/>
                <w:lang w:val="el-GR"/>
              </w:rPr>
              <w:t>Σχέδια Διαχείρισης.</w:t>
            </w:r>
          </w:p>
        </w:tc>
        <w:tc>
          <w:tcPr>
            <w:tcW w:w="5208" w:type="dxa"/>
            <w:shd w:val="clear" w:color="auto" w:fill="auto"/>
            <w:vAlign w:val="center"/>
            <w:hideMark/>
          </w:tcPr>
          <w:p w14:paraId="2E8E7509"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 xml:space="preserve">Ειδικές άδειες αλίευσης για είδη/ περιοχές που εντάσσονται σε: </w:t>
            </w:r>
          </w:p>
          <w:p w14:paraId="2A2CB1CA"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α) καθεστώς αλιευτικής προσπάθειας∙</w:t>
            </w:r>
          </w:p>
          <w:p w14:paraId="0FAD4BDB"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β) πολυετές σχέδιο∙</w:t>
            </w:r>
          </w:p>
          <w:p w14:paraId="0643D04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γ) περιοχή περιορισμένης αλιείας∙</w:t>
            </w:r>
          </w:p>
          <w:p w14:paraId="7298E9DC"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δ) αλιεία για επιστημονικούς λόγους∙</w:t>
            </w:r>
          </w:p>
          <w:p w14:paraId="6F50891E"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ε) άλλες περιπτώσεις οι οποίες προβλέπονται βάσει της κοινοτικής νομοθεσίας.</w:t>
            </w:r>
          </w:p>
        </w:tc>
      </w:tr>
      <w:tr w:rsidR="003D0D0F" w:rsidRPr="00BE5D9D" w14:paraId="4F07EC97" w14:textId="77777777" w:rsidTr="00743EA5">
        <w:tc>
          <w:tcPr>
            <w:tcW w:w="673" w:type="dxa"/>
            <w:shd w:val="clear" w:color="auto" w:fill="auto"/>
            <w:vAlign w:val="center"/>
            <w:hideMark/>
          </w:tcPr>
          <w:p w14:paraId="17901A45"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1.3</w:t>
            </w:r>
          </w:p>
        </w:tc>
        <w:tc>
          <w:tcPr>
            <w:tcW w:w="3863" w:type="dxa"/>
            <w:shd w:val="clear" w:color="auto" w:fill="auto"/>
            <w:vAlign w:val="center"/>
            <w:hideMark/>
          </w:tcPr>
          <w:p w14:paraId="0E4C8709"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ΣΗΜΑΝΣΗ ΑΛΙΕΥΤΙΚΩΝ ΕΡΓΑΛΕΙΩΝ</w:t>
            </w:r>
          </w:p>
        </w:tc>
        <w:tc>
          <w:tcPr>
            <w:tcW w:w="2937" w:type="dxa"/>
            <w:shd w:val="clear" w:color="auto" w:fill="auto"/>
            <w:vAlign w:val="center"/>
            <w:hideMark/>
          </w:tcPr>
          <w:p w14:paraId="28E5201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8</w:t>
            </w:r>
          </w:p>
        </w:tc>
        <w:tc>
          <w:tcPr>
            <w:tcW w:w="1708" w:type="dxa"/>
            <w:shd w:val="clear" w:color="auto" w:fill="auto"/>
            <w:vAlign w:val="center"/>
            <w:hideMark/>
          </w:tcPr>
          <w:p w14:paraId="790BDDB3"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tcPr>
          <w:p w14:paraId="57451EB4"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11B7B0D7"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78BE812B" w14:textId="77777777" w:rsidTr="00743EA5">
        <w:tc>
          <w:tcPr>
            <w:tcW w:w="673" w:type="dxa"/>
            <w:shd w:val="clear" w:color="auto" w:fill="auto"/>
            <w:vAlign w:val="center"/>
            <w:hideMark/>
          </w:tcPr>
          <w:p w14:paraId="7E0C3771"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1.4</w:t>
            </w:r>
          </w:p>
        </w:tc>
        <w:tc>
          <w:tcPr>
            <w:tcW w:w="3863" w:type="dxa"/>
            <w:shd w:val="clear" w:color="auto" w:fill="auto"/>
            <w:vAlign w:val="center"/>
            <w:hideMark/>
          </w:tcPr>
          <w:p w14:paraId="35B7DB0B"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ΣΥΣΤΗΜΑΤΑ ΠΑΡΑΚΟΛΟΥΘΗΣΗΣ ΑΛΙΕΥΤΙΚΩΝ ΣΚΑΦΩΝ</w:t>
            </w:r>
          </w:p>
        </w:tc>
        <w:tc>
          <w:tcPr>
            <w:tcW w:w="2937" w:type="dxa"/>
            <w:shd w:val="clear" w:color="auto" w:fill="auto"/>
            <w:vAlign w:val="center"/>
            <w:hideMark/>
          </w:tcPr>
          <w:p w14:paraId="695B0B89"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9</w:t>
            </w:r>
          </w:p>
        </w:tc>
        <w:tc>
          <w:tcPr>
            <w:tcW w:w="1708" w:type="dxa"/>
            <w:shd w:val="clear" w:color="auto" w:fill="auto"/>
            <w:vAlign w:val="center"/>
            <w:hideMark/>
          </w:tcPr>
          <w:p w14:paraId="64D67F1A"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tcBorders>
              <w:bottom w:val="single" w:sz="4" w:space="0" w:color="auto"/>
            </w:tcBorders>
            <w:shd w:val="clear" w:color="auto" w:fill="auto"/>
            <w:vAlign w:val="center"/>
          </w:tcPr>
          <w:p w14:paraId="13D6FDB6"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39CFECDC"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047F0636" w14:textId="77777777" w:rsidTr="00743EA5">
        <w:tc>
          <w:tcPr>
            <w:tcW w:w="673" w:type="dxa"/>
            <w:shd w:val="clear" w:color="auto" w:fill="auto"/>
            <w:vAlign w:val="center"/>
            <w:hideMark/>
          </w:tcPr>
          <w:p w14:paraId="3F6E593D"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1.5</w:t>
            </w:r>
          </w:p>
        </w:tc>
        <w:tc>
          <w:tcPr>
            <w:tcW w:w="3863" w:type="dxa"/>
            <w:shd w:val="clear" w:color="auto" w:fill="auto"/>
            <w:vAlign w:val="center"/>
            <w:hideMark/>
          </w:tcPr>
          <w:p w14:paraId="0762548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ΣΥΣΤΗΜΑ ΑΥΤΟΜΑΤΗΣ ΑΝΑΓΝΩΡΙΣΗΣ (AIS)</w:t>
            </w:r>
          </w:p>
        </w:tc>
        <w:tc>
          <w:tcPr>
            <w:tcW w:w="2937" w:type="dxa"/>
            <w:shd w:val="clear" w:color="auto" w:fill="auto"/>
            <w:vAlign w:val="center"/>
            <w:hideMark/>
          </w:tcPr>
          <w:p w14:paraId="62507615"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10</w:t>
            </w:r>
          </w:p>
        </w:tc>
        <w:tc>
          <w:tcPr>
            <w:tcW w:w="1708" w:type="dxa"/>
            <w:shd w:val="clear" w:color="auto" w:fill="auto"/>
            <w:vAlign w:val="center"/>
            <w:hideMark/>
          </w:tcPr>
          <w:p w14:paraId="43CEFDB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shd w:val="clear" w:color="auto" w:fill="auto"/>
            <w:vAlign w:val="center"/>
          </w:tcPr>
          <w:p w14:paraId="76E71EA7"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Οδηγία 2002/59/ΕΚ για τη δημιουργία κοινοτικού συστήματος παρακολούθησης της κυκλοφορίας των πλοίων</w:t>
            </w:r>
          </w:p>
        </w:tc>
        <w:tc>
          <w:tcPr>
            <w:tcW w:w="5208" w:type="dxa"/>
            <w:shd w:val="clear" w:color="auto" w:fill="auto"/>
            <w:vAlign w:val="center"/>
          </w:tcPr>
          <w:p w14:paraId="1B8FE515"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 xml:space="preserve">Αφορά αλιευτικά σκάφη άνω των 45 μέτρων. </w:t>
            </w:r>
          </w:p>
          <w:p w14:paraId="7A540635" w14:textId="77777777" w:rsidR="003D0D0F" w:rsidRPr="00BE5D9D" w:rsidRDefault="003D0D0F" w:rsidP="00743EA5">
            <w:pPr>
              <w:spacing w:before="60" w:after="60"/>
              <w:rPr>
                <w:rFonts w:ascii="Tahoma" w:eastAsia="SimSun" w:hAnsi="Tahoma" w:cs="Tahoma"/>
                <w:color w:val="000000" w:themeColor="text1"/>
                <w:sz w:val="20"/>
                <w:szCs w:val="20"/>
              </w:rPr>
            </w:pPr>
            <w:r w:rsidRPr="00BE5D9D">
              <w:rPr>
                <w:rFonts w:ascii="Tahoma" w:eastAsia="SimSun" w:hAnsi="Tahoma" w:cs="Tahoma"/>
                <w:color w:val="000000" w:themeColor="text1"/>
                <w:sz w:val="20"/>
                <w:szCs w:val="20"/>
              </w:rPr>
              <w:t>Regulation 19 of SOLAS Chapter V (Carriage requirements for shipborne navigational systems and equipment)</w:t>
            </w:r>
          </w:p>
        </w:tc>
      </w:tr>
      <w:tr w:rsidR="003D0D0F" w:rsidRPr="00BE5D9D" w14:paraId="1119BA3B" w14:textId="77777777" w:rsidTr="00743EA5">
        <w:tc>
          <w:tcPr>
            <w:tcW w:w="673" w:type="dxa"/>
            <w:tcBorders>
              <w:bottom w:val="single" w:sz="4" w:space="0" w:color="auto"/>
            </w:tcBorders>
            <w:shd w:val="clear" w:color="auto" w:fill="auto"/>
            <w:vAlign w:val="center"/>
            <w:hideMark/>
          </w:tcPr>
          <w:p w14:paraId="181DE8E9"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1.6</w:t>
            </w:r>
          </w:p>
        </w:tc>
        <w:tc>
          <w:tcPr>
            <w:tcW w:w="3863" w:type="dxa"/>
            <w:tcBorders>
              <w:bottom w:val="single" w:sz="4" w:space="0" w:color="auto"/>
            </w:tcBorders>
            <w:shd w:val="clear" w:color="auto" w:fill="auto"/>
            <w:vAlign w:val="center"/>
            <w:hideMark/>
          </w:tcPr>
          <w:p w14:paraId="4E7CFB53"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ΣΥΣΤΗΜΑΤΑ ΕΝΤΟΠΙΣΜΟΥ ΣΚΑΦΩΝ (VDS)</w:t>
            </w:r>
          </w:p>
        </w:tc>
        <w:tc>
          <w:tcPr>
            <w:tcW w:w="2937" w:type="dxa"/>
            <w:tcBorders>
              <w:bottom w:val="single" w:sz="4" w:space="0" w:color="auto"/>
            </w:tcBorders>
            <w:shd w:val="clear" w:color="auto" w:fill="auto"/>
            <w:vAlign w:val="center"/>
            <w:hideMark/>
          </w:tcPr>
          <w:p w14:paraId="2BC28056"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11</w:t>
            </w:r>
          </w:p>
        </w:tc>
        <w:tc>
          <w:tcPr>
            <w:tcW w:w="1708" w:type="dxa"/>
            <w:tcBorders>
              <w:bottom w:val="single" w:sz="4" w:space="0" w:color="auto"/>
            </w:tcBorders>
            <w:shd w:val="clear" w:color="auto" w:fill="auto"/>
            <w:vAlign w:val="center"/>
            <w:hideMark/>
          </w:tcPr>
          <w:p w14:paraId="5FC22D45"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tcBorders>
              <w:bottom w:val="single" w:sz="4" w:space="0" w:color="auto"/>
            </w:tcBorders>
            <w:shd w:val="clear" w:color="auto" w:fill="auto"/>
            <w:vAlign w:val="center"/>
          </w:tcPr>
          <w:p w14:paraId="374F9B97"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tcBorders>
              <w:bottom w:val="single" w:sz="4" w:space="0" w:color="auto"/>
            </w:tcBorders>
            <w:shd w:val="clear" w:color="auto" w:fill="auto"/>
            <w:vAlign w:val="center"/>
          </w:tcPr>
          <w:p w14:paraId="0410BC70"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7B6EEB27" w14:textId="77777777" w:rsidTr="00743EA5">
        <w:tc>
          <w:tcPr>
            <w:tcW w:w="673" w:type="dxa"/>
            <w:shd w:val="clear" w:color="000000" w:fill="BDD6EE" w:themeFill="accent1" w:themeFillTint="66"/>
            <w:vAlign w:val="center"/>
            <w:hideMark/>
          </w:tcPr>
          <w:p w14:paraId="230A1CFD"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 </w:t>
            </w:r>
          </w:p>
        </w:tc>
        <w:tc>
          <w:tcPr>
            <w:tcW w:w="3863" w:type="dxa"/>
            <w:shd w:val="clear" w:color="000000" w:fill="BDD6EE" w:themeFill="accent1" w:themeFillTint="66"/>
            <w:vAlign w:val="center"/>
            <w:hideMark/>
          </w:tcPr>
          <w:p w14:paraId="5606C830"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ΕΛΕΓΧΟΣ ΑΛΙΕΙΑΣ</w:t>
            </w:r>
          </w:p>
        </w:tc>
        <w:tc>
          <w:tcPr>
            <w:tcW w:w="2937" w:type="dxa"/>
            <w:shd w:val="clear" w:color="000000" w:fill="BDD6EE" w:themeFill="accent1" w:themeFillTint="66"/>
            <w:vAlign w:val="center"/>
          </w:tcPr>
          <w:p w14:paraId="5D3AAEB4"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1708" w:type="dxa"/>
            <w:shd w:val="clear" w:color="000000" w:fill="BDD6EE" w:themeFill="accent1" w:themeFillTint="66"/>
            <w:vAlign w:val="center"/>
          </w:tcPr>
          <w:p w14:paraId="2F4D245B"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6449" w:type="dxa"/>
            <w:shd w:val="clear" w:color="000000" w:fill="BDD6EE" w:themeFill="accent1" w:themeFillTint="66"/>
            <w:vAlign w:val="center"/>
          </w:tcPr>
          <w:p w14:paraId="3D787F4A"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5208" w:type="dxa"/>
            <w:shd w:val="clear" w:color="000000" w:fill="BDD6EE" w:themeFill="accent1" w:themeFillTint="66"/>
            <w:vAlign w:val="center"/>
          </w:tcPr>
          <w:p w14:paraId="52B8179E"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r>
      <w:tr w:rsidR="003D0D0F" w:rsidRPr="00BE5D9D" w14:paraId="4209343E" w14:textId="77777777" w:rsidTr="00743EA5">
        <w:tc>
          <w:tcPr>
            <w:tcW w:w="673" w:type="dxa"/>
            <w:shd w:val="clear" w:color="auto" w:fill="auto"/>
            <w:vAlign w:val="center"/>
            <w:hideMark/>
          </w:tcPr>
          <w:p w14:paraId="69402071"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2.1</w:t>
            </w:r>
          </w:p>
        </w:tc>
        <w:tc>
          <w:tcPr>
            <w:tcW w:w="3863" w:type="dxa"/>
            <w:shd w:val="clear" w:color="auto" w:fill="auto"/>
            <w:vAlign w:val="center"/>
            <w:hideMark/>
          </w:tcPr>
          <w:p w14:paraId="5C2970D5"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ΣΥΜΠΛΗΡΩΣΗ ΚΑΙ ΥΠΟΒΟΛΗ ΤΩΝ ΗΜΕΡΟΛΟΓΙΩΝ ΑΛΙΕΙΑΣ ΚΑΙ ΤΩΝ ΔΗΛΩΣΕΩΝ ΜΕΤΑΦΟΡΤΩΣΗΣ</w:t>
            </w:r>
          </w:p>
        </w:tc>
        <w:tc>
          <w:tcPr>
            <w:tcW w:w="2937" w:type="dxa"/>
            <w:shd w:val="clear" w:color="auto" w:fill="auto"/>
            <w:vAlign w:val="center"/>
            <w:hideMark/>
          </w:tcPr>
          <w:p w14:paraId="3CDA76CB"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Άρθρα 14, 15 και 16</w:t>
            </w:r>
          </w:p>
        </w:tc>
        <w:tc>
          <w:tcPr>
            <w:tcW w:w="1708" w:type="dxa"/>
            <w:shd w:val="clear" w:color="auto" w:fill="auto"/>
            <w:vAlign w:val="center"/>
            <w:hideMark/>
          </w:tcPr>
          <w:p w14:paraId="240C144D"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hideMark/>
          </w:tcPr>
          <w:p w14:paraId="7E739D8B"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346FD9F4"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1CF4188D" w14:textId="77777777" w:rsidTr="00743EA5">
        <w:tc>
          <w:tcPr>
            <w:tcW w:w="673" w:type="dxa"/>
            <w:shd w:val="clear" w:color="auto" w:fill="auto"/>
            <w:vAlign w:val="center"/>
            <w:hideMark/>
          </w:tcPr>
          <w:p w14:paraId="7625F6C0"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2.2</w:t>
            </w:r>
          </w:p>
        </w:tc>
        <w:tc>
          <w:tcPr>
            <w:tcW w:w="3863" w:type="dxa"/>
            <w:shd w:val="clear" w:color="auto" w:fill="auto"/>
            <w:vAlign w:val="center"/>
            <w:hideMark/>
          </w:tcPr>
          <w:p w14:paraId="297827DA"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ΑΛΙΕΥΤΙΚΑ ΣΚΑΦΗ ΤΑ ΟΠΟΙΑ ΔΕΝ ΥΠΟΚΕΙΝΤΑΙ ΣΤΙΣ ΑΠΑΙΤΗΣΕΙΣ ΠΟΥ ΑΦΟΡΟΥΝ ΤΟ ΗΜΕΡΟΛΟΓΙΟ ΑΛΙΕΙΑΣ ΤΟΥ ΣΚΑΦΟΥΣ ΚΑΙ ΤΙΣ ΔΗΛΩΣΕΙΣ ΕΚΦΟΡΤΩΣΗΣ</w:t>
            </w:r>
          </w:p>
        </w:tc>
        <w:tc>
          <w:tcPr>
            <w:tcW w:w="2937" w:type="dxa"/>
            <w:shd w:val="clear" w:color="auto" w:fill="auto"/>
            <w:vAlign w:val="center"/>
            <w:hideMark/>
          </w:tcPr>
          <w:p w14:paraId="019D92AB"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Άρθρα 16 και 25</w:t>
            </w:r>
          </w:p>
        </w:tc>
        <w:tc>
          <w:tcPr>
            <w:tcW w:w="1708" w:type="dxa"/>
            <w:shd w:val="clear" w:color="auto" w:fill="auto"/>
            <w:vAlign w:val="center"/>
            <w:hideMark/>
          </w:tcPr>
          <w:p w14:paraId="15104DA4"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hideMark/>
          </w:tcPr>
          <w:p w14:paraId="2D7F43CE"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0658EFCC"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7C5510EE" w14:textId="77777777" w:rsidTr="00743EA5">
        <w:tc>
          <w:tcPr>
            <w:tcW w:w="673" w:type="dxa"/>
            <w:shd w:val="clear" w:color="auto" w:fill="auto"/>
            <w:vAlign w:val="center"/>
            <w:hideMark/>
          </w:tcPr>
          <w:p w14:paraId="5B5E943A"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2.3</w:t>
            </w:r>
          </w:p>
        </w:tc>
        <w:tc>
          <w:tcPr>
            <w:tcW w:w="3863" w:type="dxa"/>
            <w:shd w:val="clear" w:color="auto" w:fill="auto"/>
            <w:vAlign w:val="center"/>
            <w:hideMark/>
          </w:tcPr>
          <w:p w14:paraId="566963B3"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ΠΡΟΑΝΑΓΓΕΛΙΑ</w:t>
            </w:r>
          </w:p>
        </w:tc>
        <w:tc>
          <w:tcPr>
            <w:tcW w:w="2937" w:type="dxa"/>
            <w:shd w:val="clear" w:color="auto" w:fill="auto"/>
            <w:vAlign w:val="center"/>
            <w:hideMark/>
          </w:tcPr>
          <w:p w14:paraId="2422BE78"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17</w:t>
            </w:r>
          </w:p>
        </w:tc>
        <w:tc>
          <w:tcPr>
            <w:tcW w:w="1708" w:type="dxa"/>
            <w:shd w:val="clear" w:color="auto" w:fill="auto"/>
            <w:vAlign w:val="center"/>
            <w:hideMark/>
          </w:tcPr>
          <w:p w14:paraId="63F1BF68"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tcPr>
          <w:p w14:paraId="4C48F35D"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25AD16EC"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1470A2B8" w14:textId="77777777" w:rsidTr="00743EA5">
        <w:tc>
          <w:tcPr>
            <w:tcW w:w="673" w:type="dxa"/>
            <w:shd w:val="clear" w:color="auto" w:fill="auto"/>
            <w:vAlign w:val="center"/>
            <w:hideMark/>
          </w:tcPr>
          <w:p w14:paraId="66777950"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2.4</w:t>
            </w:r>
          </w:p>
        </w:tc>
        <w:tc>
          <w:tcPr>
            <w:tcW w:w="3863" w:type="dxa"/>
            <w:shd w:val="clear" w:color="auto" w:fill="auto"/>
            <w:vAlign w:val="center"/>
            <w:hideMark/>
          </w:tcPr>
          <w:p w14:paraId="1075DFD6"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ΠΡΟΑΝΑΓΓΕΛΙΑ ΕΚΦΟΡΤΩΣΗΣ ΣΕ ΆΛΛΟ ΚΡΑΤΟΣ ΜΕΛΟΣ</w:t>
            </w:r>
          </w:p>
        </w:tc>
        <w:tc>
          <w:tcPr>
            <w:tcW w:w="2937" w:type="dxa"/>
            <w:shd w:val="clear" w:color="auto" w:fill="auto"/>
            <w:vAlign w:val="center"/>
            <w:hideMark/>
          </w:tcPr>
          <w:p w14:paraId="1518CC31"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18 &amp; 19</w:t>
            </w:r>
          </w:p>
        </w:tc>
        <w:tc>
          <w:tcPr>
            <w:tcW w:w="1708" w:type="dxa"/>
            <w:shd w:val="clear" w:color="auto" w:fill="auto"/>
            <w:vAlign w:val="center"/>
            <w:hideMark/>
          </w:tcPr>
          <w:p w14:paraId="735E3729"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shd w:val="clear" w:color="auto" w:fill="auto"/>
            <w:vAlign w:val="center"/>
          </w:tcPr>
          <w:p w14:paraId="0077050D"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71097F96"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526CE4A4" w14:textId="77777777" w:rsidTr="00743EA5">
        <w:tc>
          <w:tcPr>
            <w:tcW w:w="673" w:type="dxa"/>
            <w:shd w:val="clear" w:color="auto" w:fill="auto"/>
            <w:vAlign w:val="center"/>
            <w:hideMark/>
          </w:tcPr>
          <w:p w14:paraId="401F2A36"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2.5</w:t>
            </w:r>
          </w:p>
        </w:tc>
        <w:tc>
          <w:tcPr>
            <w:tcW w:w="3863" w:type="dxa"/>
            <w:shd w:val="clear" w:color="auto" w:fill="auto"/>
            <w:vAlign w:val="center"/>
            <w:hideMark/>
          </w:tcPr>
          <w:p w14:paraId="06A32A65"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ΔΙΑΔΙΚΑΣΙΕΣ ΜΕΤΑΦΟΡΤΩΣΗΣ</w:t>
            </w:r>
          </w:p>
        </w:tc>
        <w:tc>
          <w:tcPr>
            <w:tcW w:w="2937" w:type="dxa"/>
            <w:shd w:val="clear" w:color="auto" w:fill="auto"/>
            <w:vAlign w:val="center"/>
            <w:hideMark/>
          </w:tcPr>
          <w:p w14:paraId="3C9E10D3"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20</w:t>
            </w:r>
          </w:p>
        </w:tc>
        <w:tc>
          <w:tcPr>
            <w:tcW w:w="1708" w:type="dxa"/>
            <w:shd w:val="clear" w:color="auto" w:fill="auto"/>
            <w:vAlign w:val="center"/>
            <w:hideMark/>
          </w:tcPr>
          <w:p w14:paraId="16F847F8"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shd w:val="clear" w:color="auto" w:fill="auto"/>
            <w:vAlign w:val="center"/>
            <w:hideMark/>
          </w:tcPr>
          <w:p w14:paraId="4DEDBC5A"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345F9892"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7FB13178" w14:textId="77777777" w:rsidTr="00743EA5">
        <w:tc>
          <w:tcPr>
            <w:tcW w:w="673" w:type="dxa"/>
            <w:shd w:val="clear" w:color="auto" w:fill="auto"/>
            <w:vAlign w:val="center"/>
            <w:hideMark/>
          </w:tcPr>
          <w:p w14:paraId="368C4BFC"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2.6</w:t>
            </w:r>
          </w:p>
        </w:tc>
        <w:tc>
          <w:tcPr>
            <w:tcW w:w="3863" w:type="dxa"/>
            <w:shd w:val="clear" w:color="auto" w:fill="auto"/>
            <w:vAlign w:val="center"/>
            <w:hideMark/>
          </w:tcPr>
          <w:p w14:paraId="3F4BC54F"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ΔΗΛΩΣΕΙΣ ΜΕΤΑΦΟΡΤΩΣΗΣ / ΕΚΦΟΡΤΩΣΗΣ</w:t>
            </w:r>
          </w:p>
        </w:tc>
        <w:tc>
          <w:tcPr>
            <w:tcW w:w="2937" w:type="dxa"/>
            <w:shd w:val="clear" w:color="auto" w:fill="auto"/>
            <w:vAlign w:val="center"/>
            <w:hideMark/>
          </w:tcPr>
          <w:p w14:paraId="58DD3B78"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Άρθρα 21 -25</w:t>
            </w:r>
          </w:p>
        </w:tc>
        <w:tc>
          <w:tcPr>
            <w:tcW w:w="1708" w:type="dxa"/>
            <w:shd w:val="clear" w:color="auto" w:fill="auto"/>
            <w:vAlign w:val="center"/>
            <w:hideMark/>
          </w:tcPr>
          <w:p w14:paraId="3A3F4748"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hideMark/>
          </w:tcPr>
          <w:p w14:paraId="289E6315"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5F4BF2DF"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7942D4" w14:paraId="63793280" w14:textId="77777777" w:rsidTr="00743EA5">
        <w:tc>
          <w:tcPr>
            <w:tcW w:w="673" w:type="dxa"/>
            <w:shd w:val="clear" w:color="auto" w:fill="auto"/>
            <w:vAlign w:val="center"/>
            <w:hideMark/>
          </w:tcPr>
          <w:p w14:paraId="4BC3CE57"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lastRenderedPageBreak/>
              <w:t>2.7</w:t>
            </w:r>
          </w:p>
        </w:tc>
        <w:tc>
          <w:tcPr>
            <w:tcW w:w="3863" w:type="dxa"/>
            <w:shd w:val="clear" w:color="auto" w:fill="auto"/>
            <w:vAlign w:val="center"/>
            <w:hideMark/>
          </w:tcPr>
          <w:p w14:paraId="31CFC24A"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ΠΑΡΑΚΟΛΟΥΘΗΣΗ ΤΗΣ ΑΛΙΕΥΤΙΚΗΣ ΠΡΟΣΠΑΘΕΙΑΣ</w:t>
            </w:r>
          </w:p>
        </w:tc>
        <w:tc>
          <w:tcPr>
            <w:tcW w:w="2937" w:type="dxa"/>
            <w:shd w:val="clear" w:color="auto" w:fill="auto"/>
            <w:vAlign w:val="center"/>
            <w:hideMark/>
          </w:tcPr>
          <w:p w14:paraId="0A5D4CD4"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26</w:t>
            </w:r>
          </w:p>
        </w:tc>
        <w:tc>
          <w:tcPr>
            <w:tcW w:w="1708" w:type="dxa"/>
            <w:shd w:val="clear" w:color="auto" w:fill="auto"/>
            <w:vAlign w:val="center"/>
            <w:hideMark/>
          </w:tcPr>
          <w:p w14:paraId="3859207B"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hideMark/>
          </w:tcPr>
          <w:p w14:paraId="4E3FE2C1"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03EAD85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Δεν έχουν εφαρμογή σήμερα στα αλιευόμενα είδη στην Ανατολική Μεσόγειο</w:t>
            </w:r>
          </w:p>
        </w:tc>
      </w:tr>
      <w:tr w:rsidR="003D0D0F" w:rsidRPr="007942D4" w14:paraId="4487ED80" w14:textId="77777777" w:rsidTr="00743EA5">
        <w:tc>
          <w:tcPr>
            <w:tcW w:w="673" w:type="dxa"/>
            <w:shd w:val="clear" w:color="auto" w:fill="auto"/>
            <w:vAlign w:val="center"/>
            <w:hideMark/>
          </w:tcPr>
          <w:p w14:paraId="3B93569B"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2.8</w:t>
            </w:r>
          </w:p>
        </w:tc>
        <w:tc>
          <w:tcPr>
            <w:tcW w:w="3863" w:type="dxa"/>
            <w:shd w:val="clear" w:color="auto" w:fill="auto"/>
            <w:vAlign w:val="center"/>
            <w:hideMark/>
          </w:tcPr>
          <w:p w14:paraId="1E6E46B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ΓΝΩΣΤΟΠΟΙΗΣΗ ΑΛΙΕΥΤΙΚΩΝ ΕΡΓΑΛΕΙΩΝ</w:t>
            </w:r>
          </w:p>
        </w:tc>
        <w:tc>
          <w:tcPr>
            <w:tcW w:w="2937" w:type="dxa"/>
            <w:shd w:val="clear" w:color="auto" w:fill="auto"/>
            <w:vAlign w:val="center"/>
            <w:hideMark/>
          </w:tcPr>
          <w:p w14:paraId="079A8144"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27</w:t>
            </w:r>
          </w:p>
        </w:tc>
        <w:tc>
          <w:tcPr>
            <w:tcW w:w="1708" w:type="dxa"/>
            <w:shd w:val="clear" w:color="auto" w:fill="auto"/>
            <w:vAlign w:val="center"/>
            <w:hideMark/>
          </w:tcPr>
          <w:p w14:paraId="4D5DD17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hideMark/>
          </w:tcPr>
          <w:p w14:paraId="23389752"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4D11F244"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Δεν έχουν εφαρμογή σήμερα στα αλιευόμενα είδη στην Ανατολική Μεσόγειο</w:t>
            </w:r>
          </w:p>
        </w:tc>
      </w:tr>
      <w:tr w:rsidR="003D0D0F" w:rsidRPr="007942D4" w14:paraId="664CA309" w14:textId="77777777" w:rsidTr="00743EA5">
        <w:tc>
          <w:tcPr>
            <w:tcW w:w="673" w:type="dxa"/>
            <w:shd w:val="clear" w:color="auto" w:fill="auto"/>
            <w:vAlign w:val="center"/>
            <w:hideMark/>
          </w:tcPr>
          <w:p w14:paraId="2DAF1653"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2.9</w:t>
            </w:r>
          </w:p>
        </w:tc>
        <w:tc>
          <w:tcPr>
            <w:tcW w:w="3863" w:type="dxa"/>
            <w:shd w:val="clear" w:color="auto" w:fill="auto"/>
            <w:vAlign w:val="center"/>
            <w:hideMark/>
          </w:tcPr>
          <w:p w14:paraId="30F84B4A"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ΕΚΘΕΣΗ ΑΛΙΕΥΤΙΚΗΣ ΠΡΟΣΠΑΘΕΙΑΣ &amp; ΕΞΑΙΡΕΣΕΙΣ</w:t>
            </w:r>
          </w:p>
        </w:tc>
        <w:tc>
          <w:tcPr>
            <w:tcW w:w="2937" w:type="dxa"/>
            <w:shd w:val="clear" w:color="auto" w:fill="auto"/>
            <w:vAlign w:val="center"/>
            <w:hideMark/>
          </w:tcPr>
          <w:p w14:paraId="406D2741"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Άρθρα 28 &amp;29</w:t>
            </w:r>
          </w:p>
        </w:tc>
        <w:tc>
          <w:tcPr>
            <w:tcW w:w="1708" w:type="dxa"/>
            <w:shd w:val="clear" w:color="auto" w:fill="auto"/>
            <w:vAlign w:val="center"/>
            <w:hideMark/>
          </w:tcPr>
          <w:p w14:paraId="3687CC7E"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hideMark/>
          </w:tcPr>
          <w:p w14:paraId="12BCDC7C"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72634B4C"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Δεν έχουν εφαρμογή σήμερα στα αλιευόμενα είδη στην Ανατολική Μεσόγειο</w:t>
            </w:r>
          </w:p>
        </w:tc>
      </w:tr>
      <w:tr w:rsidR="003D0D0F" w:rsidRPr="007942D4" w14:paraId="73D03F8B" w14:textId="77777777" w:rsidTr="00743EA5">
        <w:tc>
          <w:tcPr>
            <w:tcW w:w="673" w:type="dxa"/>
            <w:shd w:val="clear" w:color="auto" w:fill="auto"/>
            <w:vAlign w:val="center"/>
            <w:hideMark/>
          </w:tcPr>
          <w:p w14:paraId="25177700"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2.10</w:t>
            </w:r>
          </w:p>
        </w:tc>
        <w:tc>
          <w:tcPr>
            <w:tcW w:w="3863" w:type="dxa"/>
            <w:shd w:val="clear" w:color="auto" w:fill="auto"/>
            <w:vAlign w:val="center"/>
            <w:hideMark/>
          </w:tcPr>
          <w:p w14:paraId="103CEF9A"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ΕΞΑΝΤΛΗΣΗ ΤΗΣ ΑΛΙΕΥΤΙΚΗΣ ΠΡΟΣΠΑΘΕΙΑΣ</w:t>
            </w:r>
          </w:p>
        </w:tc>
        <w:tc>
          <w:tcPr>
            <w:tcW w:w="2937" w:type="dxa"/>
            <w:shd w:val="clear" w:color="auto" w:fill="auto"/>
            <w:vAlign w:val="center"/>
            <w:hideMark/>
          </w:tcPr>
          <w:p w14:paraId="0CC0AE0E"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Άρθρα 30 - 32</w:t>
            </w:r>
          </w:p>
        </w:tc>
        <w:tc>
          <w:tcPr>
            <w:tcW w:w="1708" w:type="dxa"/>
            <w:shd w:val="clear" w:color="auto" w:fill="auto"/>
            <w:vAlign w:val="center"/>
            <w:hideMark/>
          </w:tcPr>
          <w:p w14:paraId="56E21106"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hideMark/>
          </w:tcPr>
          <w:p w14:paraId="39B3E706"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45B2B4D6"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Δεν έχουν εφαρμογή σήμερα στα αλιευόμενα είδη στην Ανατολική Μεσόγειο</w:t>
            </w:r>
          </w:p>
        </w:tc>
      </w:tr>
      <w:tr w:rsidR="003D0D0F" w:rsidRPr="00BE5D9D" w14:paraId="0AFB222A" w14:textId="77777777" w:rsidTr="00743EA5">
        <w:tc>
          <w:tcPr>
            <w:tcW w:w="673" w:type="dxa"/>
            <w:shd w:val="clear" w:color="auto" w:fill="auto"/>
            <w:vAlign w:val="center"/>
            <w:hideMark/>
          </w:tcPr>
          <w:p w14:paraId="1722B47B"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2.11</w:t>
            </w:r>
          </w:p>
        </w:tc>
        <w:tc>
          <w:tcPr>
            <w:tcW w:w="3863" w:type="dxa"/>
            <w:shd w:val="clear" w:color="auto" w:fill="auto"/>
            <w:vAlign w:val="center"/>
            <w:hideMark/>
          </w:tcPr>
          <w:p w14:paraId="29728543"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ΚΑΤΑΓΡΑΦΗ ΤΩΝ ΑΛΙΕΥΜΑΤΩΝ ΚΑΙ ΤΗΣ ΑΛΙΕΥΤΙΚΗΣ ΠΡΟΣΠΑΘΕΙΑΣ</w:t>
            </w:r>
          </w:p>
        </w:tc>
        <w:tc>
          <w:tcPr>
            <w:tcW w:w="2937" w:type="dxa"/>
            <w:shd w:val="clear" w:color="auto" w:fill="auto"/>
            <w:vAlign w:val="center"/>
            <w:hideMark/>
          </w:tcPr>
          <w:p w14:paraId="296F261F"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33</w:t>
            </w:r>
          </w:p>
        </w:tc>
        <w:tc>
          <w:tcPr>
            <w:tcW w:w="1708" w:type="dxa"/>
            <w:shd w:val="clear" w:color="auto" w:fill="auto"/>
            <w:vAlign w:val="center"/>
            <w:hideMark/>
          </w:tcPr>
          <w:p w14:paraId="28163161"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tcPr>
          <w:p w14:paraId="76711FF7"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6CE43CBD"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rPr>
              <w:t xml:space="preserve">ACDR _ </w:t>
            </w:r>
            <w:r w:rsidRPr="00BE5D9D">
              <w:rPr>
                <w:rFonts w:ascii="Tahoma" w:eastAsia="SimSun" w:hAnsi="Tahoma" w:cs="Tahoma"/>
                <w:color w:val="000000" w:themeColor="text1"/>
                <w:sz w:val="20"/>
                <w:szCs w:val="20"/>
                <w:lang w:val="el-GR"/>
              </w:rPr>
              <w:t>Αναφορές παραγωγής αλιευμάτων</w:t>
            </w:r>
          </w:p>
        </w:tc>
      </w:tr>
      <w:tr w:rsidR="003D0D0F" w:rsidRPr="00BE5D9D" w14:paraId="7456614E" w14:textId="77777777" w:rsidTr="00743EA5">
        <w:tc>
          <w:tcPr>
            <w:tcW w:w="673" w:type="dxa"/>
            <w:tcBorders>
              <w:bottom w:val="single" w:sz="4" w:space="0" w:color="auto"/>
            </w:tcBorders>
            <w:shd w:val="clear" w:color="auto" w:fill="auto"/>
            <w:vAlign w:val="center"/>
          </w:tcPr>
          <w:p w14:paraId="5F5A5057"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2.12</w:t>
            </w:r>
          </w:p>
        </w:tc>
        <w:tc>
          <w:tcPr>
            <w:tcW w:w="3863" w:type="dxa"/>
            <w:tcBorders>
              <w:bottom w:val="single" w:sz="4" w:space="0" w:color="auto"/>
            </w:tcBorders>
            <w:shd w:val="clear" w:color="auto" w:fill="auto"/>
            <w:vAlign w:val="center"/>
          </w:tcPr>
          <w:p w14:paraId="26C90474"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ΣΤΟΙΧΕΙΑ ΠΟΥ ΑΦΟΡΟΥΝ ΤΗΝ ΕΞΑΝΤΛΗΣΗ ΤΩΝ ΑΛΙΕΥΤΙΚΩΝ ΔΥΝΑΤΟΤΗΤΩΝ</w:t>
            </w:r>
          </w:p>
        </w:tc>
        <w:tc>
          <w:tcPr>
            <w:tcW w:w="2937" w:type="dxa"/>
            <w:tcBorders>
              <w:bottom w:val="single" w:sz="4" w:space="0" w:color="auto"/>
            </w:tcBorders>
            <w:shd w:val="clear" w:color="auto" w:fill="auto"/>
            <w:vAlign w:val="center"/>
          </w:tcPr>
          <w:p w14:paraId="08BCB0BC"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34</w:t>
            </w:r>
          </w:p>
        </w:tc>
        <w:tc>
          <w:tcPr>
            <w:tcW w:w="1708" w:type="dxa"/>
            <w:tcBorders>
              <w:bottom w:val="single" w:sz="4" w:space="0" w:color="auto"/>
            </w:tcBorders>
            <w:shd w:val="clear" w:color="auto" w:fill="auto"/>
            <w:vAlign w:val="center"/>
          </w:tcPr>
          <w:p w14:paraId="49D4C09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tcPr>
          <w:p w14:paraId="01EC2ADC"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tcBorders>
              <w:bottom w:val="single" w:sz="4" w:space="0" w:color="auto"/>
            </w:tcBorders>
            <w:shd w:val="clear" w:color="auto" w:fill="auto"/>
            <w:vAlign w:val="center"/>
          </w:tcPr>
          <w:p w14:paraId="5C34E587"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5A469320" w14:textId="77777777" w:rsidTr="00743EA5">
        <w:tc>
          <w:tcPr>
            <w:tcW w:w="673" w:type="dxa"/>
            <w:tcBorders>
              <w:bottom w:val="single" w:sz="4" w:space="0" w:color="auto"/>
            </w:tcBorders>
            <w:shd w:val="clear" w:color="auto" w:fill="auto"/>
            <w:vAlign w:val="center"/>
            <w:hideMark/>
          </w:tcPr>
          <w:p w14:paraId="30DFE872"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2.13</w:t>
            </w:r>
          </w:p>
        </w:tc>
        <w:tc>
          <w:tcPr>
            <w:tcW w:w="3863" w:type="dxa"/>
            <w:tcBorders>
              <w:bottom w:val="single" w:sz="4" w:space="0" w:color="auto"/>
            </w:tcBorders>
            <w:shd w:val="clear" w:color="auto" w:fill="auto"/>
            <w:vAlign w:val="center"/>
            <w:hideMark/>
          </w:tcPr>
          <w:p w14:paraId="18E521AD"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ΑΠΑΓΟΡΕΥΣΗ ΤΗΣ ΑΛΙΕΙΑΣ &amp; ΔΙΟΡΘΩΤΙΚΑ ΜΕΤΡΑ</w:t>
            </w:r>
          </w:p>
        </w:tc>
        <w:tc>
          <w:tcPr>
            <w:tcW w:w="2937" w:type="dxa"/>
            <w:tcBorders>
              <w:bottom w:val="single" w:sz="4" w:space="0" w:color="auto"/>
            </w:tcBorders>
            <w:shd w:val="clear" w:color="auto" w:fill="auto"/>
            <w:vAlign w:val="center"/>
            <w:hideMark/>
          </w:tcPr>
          <w:p w14:paraId="2949AF88"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Άρθρα 35 -37</w:t>
            </w:r>
          </w:p>
        </w:tc>
        <w:tc>
          <w:tcPr>
            <w:tcW w:w="1708" w:type="dxa"/>
            <w:tcBorders>
              <w:bottom w:val="single" w:sz="4" w:space="0" w:color="auto"/>
            </w:tcBorders>
            <w:shd w:val="clear" w:color="auto" w:fill="auto"/>
            <w:vAlign w:val="center"/>
            <w:hideMark/>
          </w:tcPr>
          <w:p w14:paraId="0ADFCB67"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shd w:val="clear" w:color="auto" w:fill="auto"/>
            <w:vAlign w:val="center"/>
          </w:tcPr>
          <w:p w14:paraId="468ADD79"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tcBorders>
              <w:bottom w:val="single" w:sz="4" w:space="0" w:color="auto"/>
            </w:tcBorders>
            <w:shd w:val="clear" w:color="auto" w:fill="auto"/>
            <w:vAlign w:val="center"/>
          </w:tcPr>
          <w:p w14:paraId="585F477E"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7942D4" w14:paraId="6FFD7971" w14:textId="77777777" w:rsidTr="00743EA5">
        <w:tc>
          <w:tcPr>
            <w:tcW w:w="673" w:type="dxa"/>
            <w:shd w:val="clear" w:color="000000" w:fill="BDD6EE" w:themeFill="accent1" w:themeFillTint="66"/>
            <w:vAlign w:val="center"/>
            <w:hideMark/>
          </w:tcPr>
          <w:p w14:paraId="6087111C"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 </w:t>
            </w:r>
          </w:p>
        </w:tc>
        <w:tc>
          <w:tcPr>
            <w:tcW w:w="3863" w:type="dxa"/>
            <w:shd w:val="clear" w:color="000000" w:fill="BDD6EE" w:themeFill="accent1" w:themeFillTint="66"/>
            <w:vAlign w:val="center"/>
            <w:hideMark/>
          </w:tcPr>
          <w:p w14:paraId="38A83AE3"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ΕΛΕΓΧΟΣ ΤΗΣ ΔΙΑΧΕΙΡΙΣΗΣ ΤΗΣ ΑΛΙΕΙΑΣ</w:t>
            </w:r>
          </w:p>
        </w:tc>
        <w:tc>
          <w:tcPr>
            <w:tcW w:w="2937" w:type="dxa"/>
            <w:shd w:val="clear" w:color="000000" w:fill="BDD6EE" w:themeFill="accent1" w:themeFillTint="66"/>
            <w:vAlign w:val="center"/>
          </w:tcPr>
          <w:p w14:paraId="28E7D688"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1708" w:type="dxa"/>
            <w:shd w:val="clear" w:color="000000" w:fill="BDD6EE" w:themeFill="accent1" w:themeFillTint="66"/>
            <w:vAlign w:val="center"/>
          </w:tcPr>
          <w:p w14:paraId="611DDE7F"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6449" w:type="dxa"/>
            <w:shd w:val="clear" w:color="000000" w:fill="BDD6EE" w:themeFill="accent1" w:themeFillTint="66"/>
            <w:vAlign w:val="center"/>
          </w:tcPr>
          <w:p w14:paraId="51ED85BA"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5208" w:type="dxa"/>
            <w:shd w:val="clear" w:color="000000" w:fill="BDD6EE" w:themeFill="accent1" w:themeFillTint="66"/>
            <w:vAlign w:val="center"/>
          </w:tcPr>
          <w:p w14:paraId="20301760"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r>
      <w:tr w:rsidR="003D0D0F" w:rsidRPr="007942D4" w14:paraId="121EB94D" w14:textId="77777777" w:rsidTr="00743EA5">
        <w:tc>
          <w:tcPr>
            <w:tcW w:w="673" w:type="dxa"/>
            <w:shd w:val="clear" w:color="auto" w:fill="auto"/>
            <w:vAlign w:val="center"/>
            <w:hideMark/>
          </w:tcPr>
          <w:p w14:paraId="6A28CD66"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3.1</w:t>
            </w:r>
          </w:p>
        </w:tc>
        <w:tc>
          <w:tcPr>
            <w:tcW w:w="3863" w:type="dxa"/>
            <w:shd w:val="clear" w:color="auto" w:fill="auto"/>
            <w:vAlign w:val="center"/>
            <w:hideMark/>
          </w:tcPr>
          <w:p w14:paraId="3A5CAAE1"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ΑΛΙΕΥΤΙΚΗ ΙΚΑΝΟΤΗΤΑ</w:t>
            </w:r>
          </w:p>
        </w:tc>
        <w:tc>
          <w:tcPr>
            <w:tcW w:w="2937" w:type="dxa"/>
            <w:shd w:val="clear" w:color="auto" w:fill="auto"/>
            <w:vAlign w:val="center"/>
            <w:hideMark/>
          </w:tcPr>
          <w:p w14:paraId="1014580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38</w:t>
            </w:r>
          </w:p>
        </w:tc>
        <w:tc>
          <w:tcPr>
            <w:tcW w:w="1708" w:type="dxa"/>
            <w:shd w:val="clear" w:color="auto" w:fill="auto"/>
            <w:vAlign w:val="center"/>
            <w:hideMark/>
          </w:tcPr>
          <w:p w14:paraId="7780BECE"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hideMark/>
          </w:tcPr>
          <w:p w14:paraId="2124D7A1"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b/>
                <w:color w:val="000000" w:themeColor="text1"/>
                <w:sz w:val="20"/>
                <w:szCs w:val="20"/>
                <w:lang w:val="el-GR"/>
              </w:rPr>
              <w:t>Κανονισμός (ΕΕ) 1380/2013</w:t>
            </w:r>
            <w:r w:rsidRPr="00BE5D9D">
              <w:rPr>
                <w:rFonts w:ascii="Tahoma" w:eastAsia="SimSun" w:hAnsi="Tahoma" w:cs="Tahoma"/>
                <w:color w:val="000000" w:themeColor="text1"/>
                <w:sz w:val="20"/>
                <w:szCs w:val="20"/>
                <w:lang w:val="el-GR"/>
              </w:rPr>
              <w:t xml:space="preserve"> σχετικά με την Κοινή Αλιευτική Πολιτική (ειδικά άρθρα 22 &amp; 23 για Αλιευτική ικανότητα/ Είσοδος/ Έξοδος)</w:t>
            </w:r>
          </w:p>
        </w:tc>
        <w:tc>
          <w:tcPr>
            <w:tcW w:w="5208" w:type="dxa"/>
            <w:shd w:val="clear" w:color="auto" w:fill="auto"/>
            <w:vAlign w:val="center"/>
            <w:hideMark/>
          </w:tcPr>
          <w:p w14:paraId="1D70F975"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Ενωσιακό πλαίσιο επιπέδων αλιευτικής ικανότητας</w:t>
            </w:r>
          </w:p>
        </w:tc>
      </w:tr>
      <w:tr w:rsidR="003D0D0F" w:rsidRPr="00BE5D9D" w14:paraId="0EAA71AB" w14:textId="77777777" w:rsidTr="00743EA5">
        <w:tc>
          <w:tcPr>
            <w:tcW w:w="673" w:type="dxa"/>
            <w:shd w:val="clear" w:color="auto" w:fill="auto"/>
            <w:vAlign w:val="center"/>
            <w:hideMark/>
          </w:tcPr>
          <w:p w14:paraId="3FB77080"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3.2</w:t>
            </w:r>
          </w:p>
        </w:tc>
        <w:tc>
          <w:tcPr>
            <w:tcW w:w="3863" w:type="dxa"/>
            <w:shd w:val="clear" w:color="auto" w:fill="auto"/>
            <w:vAlign w:val="center"/>
            <w:hideMark/>
          </w:tcPr>
          <w:p w14:paraId="7B63BACF"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ΠΑΡΑΚΟΛΟΥΘΗΣΗ ΤΗΣ ΙΣΧΥΟΣ ΤΟΥ ΚΙΝΗΤΗΡΑ</w:t>
            </w:r>
          </w:p>
        </w:tc>
        <w:tc>
          <w:tcPr>
            <w:tcW w:w="2937" w:type="dxa"/>
            <w:shd w:val="clear" w:color="auto" w:fill="auto"/>
            <w:vAlign w:val="center"/>
            <w:hideMark/>
          </w:tcPr>
          <w:p w14:paraId="3C028F03"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39</w:t>
            </w:r>
          </w:p>
        </w:tc>
        <w:tc>
          <w:tcPr>
            <w:tcW w:w="1708" w:type="dxa"/>
            <w:shd w:val="clear" w:color="auto" w:fill="auto"/>
            <w:vAlign w:val="center"/>
            <w:hideMark/>
          </w:tcPr>
          <w:p w14:paraId="49352AA6"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tcPr>
          <w:p w14:paraId="17B203DD"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234AFBCB"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0982AFDD" w14:textId="77777777" w:rsidTr="00743EA5">
        <w:tc>
          <w:tcPr>
            <w:tcW w:w="673" w:type="dxa"/>
            <w:shd w:val="clear" w:color="auto" w:fill="auto"/>
            <w:vAlign w:val="center"/>
            <w:hideMark/>
          </w:tcPr>
          <w:p w14:paraId="3BD75535"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3.3</w:t>
            </w:r>
          </w:p>
        </w:tc>
        <w:tc>
          <w:tcPr>
            <w:tcW w:w="3863" w:type="dxa"/>
            <w:shd w:val="clear" w:color="auto" w:fill="auto"/>
            <w:vAlign w:val="center"/>
            <w:hideMark/>
          </w:tcPr>
          <w:p w14:paraId="4EECB2E9"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ΠΙΣΤΟΠΟΙΗΣΗ ΤΗΣ ΙΣΧΥΟΣ ΤΟΥ ΚΙΝΗΤΗΡΑ</w:t>
            </w:r>
          </w:p>
        </w:tc>
        <w:tc>
          <w:tcPr>
            <w:tcW w:w="2937" w:type="dxa"/>
            <w:shd w:val="clear" w:color="auto" w:fill="auto"/>
            <w:vAlign w:val="center"/>
            <w:hideMark/>
          </w:tcPr>
          <w:p w14:paraId="69987A9F"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40</w:t>
            </w:r>
          </w:p>
        </w:tc>
        <w:tc>
          <w:tcPr>
            <w:tcW w:w="1708" w:type="dxa"/>
            <w:shd w:val="clear" w:color="auto" w:fill="auto"/>
            <w:vAlign w:val="center"/>
            <w:hideMark/>
          </w:tcPr>
          <w:p w14:paraId="19A507C5"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tcPr>
          <w:p w14:paraId="6B27DA85"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5208" w:type="dxa"/>
            <w:shd w:val="clear" w:color="auto" w:fill="auto"/>
            <w:vAlign w:val="center"/>
          </w:tcPr>
          <w:p w14:paraId="72F704DE"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28B1FD69" w14:textId="77777777" w:rsidTr="00743EA5">
        <w:tc>
          <w:tcPr>
            <w:tcW w:w="673" w:type="dxa"/>
            <w:shd w:val="clear" w:color="auto" w:fill="auto"/>
            <w:vAlign w:val="center"/>
            <w:hideMark/>
          </w:tcPr>
          <w:p w14:paraId="75A16475"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3.4</w:t>
            </w:r>
          </w:p>
        </w:tc>
        <w:tc>
          <w:tcPr>
            <w:tcW w:w="3863" w:type="dxa"/>
            <w:shd w:val="clear" w:color="auto" w:fill="auto"/>
            <w:vAlign w:val="center"/>
            <w:hideMark/>
          </w:tcPr>
          <w:p w14:paraId="4B97DF07"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ΕΠΑΛΗΘΕΥΣΗ ΤΗΣ ΙΣΧΥΟΣ ΤΟΥ ΚΙΝΗΤΗΡΑ</w:t>
            </w:r>
          </w:p>
        </w:tc>
        <w:tc>
          <w:tcPr>
            <w:tcW w:w="2937" w:type="dxa"/>
            <w:shd w:val="clear" w:color="auto" w:fill="auto"/>
            <w:vAlign w:val="center"/>
            <w:hideMark/>
          </w:tcPr>
          <w:p w14:paraId="1C53F992"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41</w:t>
            </w:r>
          </w:p>
        </w:tc>
        <w:tc>
          <w:tcPr>
            <w:tcW w:w="1708" w:type="dxa"/>
            <w:shd w:val="clear" w:color="auto" w:fill="auto"/>
            <w:vAlign w:val="center"/>
            <w:hideMark/>
          </w:tcPr>
          <w:p w14:paraId="5C9A0A56"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tcPr>
          <w:p w14:paraId="1C8B7D34"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2E4F0650"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406E511F" w14:textId="77777777" w:rsidTr="00743EA5">
        <w:tc>
          <w:tcPr>
            <w:tcW w:w="673" w:type="dxa"/>
            <w:shd w:val="clear" w:color="auto" w:fill="auto"/>
            <w:vAlign w:val="center"/>
            <w:hideMark/>
          </w:tcPr>
          <w:p w14:paraId="4F537086"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3.5</w:t>
            </w:r>
          </w:p>
        </w:tc>
        <w:tc>
          <w:tcPr>
            <w:tcW w:w="3863" w:type="dxa"/>
            <w:shd w:val="clear" w:color="auto" w:fill="auto"/>
            <w:vAlign w:val="center"/>
            <w:hideMark/>
          </w:tcPr>
          <w:p w14:paraId="4F10942E"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ΜΕΤΑΦΟΡΤΩΣΕΙΣ ΕΝΤΟΣ ΛΙΜΕΝΑ</w:t>
            </w:r>
          </w:p>
        </w:tc>
        <w:tc>
          <w:tcPr>
            <w:tcW w:w="2937" w:type="dxa"/>
            <w:shd w:val="clear" w:color="auto" w:fill="auto"/>
            <w:vAlign w:val="center"/>
            <w:hideMark/>
          </w:tcPr>
          <w:p w14:paraId="4A1177D6"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42</w:t>
            </w:r>
          </w:p>
        </w:tc>
        <w:tc>
          <w:tcPr>
            <w:tcW w:w="1708" w:type="dxa"/>
            <w:shd w:val="clear" w:color="auto" w:fill="auto"/>
            <w:vAlign w:val="center"/>
            <w:hideMark/>
          </w:tcPr>
          <w:p w14:paraId="1B2F1F64"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shd w:val="clear" w:color="auto" w:fill="auto"/>
            <w:vAlign w:val="center"/>
          </w:tcPr>
          <w:p w14:paraId="79D40036"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5519235C"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4E7879B0" w14:textId="77777777" w:rsidTr="00743EA5">
        <w:tc>
          <w:tcPr>
            <w:tcW w:w="673" w:type="dxa"/>
            <w:shd w:val="clear" w:color="auto" w:fill="auto"/>
            <w:vAlign w:val="center"/>
            <w:hideMark/>
          </w:tcPr>
          <w:p w14:paraId="632ADDCA"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3.6</w:t>
            </w:r>
          </w:p>
        </w:tc>
        <w:tc>
          <w:tcPr>
            <w:tcW w:w="3863" w:type="dxa"/>
            <w:shd w:val="clear" w:color="auto" w:fill="auto"/>
            <w:vAlign w:val="center"/>
            <w:hideMark/>
          </w:tcPr>
          <w:p w14:paraId="7E8B6BD1"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ΚΑΘΟΡΙΣΜΕΝΟΙ ΛΙΜΕΝΕΣ</w:t>
            </w:r>
          </w:p>
        </w:tc>
        <w:tc>
          <w:tcPr>
            <w:tcW w:w="2937" w:type="dxa"/>
            <w:shd w:val="clear" w:color="auto" w:fill="auto"/>
            <w:vAlign w:val="center"/>
            <w:hideMark/>
          </w:tcPr>
          <w:p w14:paraId="45B41E2C"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43</w:t>
            </w:r>
          </w:p>
        </w:tc>
        <w:tc>
          <w:tcPr>
            <w:tcW w:w="1708" w:type="dxa"/>
            <w:shd w:val="clear" w:color="auto" w:fill="auto"/>
            <w:vAlign w:val="center"/>
            <w:hideMark/>
          </w:tcPr>
          <w:p w14:paraId="29F65188"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 xml:space="preserve">ΝΑΙ </w:t>
            </w:r>
          </w:p>
        </w:tc>
        <w:tc>
          <w:tcPr>
            <w:tcW w:w="6449" w:type="dxa"/>
            <w:shd w:val="clear" w:color="auto" w:fill="auto"/>
            <w:vAlign w:val="center"/>
            <w:hideMark/>
          </w:tcPr>
          <w:p w14:paraId="69A2962F"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1D6889BB"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12BB139B" w14:textId="77777777" w:rsidTr="00743EA5">
        <w:tc>
          <w:tcPr>
            <w:tcW w:w="673" w:type="dxa"/>
            <w:shd w:val="clear" w:color="auto" w:fill="auto"/>
            <w:vAlign w:val="center"/>
            <w:hideMark/>
          </w:tcPr>
          <w:p w14:paraId="7EE13BF6"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3.7</w:t>
            </w:r>
          </w:p>
        </w:tc>
        <w:tc>
          <w:tcPr>
            <w:tcW w:w="3863" w:type="dxa"/>
            <w:shd w:val="clear" w:color="auto" w:fill="auto"/>
            <w:vAlign w:val="center"/>
            <w:hideMark/>
          </w:tcPr>
          <w:p w14:paraId="21C64335"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ΧΩΡΙΣΤΗ ΣΤΟΙΒΑΣΙΑ ΒΕΝΘΟΠΕΛΑΓΙΚΩΝ ΑΛΙΕΥΜΑΤΩΝ ΠΟΥ ΥΠΟΚΕΙΝΤΑΙ ΣΕ ΠΟΛΥΕΤΗ ΣΧΕΔΙΑ</w:t>
            </w:r>
          </w:p>
        </w:tc>
        <w:tc>
          <w:tcPr>
            <w:tcW w:w="2937" w:type="dxa"/>
            <w:shd w:val="clear" w:color="auto" w:fill="auto"/>
            <w:vAlign w:val="center"/>
            <w:hideMark/>
          </w:tcPr>
          <w:p w14:paraId="4E0CFF07"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44</w:t>
            </w:r>
          </w:p>
        </w:tc>
        <w:tc>
          <w:tcPr>
            <w:tcW w:w="1708" w:type="dxa"/>
            <w:shd w:val="clear" w:color="auto" w:fill="auto"/>
            <w:vAlign w:val="center"/>
            <w:hideMark/>
          </w:tcPr>
          <w:p w14:paraId="63A080EA"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shd w:val="clear" w:color="auto" w:fill="auto"/>
            <w:vAlign w:val="center"/>
            <w:hideMark/>
          </w:tcPr>
          <w:p w14:paraId="1F7E74E4"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5157072C"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5CAFCA3A" w14:textId="77777777" w:rsidTr="00743EA5">
        <w:tc>
          <w:tcPr>
            <w:tcW w:w="673" w:type="dxa"/>
            <w:shd w:val="clear" w:color="auto" w:fill="auto"/>
            <w:vAlign w:val="center"/>
            <w:hideMark/>
          </w:tcPr>
          <w:p w14:paraId="2DEBD503"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3.8</w:t>
            </w:r>
          </w:p>
        </w:tc>
        <w:tc>
          <w:tcPr>
            <w:tcW w:w="3863" w:type="dxa"/>
            <w:shd w:val="clear" w:color="auto" w:fill="auto"/>
            <w:vAlign w:val="center"/>
            <w:hideMark/>
          </w:tcPr>
          <w:p w14:paraId="4B57944E"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ΧΡΗΣΗ ΠΟΣΟΣΤΩΣΕΩΝ ΣΕ ΠΡΑΓΜΑΤΙΚΟ ΧΡΟΝΟ</w:t>
            </w:r>
          </w:p>
        </w:tc>
        <w:tc>
          <w:tcPr>
            <w:tcW w:w="2937" w:type="dxa"/>
            <w:shd w:val="clear" w:color="auto" w:fill="auto"/>
            <w:vAlign w:val="center"/>
            <w:hideMark/>
          </w:tcPr>
          <w:p w14:paraId="79E1415C"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45</w:t>
            </w:r>
          </w:p>
        </w:tc>
        <w:tc>
          <w:tcPr>
            <w:tcW w:w="1708" w:type="dxa"/>
            <w:shd w:val="clear" w:color="auto" w:fill="auto"/>
            <w:vAlign w:val="center"/>
            <w:hideMark/>
          </w:tcPr>
          <w:p w14:paraId="51955C22"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shd w:val="clear" w:color="auto" w:fill="auto"/>
            <w:vAlign w:val="center"/>
            <w:hideMark/>
          </w:tcPr>
          <w:p w14:paraId="69FC6BFA"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13C737AE"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2CB4027C" w14:textId="77777777" w:rsidTr="00743EA5">
        <w:tc>
          <w:tcPr>
            <w:tcW w:w="673" w:type="dxa"/>
            <w:tcBorders>
              <w:bottom w:val="single" w:sz="4" w:space="0" w:color="auto"/>
            </w:tcBorders>
            <w:shd w:val="clear" w:color="auto" w:fill="auto"/>
            <w:vAlign w:val="center"/>
            <w:hideMark/>
          </w:tcPr>
          <w:p w14:paraId="5EEDFFDD"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3.9</w:t>
            </w:r>
          </w:p>
        </w:tc>
        <w:tc>
          <w:tcPr>
            <w:tcW w:w="3863" w:type="dxa"/>
            <w:tcBorders>
              <w:bottom w:val="single" w:sz="4" w:space="0" w:color="auto"/>
            </w:tcBorders>
            <w:shd w:val="clear" w:color="auto" w:fill="auto"/>
            <w:vAlign w:val="center"/>
            <w:hideMark/>
          </w:tcPr>
          <w:p w14:paraId="6B7DB798"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ΕΘΝΙΚΑ ΠΡΟΓΡΑΜΜΑΤΑ ΕΛΕΓΧΟΥ</w:t>
            </w:r>
          </w:p>
        </w:tc>
        <w:tc>
          <w:tcPr>
            <w:tcW w:w="2937" w:type="dxa"/>
            <w:tcBorders>
              <w:bottom w:val="single" w:sz="4" w:space="0" w:color="auto"/>
            </w:tcBorders>
            <w:shd w:val="clear" w:color="auto" w:fill="auto"/>
            <w:vAlign w:val="center"/>
            <w:hideMark/>
          </w:tcPr>
          <w:p w14:paraId="50F93B27"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46</w:t>
            </w:r>
          </w:p>
        </w:tc>
        <w:tc>
          <w:tcPr>
            <w:tcW w:w="1708" w:type="dxa"/>
            <w:tcBorders>
              <w:bottom w:val="single" w:sz="4" w:space="0" w:color="auto"/>
            </w:tcBorders>
            <w:shd w:val="clear" w:color="auto" w:fill="auto"/>
            <w:vAlign w:val="center"/>
            <w:hideMark/>
          </w:tcPr>
          <w:p w14:paraId="045F279B"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shd w:val="clear" w:color="auto" w:fill="auto"/>
            <w:vAlign w:val="center"/>
            <w:hideMark/>
          </w:tcPr>
          <w:p w14:paraId="517F1004"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tcBorders>
              <w:bottom w:val="single" w:sz="4" w:space="0" w:color="auto"/>
            </w:tcBorders>
            <w:shd w:val="clear" w:color="auto" w:fill="auto"/>
            <w:vAlign w:val="center"/>
          </w:tcPr>
          <w:p w14:paraId="129657D3"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74D35332" w14:textId="77777777" w:rsidTr="00743EA5">
        <w:tc>
          <w:tcPr>
            <w:tcW w:w="673" w:type="dxa"/>
            <w:shd w:val="clear" w:color="000000" w:fill="BDD6EE" w:themeFill="accent1" w:themeFillTint="66"/>
            <w:vAlign w:val="center"/>
            <w:hideMark/>
          </w:tcPr>
          <w:p w14:paraId="10D017CE"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 </w:t>
            </w:r>
          </w:p>
        </w:tc>
        <w:tc>
          <w:tcPr>
            <w:tcW w:w="3863" w:type="dxa"/>
            <w:shd w:val="clear" w:color="000000" w:fill="BDD6EE" w:themeFill="accent1" w:themeFillTint="66"/>
            <w:vAlign w:val="center"/>
            <w:hideMark/>
          </w:tcPr>
          <w:p w14:paraId="1A2DFBA0"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ΕΛΕΓΧΟΣ ΤΩΝ ΤΕΧΝΙΚΩΝ ΜΕΤΡΩΝ</w:t>
            </w:r>
          </w:p>
        </w:tc>
        <w:tc>
          <w:tcPr>
            <w:tcW w:w="2937" w:type="dxa"/>
            <w:shd w:val="clear" w:color="000000" w:fill="BDD6EE" w:themeFill="accent1" w:themeFillTint="66"/>
            <w:vAlign w:val="center"/>
            <w:hideMark/>
          </w:tcPr>
          <w:p w14:paraId="711AEF08"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 </w:t>
            </w:r>
          </w:p>
        </w:tc>
        <w:tc>
          <w:tcPr>
            <w:tcW w:w="1708" w:type="dxa"/>
            <w:shd w:val="clear" w:color="000000" w:fill="BDD6EE" w:themeFill="accent1" w:themeFillTint="66"/>
            <w:vAlign w:val="center"/>
            <w:hideMark/>
          </w:tcPr>
          <w:p w14:paraId="3150F1CE"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 </w:t>
            </w:r>
          </w:p>
        </w:tc>
        <w:tc>
          <w:tcPr>
            <w:tcW w:w="6449" w:type="dxa"/>
            <w:shd w:val="clear" w:color="000000" w:fill="BDD6EE" w:themeFill="accent1" w:themeFillTint="66"/>
            <w:vAlign w:val="center"/>
          </w:tcPr>
          <w:p w14:paraId="095934E5"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5208" w:type="dxa"/>
            <w:shd w:val="clear" w:color="000000" w:fill="BDD6EE" w:themeFill="accent1" w:themeFillTint="66"/>
            <w:vAlign w:val="center"/>
          </w:tcPr>
          <w:p w14:paraId="3E4EEC7D"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r>
      <w:tr w:rsidR="003D0D0F" w:rsidRPr="00BE5D9D" w14:paraId="28657FD3" w14:textId="77777777" w:rsidTr="00743EA5">
        <w:tc>
          <w:tcPr>
            <w:tcW w:w="673" w:type="dxa"/>
            <w:shd w:val="clear" w:color="auto" w:fill="auto"/>
            <w:vAlign w:val="center"/>
            <w:hideMark/>
          </w:tcPr>
          <w:p w14:paraId="6A2B928F"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4.1</w:t>
            </w:r>
          </w:p>
        </w:tc>
        <w:tc>
          <w:tcPr>
            <w:tcW w:w="3863" w:type="dxa"/>
            <w:shd w:val="clear" w:color="auto" w:fill="auto"/>
            <w:vAlign w:val="center"/>
            <w:hideMark/>
          </w:tcPr>
          <w:p w14:paraId="24A25948"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ΑΛΙΕΥΤΙΚΑ ΕΡΓΑΛΕΙΑ</w:t>
            </w:r>
          </w:p>
        </w:tc>
        <w:tc>
          <w:tcPr>
            <w:tcW w:w="2937" w:type="dxa"/>
            <w:shd w:val="clear" w:color="auto" w:fill="auto"/>
            <w:vAlign w:val="center"/>
            <w:hideMark/>
          </w:tcPr>
          <w:p w14:paraId="0347F72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47</w:t>
            </w:r>
          </w:p>
        </w:tc>
        <w:tc>
          <w:tcPr>
            <w:tcW w:w="1708" w:type="dxa"/>
            <w:shd w:val="clear" w:color="auto" w:fill="auto"/>
            <w:vAlign w:val="center"/>
            <w:hideMark/>
          </w:tcPr>
          <w:p w14:paraId="7AE0438A"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shd w:val="clear" w:color="auto" w:fill="auto"/>
            <w:vAlign w:val="center"/>
          </w:tcPr>
          <w:p w14:paraId="088BF8D4"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7CD59296"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43B1E684" w14:textId="77777777" w:rsidTr="00743EA5">
        <w:tc>
          <w:tcPr>
            <w:tcW w:w="673" w:type="dxa"/>
            <w:shd w:val="clear" w:color="auto" w:fill="auto"/>
            <w:vAlign w:val="center"/>
            <w:hideMark/>
          </w:tcPr>
          <w:p w14:paraId="58E59AE4"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4.2</w:t>
            </w:r>
          </w:p>
        </w:tc>
        <w:tc>
          <w:tcPr>
            <w:tcW w:w="3863" w:type="dxa"/>
            <w:shd w:val="clear" w:color="auto" w:fill="auto"/>
            <w:vAlign w:val="center"/>
            <w:hideMark/>
          </w:tcPr>
          <w:p w14:paraId="7B74037A"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ΑΝΑΣΥΡΣΗ ΑΠΩΛΕΣΘΕΝΤΩΝ ΕΡΓΑΛΕΙΩΝ</w:t>
            </w:r>
          </w:p>
        </w:tc>
        <w:tc>
          <w:tcPr>
            <w:tcW w:w="2937" w:type="dxa"/>
            <w:shd w:val="clear" w:color="auto" w:fill="auto"/>
            <w:vAlign w:val="center"/>
            <w:hideMark/>
          </w:tcPr>
          <w:p w14:paraId="2CB659AE"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48</w:t>
            </w:r>
          </w:p>
        </w:tc>
        <w:tc>
          <w:tcPr>
            <w:tcW w:w="1708" w:type="dxa"/>
            <w:shd w:val="clear" w:color="auto" w:fill="auto"/>
            <w:vAlign w:val="center"/>
            <w:hideMark/>
          </w:tcPr>
          <w:p w14:paraId="6A9B3383"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shd w:val="clear" w:color="auto" w:fill="auto"/>
            <w:vAlign w:val="center"/>
          </w:tcPr>
          <w:p w14:paraId="5F14177B"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20D5C34B"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43D245FA" w14:textId="77777777" w:rsidTr="00743EA5">
        <w:tc>
          <w:tcPr>
            <w:tcW w:w="673" w:type="dxa"/>
            <w:shd w:val="clear" w:color="auto" w:fill="auto"/>
            <w:vAlign w:val="center"/>
            <w:hideMark/>
          </w:tcPr>
          <w:p w14:paraId="1AE540BB"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4.3</w:t>
            </w:r>
          </w:p>
        </w:tc>
        <w:tc>
          <w:tcPr>
            <w:tcW w:w="3863" w:type="dxa"/>
            <w:shd w:val="clear" w:color="auto" w:fill="auto"/>
            <w:vAlign w:val="center"/>
            <w:hideMark/>
          </w:tcPr>
          <w:p w14:paraId="67F0F33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ΣΥΝΘΕΣΗ ΑΛΙΕΥΜΑΤΩΝ</w:t>
            </w:r>
          </w:p>
        </w:tc>
        <w:tc>
          <w:tcPr>
            <w:tcW w:w="2937" w:type="dxa"/>
            <w:shd w:val="clear" w:color="auto" w:fill="auto"/>
            <w:vAlign w:val="center"/>
            <w:hideMark/>
          </w:tcPr>
          <w:p w14:paraId="21AE6D8D"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49</w:t>
            </w:r>
          </w:p>
        </w:tc>
        <w:tc>
          <w:tcPr>
            <w:tcW w:w="1708" w:type="dxa"/>
            <w:shd w:val="clear" w:color="auto" w:fill="auto"/>
            <w:vAlign w:val="center"/>
            <w:hideMark/>
          </w:tcPr>
          <w:p w14:paraId="3BAD9064"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shd w:val="clear" w:color="auto" w:fill="auto"/>
            <w:vAlign w:val="center"/>
          </w:tcPr>
          <w:p w14:paraId="0C8921D3"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03E358CC"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7CF953AB" w14:textId="77777777" w:rsidTr="00743EA5">
        <w:tc>
          <w:tcPr>
            <w:tcW w:w="673" w:type="dxa"/>
            <w:shd w:val="clear" w:color="auto" w:fill="auto"/>
            <w:vAlign w:val="center"/>
            <w:hideMark/>
          </w:tcPr>
          <w:p w14:paraId="74D366AD"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4.4</w:t>
            </w:r>
          </w:p>
        </w:tc>
        <w:tc>
          <w:tcPr>
            <w:tcW w:w="3863" w:type="dxa"/>
            <w:shd w:val="clear" w:color="auto" w:fill="auto"/>
            <w:vAlign w:val="center"/>
            <w:hideMark/>
          </w:tcPr>
          <w:p w14:paraId="6D16F966"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 xml:space="preserve">ΕΛΕΓΧΟΣ ΤΩΝ ΠΕΡΙΟΧΩΝ ΜΕ ΑΠΑΓΟΡΕΥΣΗ ΑΛΙΕΙΑΣ </w:t>
            </w:r>
          </w:p>
        </w:tc>
        <w:tc>
          <w:tcPr>
            <w:tcW w:w="2937" w:type="dxa"/>
            <w:shd w:val="clear" w:color="auto" w:fill="auto"/>
            <w:vAlign w:val="center"/>
            <w:hideMark/>
          </w:tcPr>
          <w:p w14:paraId="256AB651"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50</w:t>
            </w:r>
          </w:p>
        </w:tc>
        <w:tc>
          <w:tcPr>
            <w:tcW w:w="1708" w:type="dxa"/>
            <w:shd w:val="clear" w:color="auto" w:fill="auto"/>
            <w:vAlign w:val="center"/>
            <w:hideMark/>
          </w:tcPr>
          <w:p w14:paraId="09E1096F"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shd w:val="clear" w:color="auto" w:fill="auto"/>
            <w:vAlign w:val="center"/>
          </w:tcPr>
          <w:p w14:paraId="1933B028"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6EF9B749"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300C097B" w14:textId="77777777" w:rsidTr="00743EA5">
        <w:tc>
          <w:tcPr>
            <w:tcW w:w="673" w:type="dxa"/>
            <w:shd w:val="clear" w:color="auto" w:fill="auto"/>
            <w:vAlign w:val="center"/>
            <w:hideMark/>
          </w:tcPr>
          <w:p w14:paraId="040BB38C"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4.5</w:t>
            </w:r>
          </w:p>
        </w:tc>
        <w:tc>
          <w:tcPr>
            <w:tcW w:w="3863" w:type="dxa"/>
            <w:shd w:val="clear" w:color="auto" w:fill="auto"/>
            <w:vAlign w:val="center"/>
            <w:hideMark/>
          </w:tcPr>
          <w:p w14:paraId="4FF3AF0A"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ΑΠΑΓΟΡΕΥΣΗ ΤΗΣ ΑΛΙΕΙΑΣ ΣΕ ΠΡΑΓΜΑΤΙΚΟ ΧΡΟΝΟ</w:t>
            </w:r>
          </w:p>
        </w:tc>
        <w:tc>
          <w:tcPr>
            <w:tcW w:w="2937" w:type="dxa"/>
            <w:shd w:val="clear" w:color="auto" w:fill="auto"/>
            <w:vAlign w:val="center"/>
            <w:hideMark/>
          </w:tcPr>
          <w:p w14:paraId="528F00C7"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Άρθρα 51 - 54</w:t>
            </w:r>
          </w:p>
        </w:tc>
        <w:tc>
          <w:tcPr>
            <w:tcW w:w="1708" w:type="dxa"/>
            <w:shd w:val="clear" w:color="auto" w:fill="auto"/>
            <w:vAlign w:val="center"/>
            <w:hideMark/>
          </w:tcPr>
          <w:p w14:paraId="531DAC95"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tcPr>
          <w:p w14:paraId="3472A540" w14:textId="77777777" w:rsidR="003D0D0F" w:rsidRPr="00BE5D9D" w:rsidRDefault="003D0D0F" w:rsidP="00743EA5">
            <w:pPr>
              <w:rPr>
                <w:lang w:val="el-GR"/>
              </w:rPr>
            </w:pPr>
            <w:r w:rsidRPr="00BE5D9D">
              <w:rPr>
                <w:lang w:val="el-GR"/>
              </w:rPr>
              <w:t xml:space="preserve">Κανονισμός (ΕΕ) 2019/1241 για τη διατήρηση αλιευτικών πόρων και την προστασία θαλάσσιων οικοσυστημάτων μέσω τεχνικών μέτρων. </w:t>
            </w:r>
          </w:p>
        </w:tc>
        <w:tc>
          <w:tcPr>
            <w:tcW w:w="5208" w:type="dxa"/>
            <w:shd w:val="clear" w:color="auto" w:fill="auto"/>
          </w:tcPr>
          <w:p w14:paraId="2D3A48EA" w14:textId="77777777" w:rsidR="003D0D0F" w:rsidRPr="00BE5D9D" w:rsidRDefault="003D0D0F" w:rsidP="00743EA5">
            <w:r w:rsidRPr="00BE5D9D">
              <w:rPr>
                <w:lang w:val="el-GR"/>
              </w:rPr>
              <w:t xml:space="preserve">Άρθρο 33 «Τροποποίηση του Κανονισμού (ΕΚ) αριθ. </w:t>
            </w:r>
            <w:r w:rsidRPr="00BE5D9D">
              <w:t>1224/2009»</w:t>
            </w:r>
          </w:p>
        </w:tc>
      </w:tr>
      <w:tr w:rsidR="003D0D0F" w:rsidRPr="007942D4" w14:paraId="0EE39106" w14:textId="77777777" w:rsidTr="00743EA5">
        <w:tc>
          <w:tcPr>
            <w:tcW w:w="673" w:type="dxa"/>
            <w:shd w:val="clear" w:color="auto" w:fill="auto"/>
            <w:vAlign w:val="center"/>
          </w:tcPr>
          <w:p w14:paraId="58D490AB" w14:textId="77777777" w:rsidR="003D0D0F" w:rsidRPr="00BE5D9D" w:rsidRDefault="003D0D0F" w:rsidP="00743EA5">
            <w:pPr>
              <w:spacing w:before="60" w:after="60"/>
              <w:rPr>
                <w:rFonts w:ascii="Tahoma" w:eastAsia="SimSun" w:hAnsi="Tahoma" w:cs="Tahoma"/>
                <w:b/>
                <w:bCs/>
                <w:color w:val="000000" w:themeColor="text1"/>
                <w:sz w:val="20"/>
                <w:szCs w:val="20"/>
                <w:lang w:val="el-GR"/>
              </w:rPr>
            </w:pPr>
          </w:p>
        </w:tc>
        <w:tc>
          <w:tcPr>
            <w:tcW w:w="3863" w:type="dxa"/>
            <w:shd w:val="clear" w:color="auto" w:fill="auto"/>
            <w:vAlign w:val="center"/>
          </w:tcPr>
          <w:p w14:paraId="6DBED9EB"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ΕΠΕΞΕΡΓΑΣΙΑ ΕΠΙ ΤΟΥ ΣΚΑΦΟΥΣ</w:t>
            </w:r>
          </w:p>
        </w:tc>
        <w:tc>
          <w:tcPr>
            <w:tcW w:w="2937" w:type="dxa"/>
            <w:shd w:val="clear" w:color="auto" w:fill="auto"/>
            <w:vAlign w:val="center"/>
          </w:tcPr>
          <w:p w14:paraId="4DBAF87E"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54α</w:t>
            </w:r>
          </w:p>
        </w:tc>
        <w:tc>
          <w:tcPr>
            <w:tcW w:w="1708" w:type="dxa"/>
            <w:shd w:val="clear" w:color="auto" w:fill="auto"/>
            <w:vAlign w:val="center"/>
          </w:tcPr>
          <w:p w14:paraId="18DBD7D0"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6449" w:type="dxa"/>
            <w:shd w:val="clear" w:color="auto" w:fill="auto"/>
          </w:tcPr>
          <w:p w14:paraId="44F2F877" w14:textId="77777777" w:rsidR="003D0D0F" w:rsidRPr="00BE5D9D" w:rsidRDefault="003D0D0F" w:rsidP="00743EA5">
            <w:pPr>
              <w:rPr>
                <w:lang w:val="el-GR"/>
              </w:rPr>
            </w:pPr>
            <w:r w:rsidRPr="00BE5D9D">
              <w:rPr>
                <w:lang w:val="el-GR"/>
              </w:rPr>
              <w:t>Κανονισμός (ΕΕ) 2019/1241 για τη διατήρηση αλιευτικών πόρων και την προστασία θαλάσσιων οικοσυστημάτων μέσω τεχνικών μέτρων.</w:t>
            </w:r>
          </w:p>
        </w:tc>
        <w:tc>
          <w:tcPr>
            <w:tcW w:w="5208" w:type="dxa"/>
            <w:shd w:val="clear" w:color="auto" w:fill="auto"/>
          </w:tcPr>
          <w:p w14:paraId="3832C605" w14:textId="77777777" w:rsidR="003D0D0F" w:rsidRPr="00BE5D9D" w:rsidRDefault="003D0D0F" w:rsidP="00743EA5">
            <w:pPr>
              <w:rPr>
                <w:lang w:val="el-GR"/>
              </w:rPr>
            </w:pPr>
            <w:r w:rsidRPr="00BE5D9D">
              <w:rPr>
                <w:rFonts w:ascii="Tahoma" w:eastAsia="SimSun" w:hAnsi="Tahoma" w:cs="Tahoma"/>
                <w:color w:val="000000" w:themeColor="text1"/>
                <w:sz w:val="20"/>
                <w:szCs w:val="20"/>
                <w:lang w:val="el-GR"/>
              </w:rPr>
              <w:t xml:space="preserve">Τροποποίηση του τίτλου </w:t>
            </w:r>
            <w:r w:rsidRPr="00BE5D9D">
              <w:rPr>
                <w:rFonts w:ascii="Tahoma" w:eastAsia="SimSun" w:hAnsi="Tahoma" w:cs="Tahoma"/>
                <w:color w:val="000000" w:themeColor="text1"/>
                <w:sz w:val="20"/>
                <w:szCs w:val="20"/>
              </w:rPr>
              <w:t>IV</w:t>
            </w:r>
            <w:r w:rsidRPr="00BE5D9D">
              <w:rPr>
                <w:rFonts w:ascii="Tahoma" w:eastAsia="SimSun" w:hAnsi="Tahoma" w:cs="Tahoma"/>
                <w:color w:val="000000" w:themeColor="text1"/>
                <w:sz w:val="20"/>
                <w:szCs w:val="20"/>
                <w:lang w:val="el-GR"/>
              </w:rPr>
              <w:t xml:space="preserve">, του Κεφαλαίου </w:t>
            </w:r>
            <w:r w:rsidRPr="00BE5D9D">
              <w:rPr>
                <w:rFonts w:ascii="Tahoma" w:eastAsia="SimSun" w:hAnsi="Tahoma" w:cs="Tahoma"/>
                <w:color w:val="000000" w:themeColor="text1"/>
                <w:sz w:val="20"/>
                <w:szCs w:val="20"/>
              </w:rPr>
              <w:t>IV</w:t>
            </w:r>
            <w:r w:rsidRPr="00BE5D9D">
              <w:rPr>
                <w:rFonts w:ascii="Tahoma" w:eastAsia="SimSun" w:hAnsi="Tahoma" w:cs="Tahoma"/>
                <w:color w:val="000000" w:themeColor="text1"/>
                <w:sz w:val="20"/>
                <w:szCs w:val="20"/>
                <w:lang w:val="el-GR"/>
              </w:rPr>
              <w:t xml:space="preserve"> του Κανονισμού 1224/2009. Προστίθεται Τμήμα 4: Άρθρα 54α, 54β (αφορά μόνο αλιεία στη ζώνη της σύμβασης </w:t>
            </w:r>
            <w:r w:rsidRPr="00BE5D9D">
              <w:rPr>
                <w:rFonts w:ascii="Tahoma" w:eastAsia="SimSun" w:hAnsi="Tahoma" w:cs="Tahoma"/>
                <w:color w:val="000000" w:themeColor="text1"/>
                <w:sz w:val="20"/>
                <w:szCs w:val="20"/>
              </w:rPr>
              <w:t>NEAFC</w:t>
            </w:r>
            <w:r w:rsidRPr="00BE5D9D">
              <w:rPr>
                <w:rFonts w:ascii="Tahoma" w:eastAsia="SimSun" w:hAnsi="Tahoma" w:cs="Tahoma"/>
                <w:color w:val="000000" w:themeColor="text1"/>
                <w:sz w:val="20"/>
                <w:szCs w:val="20"/>
                <w:lang w:val="el-GR"/>
              </w:rPr>
              <w:t>) και 54γ.</w:t>
            </w:r>
          </w:p>
        </w:tc>
      </w:tr>
      <w:tr w:rsidR="003D0D0F" w:rsidRPr="007942D4" w14:paraId="2C1E95BA" w14:textId="77777777" w:rsidTr="00743EA5">
        <w:tc>
          <w:tcPr>
            <w:tcW w:w="673" w:type="dxa"/>
            <w:shd w:val="clear" w:color="auto" w:fill="auto"/>
            <w:vAlign w:val="center"/>
          </w:tcPr>
          <w:p w14:paraId="4B3F5989" w14:textId="77777777" w:rsidR="003D0D0F" w:rsidRPr="00BE5D9D" w:rsidRDefault="003D0D0F" w:rsidP="00743EA5">
            <w:pPr>
              <w:spacing w:before="60" w:after="60"/>
              <w:rPr>
                <w:rFonts w:ascii="Tahoma" w:eastAsia="SimSun" w:hAnsi="Tahoma" w:cs="Tahoma"/>
                <w:b/>
                <w:bCs/>
                <w:color w:val="000000" w:themeColor="text1"/>
                <w:sz w:val="20"/>
                <w:szCs w:val="20"/>
                <w:lang w:val="el-GR"/>
              </w:rPr>
            </w:pPr>
          </w:p>
        </w:tc>
        <w:tc>
          <w:tcPr>
            <w:tcW w:w="3863" w:type="dxa"/>
            <w:shd w:val="clear" w:color="auto" w:fill="auto"/>
            <w:vAlign w:val="center"/>
          </w:tcPr>
          <w:p w14:paraId="585ACC1D"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ΠΕΡΙΟΡΙΣΜΟΙ ΤΟΥ ΧΕΙΡΙΣΜΟΥ ΤΩΝ ΑΛΙΕΥΜΑΤΩΝ ΚΑΙ ΤΩΝ ΑΠΟΡΡΙΨΕΩΝ ΣΤΑ ΣΚΑΦΗ ΠΕΛΑΓΙΚΗΣ ΑΛΙΕΙΑΣ</w:t>
            </w:r>
          </w:p>
        </w:tc>
        <w:tc>
          <w:tcPr>
            <w:tcW w:w="2937" w:type="dxa"/>
            <w:shd w:val="clear" w:color="auto" w:fill="auto"/>
            <w:vAlign w:val="center"/>
          </w:tcPr>
          <w:p w14:paraId="2E554B3B"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54β</w:t>
            </w:r>
          </w:p>
        </w:tc>
        <w:tc>
          <w:tcPr>
            <w:tcW w:w="1708" w:type="dxa"/>
            <w:shd w:val="clear" w:color="auto" w:fill="auto"/>
            <w:vAlign w:val="center"/>
          </w:tcPr>
          <w:p w14:paraId="1933CFFB"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6449" w:type="dxa"/>
            <w:shd w:val="clear" w:color="auto" w:fill="auto"/>
          </w:tcPr>
          <w:p w14:paraId="73BE96D7" w14:textId="77777777" w:rsidR="003D0D0F" w:rsidRPr="00BE5D9D" w:rsidRDefault="003D0D0F" w:rsidP="00743EA5">
            <w:pPr>
              <w:rPr>
                <w:lang w:val="el-GR"/>
              </w:rPr>
            </w:pPr>
            <w:r w:rsidRPr="00BE5D9D">
              <w:rPr>
                <w:lang w:val="el-GR"/>
              </w:rPr>
              <w:t>Κανονισμός (ΕΕ) 2019/1241 για τη διατήρηση αλιευτικών πόρων και την προστασία θαλάσσιων οικοσυστημάτων μέσω τεχνικών μέτρων.</w:t>
            </w:r>
          </w:p>
        </w:tc>
        <w:tc>
          <w:tcPr>
            <w:tcW w:w="5208" w:type="dxa"/>
            <w:shd w:val="clear" w:color="auto" w:fill="auto"/>
          </w:tcPr>
          <w:p w14:paraId="71AD9AF5" w14:textId="77777777" w:rsidR="003D0D0F" w:rsidRPr="00BE5D9D" w:rsidRDefault="003D0D0F" w:rsidP="00743EA5">
            <w:pPr>
              <w:rPr>
                <w:lang w:val="el-GR"/>
              </w:rPr>
            </w:pPr>
            <w:r w:rsidRPr="00BE5D9D">
              <w:rPr>
                <w:rFonts w:ascii="Tahoma" w:eastAsia="SimSun" w:hAnsi="Tahoma" w:cs="Tahoma"/>
                <w:color w:val="000000" w:themeColor="text1"/>
                <w:sz w:val="20"/>
                <w:szCs w:val="20"/>
                <w:lang w:val="el-GR"/>
              </w:rPr>
              <w:t xml:space="preserve">Τροποποίηση του τίτλου </w:t>
            </w:r>
            <w:r w:rsidRPr="00BE5D9D">
              <w:rPr>
                <w:rFonts w:ascii="Tahoma" w:eastAsia="SimSun" w:hAnsi="Tahoma" w:cs="Tahoma"/>
                <w:color w:val="000000" w:themeColor="text1"/>
                <w:sz w:val="20"/>
                <w:szCs w:val="20"/>
              </w:rPr>
              <w:t>IV</w:t>
            </w:r>
            <w:r w:rsidRPr="00BE5D9D">
              <w:rPr>
                <w:rFonts w:ascii="Tahoma" w:eastAsia="SimSun" w:hAnsi="Tahoma" w:cs="Tahoma"/>
                <w:color w:val="000000" w:themeColor="text1"/>
                <w:sz w:val="20"/>
                <w:szCs w:val="20"/>
                <w:lang w:val="el-GR"/>
              </w:rPr>
              <w:t xml:space="preserve">, του Κεφαλαίου </w:t>
            </w:r>
            <w:r w:rsidRPr="00BE5D9D">
              <w:rPr>
                <w:rFonts w:ascii="Tahoma" w:eastAsia="SimSun" w:hAnsi="Tahoma" w:cs="Tahoma"/>
                <w:color w:val="000000" w:themeColor="text1"/>
                <w:sz w:val="20"/>
                <w:szCs w:val="20"/>
              </w:rPr>
              <w:t>IV</w:t>
            </w:r>
            <w:r w:rsidRPr="00BE5D9D">
              <w:rPr>
                <w:rFonts w:ascii="Tahoma" w:eastAsia="SimSun" w:hAnsi="Tahoma" w:cs="Tahoma"/>
                <w:color w:val="000000" w:themeColor="text1"/>
                <w:sz w:val="20"/>
                <w:szCs w:val="20"/>
                <w:lang w:val="el-GR"/>
              </w:rPr>
              <w:t xml:space="preserve"> του Κανονισμού 1224/2009. Προστίθεται Τμήμα 4: Άρθρα 54α, 54β (αφορά μόνο αλιεία στη ζώνη της σύμβασης </w:t>
            </w:r>
            <w:r w:rsidRPr="00BE5D9D">
              <w:rPr>
                <w:rFonts w:ascii="Tahoma" w:eastAsia="SimSun" w:hAnsi="Tahoma" w:cs="Tahoma"/>
                <w:color w:val="000000" w:themeColor="text1"/>
                <w:sz w:val="20"/>
                <w:szCs w:val="20"/>
              </w:rPr>
              <w:t>NEAFC</w:t>
            </w:r>
            <w:r w:rsidRPr="00BE5D9D">
              <w:rPr>
                <w:rFonts w:ascii="Tahoma" w:eastAsia="SimSun" w:hAnsi="Tahoma" w:cs="Tahoma"/>
                <w:color w:val="000000" w:themeColor="text1"/>
                <w:sz w:val="20"/>
                <w:szCs w:val="20"/>
                <w:lang w:val="el-GR"/>
              </w:rPr>
              <w:t>) και 54γ.</w:t>
            </w:r>
          </w:p>
        </w:tc>
      </w:tr>
      <w:tr w:rsidR="003D0D0F" w:rsidRPr="007942D4" w14:paraId="455769C6" w14:textId="77777777" w:rsidTr="00743EA5">
        <w:tc>
          <w:tcPr>
            <w:tcW w:w="673" w:type="dxa"/>
            <w:shd w:val="clear" w:color="auto" w:fill="auto"/>
            <w:vAlign w:val="center"/>
          </w:tcPr>
          <w:p w14:paraId="2C62C9A0" w14:textId="77777777" w:rsidR="003D0D0F" w:rsidRPr="00BE5D9D" w:rsidRDefault="003D0D0F" w:rsidP="00743EA5">
            <w:pPr>
              <w:spacing w:before="60" w:after="60"/>
              <w:rPr>
                <w:rFonts w:ascii="Tahoma" w:eastAsia="SimSun" w:hAnsi="Tahoma" w:cs="Tahoma"/>
                <w:b/>
                <w:bCs/>
                <w:color w:val="000000" w:themeColor="text1"/>
                <w:sz w:val="20"/>
                <w:szCs w:val="20"/>
                <w:lang w:val="el-GR"/>
              </w:rPr>
            </w:pPr>
          </w:p>
        </w:tc>
        <w:tc>
          <w:tcPr>
            <w:tcW w:w="3863" w:type="dxa"/>
            <w:shd w:val="clear" w:color="auto" w:fill="auto"/>
            <w:vAlign w:val="center"/>
          </w:tcPr>
          <w:p w14:paraId="64DDDCC9"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ΠΕΡΙΟΡΙΣΜΟΙ ΣΤΗ ΧΡΗΣΗ ΕΞΟΠΛΙΣΜΟΥ ΑΥΤΟΜΑΤΗΣ ΚΑΤΑΤΑΞΗΣ</w:t>
            </w:r>
          </w:p>
        </w:tc>
        <w:tc>
          <w:tcPr>
            <w:tcW w:w="2937" w:type="dxa"/>
            <w:shd w:val="clear" w:color="auto" w:fill="auto"/>
            <w:vAlign w:val="center"/>
          </w:tcPr>
          <w:p w14:paraId="2E6BE6CF"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54γ</w:t>
            </w:r>
          </w:p>
        </w:tc>
        <w:tc>
          <w:tcPr>
            <w:tcW w:w="1708" w:type="dxa"/>
            <w:shd w:val="clear" w:color="auto" w:fill="auto"/>
            <w:vAlign w:val="center"/>
          </w:tcPr>
          <w:p w14:paraId="7C825A3A"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6449" w:type="dxa"/>
            <w:shd w:val="clear" w:color="auto" w:fill="auto"/>
          </w:tcPr>
          <w:p w14:paraId="2FCC6AC4" w14:textId="77777777" w:rsidR="003D0D0F" w:rsidRPr="00BE5D9D" w:rsidRDefault="003D0D0F" w:rsidP="00743EA5">
            <w:pPr>
              <w:rPr>
                <w:lang w:val="el-GR"/>
              </w:rPr>
            </w:pPr>
            <w:r w:rsidRPr="00BE5D9D">
              <w:rPr>
                <w:lang w:val="el-GR"/>
              </w:rPr>
              <w:t>Κανονισμός (ΕΕ) 2019/1241 για τη διατήρηση αλιευτικών πόρων και την προστασία θαλάσσιων οικοσυστημάτων μέσω τεχνικών μέτρων.</w:t>
            </w:r>
          </w:p>
        </w:tc>
        <w:tc>
          <w:tcPr>
            <w:tcW w:w="5208" w:type="dxa"/>
            <w:shd w:val="clear" w:color="auto" w:fill="auto"/>
          </w:tcPr>
          <w:p w14:paraId="5028B93E" w14:textId="77777777" w:rsidR="003D0D0F" w:rsidRPr="00BE5D9D" w:rsidRDefault="003D0D0F" w:rsidP="00743EA5">
            <w:pPr>
              <w:rPr>
                <w:lang w:val="el-GR"/>
              </w:rPr>
            </w:pPr>
            <w:r w:rsidRPr="00BE5D9D">
              <w:rPr>
                <w:rFonts w:ascii="Tahoma" w:eastAsia="SimSun" w:hAnsi="Tahoma" w:cs="Tahoma"/>
                <w:color w:val="000000" w:themeColor="text1"/>
                <w:sz w:val="20"/>
                <w:szCs w:val="20"/>
                <w:lang w:val="el-GR"/>
              </w:rPr>
              <w:t xml:space="preserve">Τροποποίηση του τίτλου </w:t>
            </w:r>
            <w:r w:rsidRPr="00BE5D9D">
              <w:rPr>
                <w:rFonts w:ascii="Tahoma" w:eastAsia="SimSun" w:hAnsi="Tahoma" w:cs="Tahoma"/>
                <w:color w:val="000000" w:themeColor="text1"/>
                <w:sz w:val="20"/>
                <w:szCs w:val="20"/>
              </w:rPr>
              <w:t>IV</w:t>
            </w:r>
            <w:r w:rsidRPr="00BE5D9D">
              <w:rPr>
                <w:rFonts w:ascii="Tahoma" w:eastAsia="SimSun" w:hAnsi="Tahoma" w:cs="Tahoma"/>
                <w:color w:val="000000" w:themeColor="text1"/>
                <w:sz w:val="20"/>
                <w:szCs w:val="20"/>
                <w:lang w:val="el-GR"/>
              </w:rPr>
              <w:t xml:space="preserve">, του Κεφαλαίου </w:t>
            </w:r>
            <w:r w:rsidRPr="00BE5D9D">
              <w:rPr>
                <w:rFonts w:ascii="Tahoma" w:eastAsia="SimSun" w:hAnsi="Tahoma" w:cs="Tahoma"/>
                <w:color w:val="000000" w:themeColor="text1"/>
                <w:sz w:val="20"/>
                <w:szCs w:val="20"/>
              </w:rPr>
              <w:t>IV</w:t>
            </w:r>
            <w:r w:rsidRPr="00BE5D9D">
              <w:rPr>
                <w:rFonts w:ascii="Tahoma" w:eastAsia="SimSun" w:hAnsi="Tahoma" w:cs="Tahoma"/>
                <w:color w:val="000000" w:themeColor="text1"/>
                <w:sz w:val="20"/>
                <w:szCs w:val="20"/>
                <w:lang w:val="el-GR"/>
              </w:rPr>
              <w:t xml:space="preserve"> του Κανονισμού 1224/2009. Προστίθεται Τμήμα 4: Άρθρα 54α, 54β (αφορά μόνο αλιεία στη ζώνη της σύμβασης </w:t>
            </w:r>
            <w:r w:rsidRPr="00BE5D9D">
              <w:rPr>
                <w:rFonts w:ascii="Tahoma" w:eastAsia="SimSun" w:hAnsi="Tahoma" w:cs="Tahoma"/>
                <w:color w:val="000000" w:themeColor="text1"/>
                <w:sz w:val="20"/>
                <w:szCs w:val="20"/>
              </w:rPr>
              <w:t>NEAFC</w:t>
            </w:r>
            <w:r w:rsidRPr="00BE5D9D">
              <w:rPr>
                <w:rFonts w:ascii="Tahoma" w:eastAsia="SimSun" w:hAnsi="Tahoma" w:cs="Tahoma"/>
                <w:color w:val="000000" w:themeColor="text1"/>
                <w:sz w:val="20"/>
                <w:szCs w:val="20"/>
                <w:lang w:val="el-GR"/>
              </w:rPr>
              <w:t>) και 54γ.</w:t>
            </w:r>
          </w:p>
        </w:tc>
      </w:tr>
      <w:tr w:rsidR="003D0D0F" w:rsidRPr="00BE5D9D" w14:paraId="48972332" w14:textId="77777777" w:rsidTr="00743EA5">
        <w:tc>
          <w:tcPr>
            <w:tcW w:w="673" w:type="dxa"/>
            <w:tcBorders>
              <w:bottom w:val="single" w:sz="4" w:space="0" w:color="auto"/>
            </w:tcBorders>
            <w:shd w:val="clear" w:color="auto" w:fill="auto"/>
            <w:vAlign w:val="center"/>
            <w:hideMark/>
          </w:tcPr>
          <w:p w14:paraId="45819A22"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4.6</w:t>
            </w:r>
          </w:p>
        </w:tc>
        <w:tc>
          <w:tcPr>
            <w:tcW w:w="3863" w:type="dxa"/>
            <w:tcBorders>
              <w:bottom w:val="single" w:sz="4" w:space="0" w:color="auto"/>
            </w:tcBorders>
            <w:shd w:val="clear" w:color="auto" w:fill="auto"/>
            <w:vAlign w:val="center"/>
            <w:hideMark/>
          </w:tcPr>
          <w:p w14:paraId="1802F5F4"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ΕΛΕΓΧΟΣ ΤΗΣ ΕΡΑΣΙΤΕΧΝΙΚΗΣ ΑΛΙΕΙΑΣ</w:t>
            </w:r>
          </w:p>
        </w:tc>
        <w:tc>
          <w:tcPr>
            <w:tcW w:w="2937" w:type="dxa"/>
            <w:tcBorders>
              <w:bottom w:val="single" w:sz="4" w:space="0" w:color="auto"/>
            </w:tcBorders>
            <w:shd w:val="clear" w:color="auto" w:fill="auto"/>
            <w:vAlign w:val="center"/>
            <w:hideMark/>
          </w:tcPr>
          <w:p w14:paraId="44A23ED3"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55</w:t>
            </w:r>
          </w:p>
        </w:tc>
        <w:tc>
          <w:tcPr>
            <w:tcW w:w="1708" w:type="dxa"/>
            <w:tcBorders>
              <w:bottom w:val="single" w:sz="4" w:space="0" w:color="auto"/>
            </w:tcBorders>
            <w:shd w:val="clear" w:color="auto" w:fill="auto"/>
            <w:vAlign w:val="center"/>
            <w:hideMark/>
          </w:tcPr>
          <w:p w14:paraId="1F50EC7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tcBorders>
              <w:bottom w:val="single" w:sz="4" w:space="0" w:color="auto"/>
            </w:tcBorders>
            <w:shd w:val="clear" w:color="auto" w:fill="auto"/>
            <w:vAlign w:val="center"/>
          </w:tcPr>
          <w:p w14:paraId="7E8B389C"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tcBorders>
              <w:bottom w:val="single" w:sz="4" w:space="0" w:color="auto"/>
            </w:tcBorders>
            <w:shd w:val="clear" w:color="auto" w:fill="auto"/>
            <w:vAlign w:val="center"/>
          </w:tcPr>
          <w:p w14:paraId="3E07B427"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5BE67C09" w14:textId="77777777" w:rsidTr="00743EA5">
        <w:tc>
          <w:tcPr>
            <w:tcW w:w="673" w:type="dxa"/>
            <w:shd w:val="clear" w:color="000000" w:fill="BDD6EE" w:themeFill="accent1" w:themeFillTint="66"/>
            <w:vAlign w:val="center"/>
            <w:hideMark/>
          </w:tcPr>
          <w:p w14:paraId="692E05A3"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 </w:t>
            </w:r>
          </w:p>
        </w:tc>
        <w:tc>
          <w:tcPr>
            <w:tcW w:w="3863" w:type="dxa"/>
            <w:shd w:val="clear" w:color="000000" w:fill="BDD6EE" w:themeFill="accent1" w:themeFillTint="66"/>
            <w:vAlign w:val="center"/>
            <w:hideMark/>
          </w:tcPr>
          <w:p w14:paraId="259B1B34"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ΕΛΕΓΧΟΣ ΤΗΣ ΕΜΠΟΡΙΑΣ</w:t>
            </w:r>
          </w:p>
        </w:tc>
        <w:tc>
          <w:tcPr>
            <w:tcW w:w="2937" w:type="dxa"/>
            <w:shd w:val="clear" w:color="000000" w:fill="BDD6EE" w:themeFill="accent1" w:themeFillTint="66"/>
            <w:vAlign w:val="center"/>
          </w:tcPr>
          <w:p w14:paraId="4A6F5D53"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1708" w:type="dxa"/>
            <w:shd w:val="clear" w:color="000000" w:fill="BDD6EE" w:themeFill="accent1" w:themeFillTint="66"/>
            <w:vAlign w:val="center"/>
          </w:tcPr>
          <w:p w14:paraId="2D5C2546"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6449" w:type="dxa"/>
            <w:shd w:val="clear" w:color="000000" w:fill="BDD6EE" w:themeFill="accent1" w:themeFillTint="66"/>
            <w:vAlign w:val="center"/>
          </w:tcPr>
          <w:p w14:paraId="430ECC64"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5208" w:type="dxa"/>
            <w:shd w:val="clear" w:color="000000" w:fill="BDD6EE" w:themeFill="accent1" w:themeFillTint="66"/>
            <w:vAlign w:val="center"/>
          </w:tcPr>
          <w:p w14:paraId="29C3E9A1"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r>
      <w:tr w:rsidR="003D0D0F" w:rsidRPr="007942D4" w14:paraId="606F7A0E" w14:textId="77777777" w:rsidTr="00743EA5">
        <w:tc>
          <w:tcPr>
            <w:tcW w:w="673" w:type="dxa"/>
            <w:shd w:val="clear" w:color="auto" w:fill="auto"/>
            <w:vAlign w:val="center"/>
            <w:hideMark/>
          </w:tcPr>
          <w:p w14:paraId="3431481A"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5.1</w:t>
            </w:r>
          </w:p>
        </w:tc>
        <w:tc>
          <w:tcPr>
            <w:tcW w:w="3863" w:type="dxa"/>
            <w:shd w:val="clear" w:color="auto" w:fill="auto"/>
            <w:vAlign w:val="center"/>
            <w:hideMark/>
          </w:tcPr>
          <w:p w14:paraId="61A7D753"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ΑΡΧΕΣ ΠΟΥ ΔΙΕΠΟΥΝ ΤΟΝ ΕΛΕΓΧΟ ΤΗΣ ΕΜΠΟΡΙΑΣ</w:t>
            </w:r>
          </w:p>
        </w:tc>
        <w:tc>
          <w:tcPr>
            <w:tcW w:w="2937" w:type="dxa"/>
            <w:shd w:val="clear" w:color="auto" w:fill="auto"/>
            <w:vAlign w:val="center"/>
            <w:hideMark/>
          </w:tcPr>
          <w:p w14:paraId="7EFC68BC"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56</w:t>
            </w:r>
          </w:p>
        </w:tc>
        <w:tc>
          <w:tcPr>
            <w:tcW w:w="1708" w:type="dxa"/>
            <w:shd w:val="clear" w:color="auto" w:fill="auto"/>
            <w:vAlign w:val="center"/>
            <w:hideMark/>
          </w:tcPr>
          <w:p w14:paraId="344AEF7B"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vMerge w:val="restart"/>
            <w:shd w:val="clear" w:color="auto" w:fill="auto"/>
            <w:vAlign w:val="center"/>
            <w:hideMark/>
          </w:tcPr>
          <w:p w14:paraId="39D20CD6"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b/>
                <w:color w:val="000000" w:themeColor="text1"/>
                <w:sz w:val="20"/>
                <w:szCs w:val="20"/>
                <w:lang w:val="el-GR"/>
              </w:rPr>
              <w:t>Κανονισμός (ΕΕ) 1379/2013</w:t>
            </w:r>
            <w:r w:rsidRPr="00BE5D9D">
              <w:rPr>
                <w:rFonts w:ascii="Tahoma" w:eastAsia="SimSun" w:hAnsi="Tahoma" w:cs="Tahoma"/>
                <w:color w:val="000000" w:themeColor="text1"/>
                <w:sz w:val="20"/>
                <w:szCs w:val="20"/>
                <w:lang w:val="el-GR"/>
              </w:rPr>
              <w:t xml:space="preserve"> για την κοινή οργάνωση των αγορών των προϊόντων αλιείας και υδατοκαλλιέργειας.</w:t>
            </w:r>
          </w:p>
          <w:p w14:paraId="4A434EB3"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b/>
                <w:color w:val="000000" w:themeColor="text1"/>
                <w:sz w:val="20"/>
                <w:szCs w:val="20"/>
                <w:lang w:val="el-GR"/>
              </w:rPr>
              <w:t xml:space="preserve">Εκτελεστικός κανονισμός (ΕΕ) 1418/2013 </w:t>
            </w:r>
            <w:r w:rsidRPr="00BE5D9D">
              <w:rPr>
                <w:rFonts w:ascii="Tahoma" w:eastAsia="SimSun" w:hAnsi="Tahoma" w:cs="Tahoma"/>
                <w:color w:val="000000" w:themeColor="text1"/>
                <w:sz w:val="20"/>
                <w:szCs w:val="20"/>
                <w:lang w:val="el-GR"/>
              </w:rPr>
              <w:t>σχετικά με τα σχέδια παραγωγής και εμπορίας.</w:t>
            </w:r>
          </w:p>
          <w:p w14:paraId="132F0485"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b/>
                <w:color w:val="000000" w:themeColor="text1"/>
                <w:sz w:val="20"/>
                <w:szCs w:val="20"/>
                <w:lang w:val="el-GR"/>
              </w:rPr>
              <w:t>Εκτελεστικός κανονισμός (ΕΕ) 1419/2013</w:t>
            </w:r>
            <w:r w:rsidRPr="00BE5D9D">
              <w:rPr>
                <w:rFonts w:ascii="Tahoma" w:eastAsia="SimSun" w:hAnsi="Tahoma" w:cs="Tahoma"/>
                <w:color w:val="000000" w:themeColor="text1"/>
                <w:sz w:val="20"/>
                <w:szCs w:val="20"/>
                <w:lang w:val="el-GR"/>
              </w:rPr>
              <w:t xml:space="preserve"> για την αναγνώριση των οργανώσεων παραγωγών και των διεπαγγελματικών οργανώσεων, την επέκταση των κανόνων των οργανώσεων παραγωγών και των διεπαγγελματικών οργανώσεων και τη δημοσίευση των τιμών ενεργοποίησης.</w:t>
            </w:r>
          </w:p>
          <w:p w14:paraId="0DCD0D7A"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b/>
                <w:color w:val="000000" w:themeColor="text1"/>
                <w:sz w:val="20"/>
                <w:szCs w:val="20"/>
                <w:lang w:val="el-GR"/>
              </w:rPr>
              <w:t>Εκτελεστικός κανονισμός (ΕΕ) 1420/2013</w:t>
            </w:r>
            <w:r w:rsidRPr="00BE5D9D">
              <w:rPr>
                <w:rFonts w:ascii="Tahoma" w:eastAsia="SimSun" w:hAnsi="Tahoma" w:cs="Tahoma"/>
                <w:color w:val="000000" w:themeColor="text1"/>
                <w:sz w:val="20"/>
                <w:szCs w:val="20"/>
                <w:lang w:val="el-GR"/>
              </w:rPr>
              <w:t xml:space="preserve"> για την κοινή οργάνωση των αγορών προϊόντων αλιείας και υδατοκαλλιέργειας</w:t>
            </w:r>
          </w:p>
          <w:p w14:paraId="0E8ACCC7"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b/>
                <w:color w:val="000000" w:themeColor="text1"/>
                <w:sz w:val="20"/>
                <w:szCs w:val="20"/>
                <w:lang w:val="el-GR"/>
              </w:rPr>
              <w:t>Σύσταση της Επιτροπής της 3ης Μαρτίου 2014</w:t>
            </w:r>
            <w:r w:rsidRPr="00BE5D9D">
              <w:rPr>
                <w:rFonts w:ascii="Tahoma" w:eastAsia="SimSun" w:hAnsi="Tahoma" w:cs="Tahoma"/>
                <w:color w:val="000000" w:themeColor="text1"/>
                <w:sz w:val="20"/>
                <w:szCs w:val="20"/>
                <w:lang w:val="el-GR"/>
              </w:rPr>
              <w:t xml:space="preserve"> σχετικά με τη θέσπιση και την εφαρμογή των σχεδίων παραγωγής και εμπορίας</w:t>
            </w:r>
          </w:p>
        </w:tc>
        <w:tc>
          <w:tcPr>
            <w:tcW w:w="5208" w:type="dxa"/>
            <w:shd w:val="clear" w:color="auto" w:fill="auto"/>
            <w:vAlign w:val="center"/>
            <w:hideMark/>
          </w:tcPr>
          <w:p w14:paraId="7DDE9E65"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 </w:t>
            </w:r>
          </w:p>
        </w:tc>
      </w:tr>
      <w:tr w:rsidR="003D0D0F" w:rsidRPr="00BE5D9D" w14:paraId="3ACA1492" w14:textId="77777777" w:rsidTr="00743EA5">
        <w:tc>
          <w:tcPr>
            <w:tcW w:w="673" w:type="dxa"/>
            <w:shd w:val="clear" w:color="auto" w:fill="auto"/>
            <w:vAlign w:val="center"/>
            <w:hideMark/>
          </w:tcPr>
          <w:p w14:paraId="2FAA648C"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5.2</w:t>
            </w:r>
          </w:p>
        </w:tc>
        <w:tc>
          <w:tcPr>
            <w:tcW w:w="3863" w:type="dxa"/>
            <w:shd w:val="clear" w:color="auto" w:fill="auto"/>
            <w:vAlign w:val="center"/>
            <w:hideMark/>
          </w:tcPr>
          <w:p w14:paraId="36E01332"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ΚΟΙΝΕΣ ΠΡΟΔΙΑΓΡΑΦΕΣ ΕΜΠΟΡΙΑΣ</w:t>
            </w:r>
          </w:p>
        </w:tc>
        <w:tc>
          <w:tcPr>
            <w:tcW w:w="2937" w:type="dxa"/>
            <w:shd w:val="clear" w:color="auto" w:fill="auto"/>
            <w:vAlign w:val="center"/>
            <w:hideMark/>
          </w:tcPr>
          <w:p w14:paraId="4D4D31D1"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57</w:t>
            </w:r>
          </w:p>
        </w:tc>
        <w:tc>
          <w:tcPr>
            <w:tcW w:w="1708" w:type="dxa"/>
            <w:shd w:val="clear" w:color="auto" w:fill="auto"/>
            <w:vAlign w:val="center"/>
            <w:hideMark/>
          </w:tcPr>
          <w:p w14:paraId="257CF1CC"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vMerge/>
            <w:vAlign w:val="center"/>
            <w:hideMark/>
          </w:tcPr>
          <w:p w14:paraId="4554F4E7"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hideMark/>
          </w:tcPr>
          <w:p w14:paraId="67441AEE"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 </w:t>
            </w:r>
          </w:p>
        </w:tc>
      </w:tr>
      <w:tr w:rsidR="003D0D0F" w:rsidRPr="00BE5D9D" w14:paraId="7663C0E5" w14:textId="77777777" w:rsidTr="00743EA5">
        <w:tc>
          <w:tcPr>
            <w:tcW w:w="673" w:type="dxa"/>
            <w:shd w:val="clear" w:color="auto" w:fill="auto"/>
            <w:vAlign w:val="center"/>
            <w:hideMark/>
          </w:tcPr>
          <w:p w14:paraId="75840565"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5.3</w:t>
            </w:r>
          </w:p>
        </w:tc>
        <w:tc>
          <w:tcPr>
            <w:tcW w:w="3863" w:type="dxa"/>
            <w:shd w:val="clear" w:color="auto" w:fill="auto"/>
            <w:vAlign w:val="center"/>
            <w:hideMark/>
          </w:tcPr>
          <w:p w14:paraId="64CFE428"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ΙΧΝΗΛΑΣΙΜΟΤΗΤΑ</w:t>
            </w:r>
          </w:p>
        </w:tc>
        <w:tc>
          <w:tcPr>
            <w:tcW w:w="2937" w:type="dxa"/>
            <w:shd w:val="clear" w:color="auto" w:fill="auto"/>
            <w:vAlign w:val="center"/>
            <w:hideMark/>
          </w:tcPr>
          <w:p w14:paraId="1670C519"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58</w:t>
            </w:r>
          </w:p>
        </w:tc>
        <w:tc>
          <w:tcPr>
            <w:tcW w:w="1708" w:type="dxa"/>
            <w:shd w:val="clear" w:color="auto" w:fill="auto"/>
            <w:vAlign w:val="center"/>
            <w:hideMark/>
          </w:tcPr>
          <w:p w14:paraId="7F461F81"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vMerge/>
            <w:vAlign w:val="center"/>
            <w:hideMark/>
          </w:tcPr>
          <w:p w14:paraId="40338662"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hideMark/>
          </w:tcPr>
          <w:p w14:paraId="13B73472"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 </w:t>
            </w:r>
          </w:p>
        </w:tc>
      </w:tr>
      <w:tr w:rsidR="003D0D0F" w:rsidRPr="00BE5D9D" w14:paraId="60D82CDA" w14:textId="77777777" w:rsidTr="00743EA5">
        <w:tc>
          <w:tcPr>
            <w:tcW w:w="673" w:type="dxa"/>
            <w:shd w:val="clear" w:color="auto" w:fill="auto"/>
            <w:vAlign w:val="center"/>
            <w:hideMark/>
          </w:tcPr>
          <w:p w14:paraId="6BEBF5F8"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5.4</w:t>
            </w:r>
          </w:p>
        </w:tc>
        <w:tc>
          <w:tcPr>
            <w:tcW w:w="3863" w:type="dxa"/>
            <w:shd w:val="clear" w:color="auto" w:fill="auto"/>
            <w:vAlign w:val="center"/>
            <w:hideMark/>
          </w:tcPr>
          <w:p w14:paraId="564810C5"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ΠΡΩΤΗ ΠΩΛΗΣΗ</w:t>
            </w:r>
          </w:p>
        </w:tc>
        <w:tc>
          <w:tcPr>
            <w:tcW w:w="2937" w:type="dxa"/>
            <w:shd w:val="clear" w:color="auto" w:fill="auto"/>
            <w:vAlign w:val="center"/>
            <w:hideMark/>
          </w:tcPr>
          <w:p w14:paraId="25B84224"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59</w:t>
            </w:r>
          </w:p>
        </w:tc>
        <w:tc>
          <w:tcPr>
            <w:tcW w:w="1708" w:type="dxa"/>
            <w:shd w:val="clear" w:color="auto" w:fill="auto"/>
            <w:vAlign w:val="center"/>
            <w:hideMark/>
          </w:tcPr>
          <w:p w14:paraId="28CE1A2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vMerge/>
            <w:vAlign w:val="center"/>
            <w:hideMark/>
          </w:tcPr>
          <w:p w14:paraId="05CCF633"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hideMark/>
          </w:tcPr>
          <w:p w14:paraId="230DBB53"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 </w:t>
            </w:r>
          </w:p>
        </w:tc>
      </w:tr>
      <w:tr w:rsidR="003D0D0F" w:rsidRPr="00BE5D9D" w14:paraId="20A11876" w14:textId="77777777" w:rsidTr="00743EA5">
        <w:tc>
          <w:tcPr>
            <w:tcW w:w="673" w:type="dxa"/>
            <w:shd w:val="clear" w:color="auto" w:fill="auto"/>
            <w:vAlign w:val="center"/>
            <w:hideMark/>
          </w:tcPr>
          <w:p w14:paraId="603D8EE5"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5.5</w:t>
            </w:r>
          </w:p>
        </w:tc>
        <w:tc>
          <w:tcPr>
            <w:tcW w:w="3863" w:type="dxa"/>
            <w:shd w:val="clear" w:color="auto" w:fill="auto"/>
            <w:vAlign w:val="center"/>
            <w:hideMark/>
          </w:tcPr>
          <w:p w14:paraId="349FD004"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ΖΥΓΙΣΗ</w:t>
            </w:r>
          </w:p>
        </w:tc>
        <w:tc>
          <w:tcPr>
            <w:tcW w:w="2937" w:type="dxa"/>
            <w:shd w:val="clear" w:color="auto" w:fill="auto"/>
            <w:vAlign w:val="center"/>
            <w:hideMark/>
          </w:tcPr>
          <w:p w14:paraId="71FC07B6"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60</w:t>
            </w:r>
          </w:p>
        </w:tc>
        <w:tc>
          <w:tcPr>
            <w:tcW w:w="1708" w:type="dxa"/>
            <w:shd w:val="clear" w:color="auto" w:fill="auto"/>
            <w:vAlign w:val="center"/>
            <w:hideMark/>
          </w:tcPr>
          <w:p w14:paraId="6CC0BE49"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vMerge/>
            <w:vAlign w:val="center"/>
            <w:hideMark/>
          </w:tcPr>
          <w:p w14:paraId="3950E963"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hideMark/>
          </w:tcPr>
          <w:p w14:paraId="70163FF9"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 </w:t>
            </w:r>
          </w:p>
        </w:tc>
      </w:tr>
      <w:tr w:rsidR="003D0D0F" w:rsidRPr="00BE5D9D" w14:paraId="3FACAE63" w14:textId="77777777" w:rsidTr="00743EA5">
        <w:tc>
          <w:tcPr>
            <w:tcW w:w="673" w:type="dxa"/>
            <w:shd w:val="clear" w:color="auto" w:fill="auto"/>
            <w:vAlign w:val="center"/>
            <w:hideMark/>
          </w:tcPr>
          <w:p w14:paraId="5F343B03"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5.6</w:t>
            </w:r>
          </w:p>
        </w:tc>
        <w:tc>
          <w:tcPr>
            <w:tcW w:w="3863" w:type="dxa"/>
            <w:shd w:val="clear" w:color="auto" w:fill="auto"/>
            <w:vAlign w:val="center"/>
            <w:hideMark/>
          </w:tcPr>
          <w:p w14:paraId="71C8BB4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ΖΥΓΙΣΗ ΜΕΤΑ ΑΠΌ ΜΕΤΑΦΟΡΑ</w:t>
            </w:r>
          </w:p>
        </w:tc>
        <w:tc>
          <w:tcPr>
            <w:tcW w:w="2937" w:type="dxa"/>
            <w:shd w:val="clear" w:color="auto" w:fill="auto"/>
            <w:vAlign w:val="center"/>
            <w:hideMark/>
          </w:tcPr>
          <w:p w14:paraId="3CC48C4C"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61</w:t>
            </w:r>
          </w:p>
        </w:tc>
        <w:tc>
          <w:tcPr>
            <w:tcW w:w="1708" w:type="dxa"/>
            <w:shd w:val="clear" w:color="auto" w:fill="auto"/>
            <w:vAlign w:val="center"/>
            <w:hideMark/>
          </w:tcPr>
          <w:p w14:paraId="5B4717CC"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vMerge/>
            <w:vAlign w:val="center"/>
            <w:hideMark/>
          </w:tcPr>
          <w:p w14:paraId="5168E54B"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hideMark/>
          </w:tcPr>
          <w:p w14:paraId="40315593"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 </w:t>
            </w:r>
          </w:p>
        </w:tc>
      </w:tr>
      <w:tr w:rsidR="003D0D0F" w:rsidRPr="00BE5D9D" w14:paraId="3CD61DBE" w14:textId="77777777" w:rsidTr="00743EA5">
        <w:tc>
          <w:tcPr>
            <w:tcW w:w="673" w:type="dxa"/>
            <w:shd w:val="clear" w:color="auto" w:fill="auto"/>
            <w:vAlign w:val="center"/>
            <w:hideMark/>
          </w:tcPr>
          <w:p w14:paraId="5EAAD877"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5.7</w:t>
            </w:r>
          </w:p>
        </w:tc>
        <w:tc>
          <w:tcPr>
            <w:tcW w:w="3863" w:type="dxa"/>
            <w:shd w:val="clear" w:color="auto" w:fill="auto"/>
            <w:vAlign w:val="center"/>
            <w:hideMark/>
          </w:tcPr>
          <w:p w14:paraId="5B3F3887"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ΔΕΛΤΙΑ ΠΩΛΗΣΗΣ</w:t>
            </w:r>
          </w:p>
        </w:tc>
        <w:tc>
          <w:tcPr>
            <w:tcW w:w="2937" w:type="dxa"/>
            <w:shd w:val="clear" w:color="auto" w:fill="auto"/>
            <w:vAlign w:val="center"/>
            <w:hideMark/>
          </w:tcPr>
          <w:p w14:paraId="23687114"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Άρθρα 62-65</w:t>
            </w:r>
          </w:p>
        </w:tc>
        <w:tc>
          <w:tcPr>
            <w:tcW w:w="1708" w:type="dxa"/>
            <w:shd w:val="clear" w:color="auto" w:fill="auto"/>
            <w:vAlign w:val="center"/>
            <w:hideMark/>
          </w:tcPr>
          <w:p w14:paraId="78C6E487"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vMerge/>
            <w:vAlign w:val="center"/>
            <w:hideMark/>
          </w:tcPr>
          <w:p w14:paraId="013A0E33"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hideMark/>
          </w:tcPr>
          <w:p w14:paraId="2B3F7772"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 </w:t>
            </w:r>
          </w:p>
        </w:tc>
      </w:tr>
      <w:tr w:rsidR="003D0D0F" w:rsidRPr="00BE5D9D" w14:paraId="7F37ED7A" w14:textId="77777777" w:rsidTr="00743EA5">
        <w:tc>
          <w:tcPr>
            <w:tcW w:w="673" w:type="dxa"/>
            <w:shd w:val="clear" w:color="auto" w:fill="auto"/>
            <w:vAlign w:val="center"/>
            <w:hideMark/>
          </w:tcPr>
          <w:p w14:paraId="7D3FD261"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5.8</w:t>
            </w:r>
          </w:p>
        </w:tc>
        <w:tc>
          <w:tcPr>
            <w:tcW w:w="3863" w:type="dxa"/>
            <w:shd w:val="clear" w:color="auto" w:fill="auto"/>
            <w:vAlign w:val="center"/>
            <w:hideMark/>
          </w:tcPr>
          <w:p w14:paraId="1476DF5B"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ΔΗΛΩΣΕΙΣ ΑΝΑΛΗΨΗΣ</w:t>
            </w:r>
          </w:p>
        </w:tc>
        <w:tc>
          <w:tcPr>
            <w:tcW w:w="2937" w:type="dxa"/>
            <w:shd w:val="clear" w:color="auto" w:fill="auto"/>
            <w:vAlign w:val="center"/>
            <w:hideMark/>
          </w:tcPr>
          <w:p w14:paraId="2F63735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Άρθρα 66 &amp; 67</w:t>
            </w:r>
          </w:p>
        </w:tc>
        <w:tc>
          <w:tcPr>
            <w:tcW w:w="1708" w:type="dxa"/>
            <w:shd w:val="clear" w:color="auto" w:fill="auto"/>
            <w:vAlign w:val="center"/>
            <w:hideMark/>
          </w:tcPr>
          <w:p w14:paraId="154B81F5"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vMerge/>
            <w:vAlign w:val="center"/>
            <w:hideMark/>
          </w:tcPr>
          <w:p w14:paraId="0CC548D5"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hideMark/>
          </w:tcPr>
          <w:p w14:paraId="0787C908"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 </w:t>
            </w:r>
          </w:p>
        </w:tc>
      </w:tr>
      <w:tr w:rsidR="003D0D0F" w:rsidRPr="00BE5D9D" w14:paraId="22F393FF" w14:textId="77777777" w:rsidTr="00743EA5">
        <w:tc>
          <w:tcPr>
            <w:tcW w:w="673" w:type="dxa"/>
            <w:tcBorders>
              <w:bottom w:val="single" w:sz="4" w:space="0" w:color="auto"/>
            </w:tcBorders>
            <w:shd w:val="clear" w:color="auto" w:fill="auto"/>
            <w:vAlign w:val="center"/>
            <w:hideMark/>
          </w:tcPr>
          <w:p w14:paraId="1F9E5CA8"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5.9</w:t>
            </w:r>
          </w:p>
        </w:tc>
        <w:tc>
          <w:tcPr>
            <w:tcW w:w="3863" w:type="dxa"/>
            <w:tcBorders>
              <w:bottom w:val="single" w:sz="4" w:space="0" w:color="auto"/>
            </w:tcBorders>
            <w:shd w:val="clear" w:color="auto" w:fill="auto"/>
            <w:vAlign w:val="center"/>
            <w:hideMark/>
          </w:tcPr>
          <w:p w14:paraId="19554BE9"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ΠΑΡΑΣΤΑΤΙΚΑ ΜΕΤΑΦΟΡΑΣ</w:t>
            </w:r>
          </w:p>
        </w:tc>
        <w:tc>
          <w:tcPr>
            <w:tcW w:w="2937" w:type="dxa"/>
            <w:tcBorders>
              <w:bottom w:val="single" w:sz="4" w:space="0" w:color="auto"/>
            </w:tcBorders>
            <w:shd w:val="clear" w:color="auto" w:fill="auto"/>
            <w:vAlign w:val="center"/>
            <w:hideMark/>
          </w:tcPr>
          <w:p w14:paraId="784DE9EE"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68</w:t>
            </w:r>
          </w:p>
        </w:tc>
        <w:tc>
          <w:tcPr>
            <w:tcW w:w="1708" w:type="dxa"/>
            <w:tcBorders>
              <w:bottom w:val="single" w:sz="4" w:space="0" w:color="auto"/>
            </w:tcBorders>
            <w:shd w:val="clear" w:color="auto" w:fill="auto"/>
            <w:vAlign w:val="center"/>
            <w:hideMark/>
          </w:tcPr>
          <w:p w14:paraId="601449D1"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vMerge/>
            <w:tcBorders>
              <w:bottom w:val="single" w:sz="4" w:space="0" w:color="auto"/>
            </w:tcBorders>
            <w:vAlign w:val="center"/>
            <w:hideMark/>
          </w:tcPr>
          <w:p w14:paraId="0560C899"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tcBorders>
              <w:bottom w:val="single" w:sz="4" w:space="0" w:color="auto"/>
            </w:tcBorders>
            <w:shd w:val="clear" w:color="auto" w:fill="auto"/>
            <w:vAlign w:val="center"/>
            <w:hideMark/>
          </w:tcPr>
          <w:p w14:paraId="6CFC37BF"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 </w:t>
            </w:r>
          </w:p>
        </w:tc>
      </w:tr>
      <w:tr w:rsidR="003D0D0F" w:rsidRPr="007942D4" w14:paraId="58846EE2" w14:textId="77777777" w:rsidTr="00743EA5">
        <w:tc>
          <w:tcPr>
            <w:tcW w:w="673" w:type="dxa"/>
            <w:shd w:val="clear" w:color="000000" w:fill="BDD6EE" w:themeFill="accent1" w:themeFillTint="66"/>
            <w:vAlign w:val="center"/>
            <w:hideMark/>
          </w:tcPr>
          <w:p w14:paraId="75816FFB"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 </w:t>
            </w:r>
          </w:p>
        </w:tc>
        <w:tc>
          <w:tcPr>
            <w:tcW w:w="3863" w:type="dxa"/>
            <w:shd w:val="clear" w:color="000000" w:fill="BDD6EE" w:themeFill="accent1" w:themeFillTint="66"/>
            <w:vAlign w:val="center"/>
            <w:hideMark/>
          </w:tcPr>
          <w:p w14:paraId="01B1E1EE"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ΟΡΓΑΝΩΣΕΙΣ ΠΑΡΑΓΩΓΩΝ, ΤΙΜΕΣ ΚΑΙ ΠΑΡΕΜΒΑΣΗ</w:t>
            </w:r>
          </w:p>
        </w:tc>
        <w:tc>
          <w:tcPr>
            <w:tcW w:w="2937" w:type="dxa"/>
            <w:shd w:val="clear" w:color="000000" w:fill="BDD6EE" w:themeFill="accent1" w:themeFillTint="66"/>
            <w:vAlign w:val="center"/>
          </w:tcPr>
          <w:p w14:paraId="203510C0"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1708" w:type="dxa"/>
            <w:shd w:val="clear" w:color="000000" w:fill="BDD6EE" w:themeFill="accent1" w:themeFillTint="66"/>
            <w:vAlign w:val="center"/>
          </w:tcPr>
          <w:p w14:paraId="2ED04C74"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6449" w:type="dxa"/>
            <w:shd w:val="clear" w:color="000000" w:fill="BDD6EE" w:themeFill="accent1" w:themeFillTint="66"/>
            <w:vAlign w:val="center"/>
          </w:tcPr>
          <w:p w14:paraId="0811B930"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5208" w:type="dxa"/>
            <w:shd w:val="clear" w:color="000000" w:fill="BDD6EE" w:themeFill="accent1" w:themeFillTint="66"/>
            <w:vAlign w:val="center"/>
          </w:tcPr>
          <w:p w14:paraId="2AFA1F03"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r>
      <w:tr w:rsidR="003D0D0F" w:rsidRPr="007942D4" w14:paraId="5E962E8A" w14:textId="77777777" w:rsidTr="00743EA5">
        <w:tc>
          <w:tcPr>
            <w:tcW w:w="673" w:type="dxa"/>
            <w:shd w:val="clear" w:color="auto" w:fill="auto"/>
            <w:vAlign w:val="center"/>
            <w:hideMark/>
          </w:tcPr>
          <w:p w14:paraId="6B9EC82A"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6.1</w:t>
            </w:r>
          </w:p>
        </w:tc>
        <w:tc>
          <w:tcPr>
            <w:tcW w:w="3863" w:type="dxa"/>
            <w:shd w:val="clear" w:color="auto" w:fill="auto"/>
            <w:vAlign w:val="center"/>
            <w:hideMark/>
          </w:tcPr>
          <w:p w14:paraId="4571DAF5"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ΠΑΡΑΚΟΛΟΥΘΗΣΗ ΤΩΝ ΟΡΓΑΝΩΣΕΩΝ ΠΑΡΑΓΩΓΩΝ</w:t>
            </w:r>
          </w:p>
        </w:tc>
        <w:tc>
          <w:tcPr>
            <w:tcW w:w="2937" w:type="dxa"/>
            <w:shd w:val="clear" w:color="auto" w:fill="auto"/>
            <w:vAlign w:val="center"/>
            <w:hideMark/>
          </w:tcPr>
          <w:p w14:paraId="3BE9D1D4"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69</w:t>
            </w:r>
          </w:p>
        </w:tc>
        <w:tc>
          <w:tcPr>
            <w:tcW w:w="1708" w:type="dxa"/>
            <w:shd w:val="clear" w:color="auto" w:fill="auto"/>
            <w:vAlign w:val="center"/>
            <w:hideMark/>
          </w:tcPr>
          <w:p w14:paraId="14239047"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vMerge w:val="restart"/>
            <w:shd w:val="clear" w:color="auto" w:fill="auto"/>
            <w:vAlign w:val="center"/>
            <w:hideMark/>
          </w:tcPr>
          <w:p w14:paraId="3362BA9A"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b/>
                <w:bCs/>
                <w:color w:val="000000" w:themeColor="text1"/>
                <w:sz w:val="20"/>
                <w:szCs w:val="20"/>
                <w:lang w:val="el-GR"/>
              </w:rPr>
              <w:t xml:space="preserve">Κανονισμός (ΕΕ) 1379/2013 </w:t>
            </w:r>
            <w:r w:rsidRPr="00BE5D9D">
              <w:rPr>
                <w:rFonts w:ascii="Tahoma" w:eastAsia="SimSun" w:hAnsi="Tahoma" w:cs="Tahoma"/>
                <w:color w:val="000000" w:themeColor="text1"/>
                <w:sz w:val="20"/>
                <w:szCs w:val="20"/>
                <w:lang w:val="el-GR"/>
              </w:rPr>
              <w:t>για την κοινή οργάνωση των αγορών των προϊόντων αλιείας και υδατοκαλλιέργειας.</w:t>
            </w:r>
          </w:p>
          <w:p w14:paraId="6D9D725F"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br w:type="page"/>
            </w:r>
            <w:r w:rsidRPr="00BE5D9D">
              <w:rPr>
                <w:rFonts w:ascii="Tahoma" w:eastAsia="SimSun" w:hAnsi="Tahoma" w:cs="Tahoma"/>
                <w:b/>
                <w:bCs/>
                <w:color w:val="000000" w:themeColor="text1"/>
                <w:sz w:val="20"/>
                <w:szCs w:val="20"/>
                <w:lang w:val="el-GR"/>
              </w:rPr>
              <w:t>Εκτελεστικός κανονισμός (ΕΕ) 1418/2013</w:t>
            </w:r>
            <w:r w:rsidRPr="00BE5D9D">
              <w:rPr>
                <w:rFonts w:ascii="Tahoma" w:eastAsia="SimSun" w:hAnsi="Tahoma" w:cs="Tahoma"/>
                <w:color w:val="000000" w:themeColor="text1"/>
                <w:sz w:val="20"/>
                <w:szCs w:val="20"/>
                <w:lang w:val="el-GR"/>
              </w:rPr>
              <w:t xml:space="preserve"> σχετικά με τα σχέδια παραγωγής και εμπορίας.</w:t>
            </w:r>
            <w:r w:rsidRPr="00BE5D9D">
              <w:rPr>
                <w:rFonts w:ascii="Tahoma" w:eastAsia="SimSun" w:hAnsi="Tahoma" w:cs="Tahoma"/>
                <w:color w:val="000000" w:themeColor="text1"/>
                <w:sz w:val="20"/>
                <w:szCs w:val="20"/>
                <w:lang w:val="el-GR"/>
              </w:rPr>
              <w:br w:type="page"/>
            </w:r>
          </w:p>
          <w:p w14:paraId="4C398AD7"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b/>
                <w:bCs/>
                <w:color w:val="000000" w:themeColor="text1"/>
                <w:sz w:val="20"/>
                <w:szCs w:val="20"/>
                <w:lang w:val="el-GR"/>
              </w:rPr>
              <w:t>Εκτελεστικός κανονισμός (ΕΕ) 1419/2013</w:t>
            </w:r>
            <w:r w:rsidRPr="00BE5D9D">
              <w:rPr>
                <w:rFonts w:ascii="Tahoma" w:eastAsia="SimSun" w:hAnsi="Tahoma" w:cs="Tahoma"/>
                <w:color w:val="000000" w:themeColor="text1"/>
                <w:sz w:val="20"/>
                <w:szCs w:val="20"/>
                <w:lang w:val="el-GR"/>
              </w:rPr>
              <w:t xml:space="preserve"> για την αναγνώριση των οργανώσεων παραγωγών και των διεπαγγελματικών οργανώσεων, την επέκταση των κανόνων των οργανώσεων παραγωγών και των διεπαγγελματικών οργανώσεων και τη δημοσίευση των τιμών ενεργοποίησης.</w:t>
            </w:r>
            <w:r w:rsidRPr="00BE5D9D">
              <w:rPr>
                <w:rFonts w:ascii="Tahoma" w:eastAsia="SimSun" w:hAnsi="Tahoma" w:cs="Tahoma"/>
                <w:color w:val="000000" w:themeColor="text1"/>
                <w:sz w:val="20"/>
                <w:szCs w:val="20"/>
                <w:lang w:val="el-GR"/>
              </w:rPr>
              <w:br w:type="page"/>
            </w:r>
          </w:p>
          <w:p w14:paraId="56903C56"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b/>
                <w:bCs/>
                <w:color w:val="000000" w:themeColor="text1"/>
                <w:sz w:val="20"/>
                <w:szCs w:val="20"/>
                <w:lang w:val="el-GR"/>
              </w:rPr>
              <w:t>Εκτελεστικός κανονισμός (ΕΕ) 1420/2013</w:t>
            </w:r>
            <w:r w:rsidRPr="00BE5D9D">
              <w:rPr>
                <w:rFonts w:ascii="Tahoma" w:eastAsia="SimSun" w:hAnsi="Tahoma" w:cs="Tahoma"/>
                <w:color w:val="000000" w:themeColor="text1"/>
                <w:sz w:val="20"/>
                <w:szCs w:val="20"/>
                <w:lang w:val="el-GR"/>
              </w:rPr>
              <w:t xml:space="preserve"> για την κοινή οργάνωση των αγορών προϊόντων αλιείας και υδατοκαλλιέργειας</w:t>
            </w:r>
          </w:p>
          <w:p w14:paraId="76678E19"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br w:type="page"/>
            </w:r>
            <w:r w:rsidRPr="00BE5D9D">
              <w:rPr>
                <w:rFonts w:ascii="Tahoma" w:eastAsia="SimSun" w:hAnsi="Tahoma" w:cs="Tahoma"/>
                <w:b/>
                <w:bCs/>
                <w:color w:val="000000" w:themeColor="text1"/>
                <w:sz w:val="20"/>
                <w:szCs w:val="20"/>
                <w:lang w:val="el-GR"/>
              </w:rPr>
              <w:t>Σύσταση της Επιτροπής της 3ης Μαρτίου 2014</w:t>
            </w:r>
            <w:r w:rsidRPr="00BE5D9D">
              <w:rPr>
                <w:rFonts w:ascii="Tahoma" w:eastAsia="SimSun" w:hAnsi="Tahoma" w:cs="Tahoma"/>
                <w:color w:val="000000" w:themeColor="text1"/>
                <w:sz w:val="20"/>
                <w:szCs w:val="20"/>
                <w:lang w:val="el-GR"/>
              </w:rPr>
              <w:t xml:space="preserve"> σχετικά με τη θέσπιση και την εφαρμογή των σχεδίων παραγωγής και εμπορίας</w:t>
            </w:r>
          </w:p>
        </w:tc>
        <w:tc>
          <w:tcPr>
            <w:tcW w:w="5208" w:type="dxa"/>
            <w:vMerge w:val="restart"/>
            <w:shd w:val="clear" w:color="auto" w:fill="auto"/>
            <w:vAlign w:val="center"/>
            <w:hideMark/>
          </w:tcPr>
          <w:p w14:paraId="7DC353A2"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 </w:t>
            </w:r>
          </w:p>
          <w:p w14:paraId="496C661C"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 </w:t>
            </w:r>
          </w:p>
        </w:tc>
      </w:tr>
      <w:tr w:rsidR="003D0D0F" w:rsidRPr="00BE5D9D" w14:paraId="418E5195" w14:textId="77777777" w:rsidTr="00743EA5">
        <w:tc>
          <w:tcPr>
            <w:tcW w:w="673" w:type="dxa"/>
            <w:tcBorders>
              <w:bottom w:val="single" w:sz="4" w:space="0" w:color="auto"/>
            </w:tcBorders>
            <w:shd w:val="clear" w:color="auto" w:fill="auto"/>
            <w:vAlign w:val="center"/>
            <w:hideMark/>
          </w:tcPr>
          <w:p w14:paraId="42845354"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6.2</w:t>
            </w:r>
          </w:p>
        </w:tc>
        <w:tc>
          <w:tcPr>
            <w:tcW w:w="3863" w:type="dxa"/>
            <w:tcBorders>
              <w:bottom w:val="single" w:sz="4" w:space="0" w:color="auto"/>
            </w:tcBorders>
            <w:shd w:val="clear" w:color="auto" w:fill="auto"/>
            <w:vAlign w:val="center"/>
            <w:hideMark/>
          </w:tcPr>
          <w:p w14:paraId="697D8645"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ΠΑΡΑΚΟΛΟΥΘΗΣΗ ΤΩΝ ΚΑΘΕΣΤΩΤΩΝ ΤΙΜΩΝ ΚΑΙ ΠΑΡΕΜΒΑΣΗΣ</w:t>
            </w:r>
          </w:p>
        </w:tc>
        <w:tc>
          <w:tcPr>
            <w:tcW w:w="2937" w:type="dxa"/>
            <w:tcBorders>
              <w:bottom w:val="single" w:sz="4" w:space="0" w:color="auto"/>
            </w:tcBorders>
            <w:shd w:val="clear" w:color="auto" w:fill="auto"/>
            <w:vAlign w:val="center"/>
            <w:hideMark/>
          </w:tcPr>
          <w:p w14:paraId="0F94ED38"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70</w:t>
            </w:r>
          </w:p>
        </w:tc>
        <w:tc>
          <w:tcPr>
            <w:tcW w:w="1708" w:type="dxa"/>
            <w:tcBorders>
              <w:bottom w:val="single" w:sz="4" w:space="0" w:color="auto"/>
            </w:tcBorders>
            <w:shd w:val="clear" w:color="auto" w:fill="auto"/>
            <w:vAlign w:val="center"/>
            <w:hideMark/>
          </w:tcPr>
          <w:p w14:paraId="5F5D434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vMerge/>
            <w:tcBorders>
              <w:bottom w:val="single" w:sz="4" w:space="0" w:color="auto"/>
            </w:tcBorders>
            <w:vAlign w:val="center"/>
            <w:hideMark/>
          </w:tcPr>
          <w:p w14:paraId="17E9DA26"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vMerge/>
            <w:tcBorders>
              <w:bottom w:val="single" w:sz="4" w:space="0" w:color="auto"/>
            </w:tcBorders>
            <w:shd w:val="clear" w:color="auto" w:fill="auto"/>
            <w:vAlign w:val="center"/>
            <w:hideMark/>
          </w:tcPr>
          <w:p w14:paraId="0162ACDD"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7A59422A" w14:textId="77777777" w:rsidTr="00743EA5">
        <w:tc>
          <w:tcPr>
            <w:tcW w:w="673" w:type="dxa"/>
            <w:shd w:val="clear" w:color="000000" w:fill="BDD6EE" w:themeFill="accent1" w:themeFillTint="66"/>
            <w:vAlign w:val="center"/>
            <w:hideMark/>
          </w:tcPr>
          <w:p w14:paraId="0BDC9CEC"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 </w:t>
            </w:r>
          </w:p>
        </w:tc>
        <w:tc>
          <w:tcPr>
            <w:tcW w:w="3863" w:type="dxa"/>
            <w:shd w:val="clear" w:color="000000" w:fill="BDD6EE" w:themeFill="accent1" w:themeFillTint="66"/>
            <w:vAlign w:val="center"/>
            <w:hideMark/>
          </w:tcPr>
          <w:p w14:paraId="297CB5DE"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ΕΠΙΤΗΡΗΣΗ</w:t>
            </w:r>
          </w:p>
        </w:tc>
        <w:tc>
          <w:tcPr>
            <w:tcW w:w="2937" w:type="dxa"/>
            <w:shd w:val="clear" w:color="000000" w:fill="BDD6EE" w:themeFill="accent1" w:themeFillTint="66"/>
            <w:vAlign w:val="center"/>
          </w:tcPr>
          <w:p w14:paraId="3059DEF7"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1708" w:type="dxa"/>
            <w:shd w:val="clear" w:color="000000" w:fill="BDD6EE" w:themeFill="accent1" w:themeFillTint="66"/>
            <w:vAlign w:val="center"/>
          </w:tcPr>
          <w:p w14:paraId="02CB70FE"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6449" w:type="dxa"/>
            <w:shd w:val="clear" w:color="000000" w:fill="BDD6EE" w:themeFill="accent1" w:themeFillTint="66"/>
            <w:vAlign w:val="center"/>
          </w:tcPr>
          <w:p w14:paraId="51BA69C8"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5208" w:type="dxa"/>
            <w:shd w:val="clear" w:color="000000" w:fill="BDD6EE" w:themeFill="accent1" w:themeFillTint="66"/>
            <w:vAlign w:val="center"/>
          </w:tcPr>
          <w:p w14:paraId="77790F9F"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r>
      <w:tr w:rsidR="003D0D0F" w:rsidRPr="00BE5D9D" w14:paraId="38A9FD16" w14:textId="77777777" w:rsidTr="00743EA5">
        <w:tc>
          <w:tcPr>
            <w:tcW w:w="673" w:type="dxa"/>
            <w:shd w:val="clear" w:color="auto" w:fill="auto"/>
            <w:vAlign w:val="center"/>
            <w:hideMark/>
          </w:tcPr>
          <w:p w14:paraId="4D4C4BC1"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7.1</w:t>
            </w:r>
          </w:p>
        </w:tc>
        <w:tc>
          <w:tcPr>
            <w:tcW w:w="3863" w:type="dxa"/>
            <w:shd w:val="clear" w:color="auto" w:fill="auto"/>
            <w:vAlign w:val="center"/>
            <w:hideMark/>
          </w:tcPr>
          <w:p w14:paraId="030306C1"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ΔΙΟΠΤΕΥΣΕΙΣ ΚΑΙ ΕΝΤΟΠΙΣΜΟΣ ΣΤΗ ΘΑΛΑΣΣΑ</w:t>
            </w:r>
          </w:p>
        </w:tc>
        <w:tc>
          <w:tcPr>
            <w:tcW w:w="2937" w:type="dxa"/>
            <w:shd w:val="clear" w:color="auto" w:fill="auto"/>
            <w:vAlign w:val="center"/>
            <w:hideMark/>
          </w:tcPr>
          <w:p w14:paraId="2626D336"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Άρθρα 71 &amp; 72</w:t>
            </w:r>
          </w:p>
        </w:tc>
        <w:tc>
          <w:tcPr>
            <w:tcW w:w="1708" w:type="dxa"/>
            <w:shd w:val="clear" w:color="auto" w:fill="auto"/>
            <w:vAlign w:val="center"/>
            <w:hideMark/>
          </w:tcPr>
          <w:p w14:paraId="3A8181D5"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tcPr>
          <w:p w14:paraId="155E903D"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67D02F0D"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509DEF4A" w14:textId="77777777" w:rsidTr="00743EA5">
        <w:tc>
          <w:tcPr>
            <w:tcW w:w="673" w:type="dxa"/>
            <w:tcBorders>
              <w:bottom w:val="single" w:sz="4" w:space="0" w:color="auto"/>
            </w:tcBorders>
            <w:shd w:val="clear" w:color="auto" w:fill="auto"/>
            <w:vAlign w:val="center"/>
            <w:hideMark/>
          </w:tcPr>
          <w:p w14:paraId="6C5EF607"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7.2</w:t>
            </w:r>
          </w:p>
        </w:tc>
        <w:tc>
          <w:tcPr>
            <w:tcW w:w="3863" w:type="dxa"/>
            <w:tcBorders>
              <w:bottom w:val="single" w:sz="4" w:space="0" w:color="auto"/>
            </w:tcBorders>
            <w:shd w:val="clear" w:color="auto" w:fill="auto"/>
            <w:vAlign w:val="center"/>
            <w:hideMark/>
          </w:tcPr>
          <w:p w14:paraId="12115DDC"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ΠΑΡΑΤΗΡΗΤΕΣ ΕΛΕΓΧΟΥ</w:t>
            </w:r>
          </w:p>
        </w:tc>
        <w:tc>
          <w:tcPr>
            <w:tcW w:w="2937" w:type="dxa"/>
            <w:tcBorders>
              <w:bottom w:val="single" w:sz="4" w:space="0" w:color="auto"/>
            </w:tcBorders>
            <w:shd w:val="clear" w:color="auto" w:fill="auto"/>
            <w:vAlign w:val="center"/>
            <w:hideMark/>
          </w:tcPr>
          <w:p w14:paraId="3F4A8961"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73</w:t>
            </w:r>
          </w:p>
        </w:tc>
        <w:tc>
          <w:tcPr>
            <w:tcW w:w="1708" w:type="dxa"/>
            <w:tcBorders>
              <w:bottom w:val="single" w:sz="4" w:space="0" w:color="auto"/>
            </w:tcBorders>
            <w:shd w:val="clear" w:color="auto" w:fill="auto"/>
            <w:vAlign w:val="center"/>
            <w:hideMark/>
          </w:tcPr>
          <w:p w14:paraId="29851A84"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tcBorders>
              <w:bottom w:val="single" w:sz="4" w:space="0" w:color="auto"/>
            </w:tcBorders>
            <w:shd w:val="clear" w:color="auto" w:fill="auto"/>
            <w:vAlign w:val="center"/>
          </w:tcPr>
          <w:p w14:paraId="72571058"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tcBorders>
              <w:bottom w:val="single" w:sz="4" w:space="0" w:color="auto"/>
            </w:tcBorders>
            <w:shd w:val="clear" w:color="auto" w:fill="auto"/>
            <w:vAlign w:val="center"/>
          </w:tcPr>
          <w:p w14:paraId="111AEA5F"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29DDC8EE" w14:textId="77777777" w:rsidTr="00743EA5">
        <w:tc>
          <w:tcPr>
            <w:tcW w:w="673" w:type="dxa"/>
            <w:shd w:val="clear" w:color="000000" w:fill="BDD6EE" w:themeFill="accent1" w:themeFillTint="66"/>
            <w:vAlign w:val="center"/>
            <w:hideMark/>
          </w:tcPr>
          <w:p w14:paraId="55F1CD3D"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lastRenderedPageBreak/>
              <w:t> </w:t>
            </w:r>
          </w:p>
        </w:tc>
        <w:tc>
          <w:tcPr>
            <w:tcW w:w="3863" w:type="dxa"/>
            <w:shd w:val="clear" w:color="000000" w:fill="BDD6EE" w:themeFill="accent1" w:themeFillTint="66"/>
            <w:vAlign w:val="center"/>
            <w:hideMark/>
          </w:tcPr>
          <w:p w14:paraId="385B7175"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ΕΠΙΘΕΩΡΗΣΗ ΚΑΙ ΕΠΙΒΟΛΗ</w:t>
            </w:r>
          </w:p>
        </w:tc>
        <w:tc>
          <w:tcPr>
            <w:tcW w:w="2937" w:type="dxa"/>
            <w:shd w:val="clear" w:color="000000" w:fill="BDD6EE" w:themeFill="accent1" w:themeFillTint="66"/>
            <w:vAlign w:val="center"/>
          </w:tcPr>
          <w:p w14:paraId="271C563E"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1708" w:type="dxa"/>
            <w:shd w:val="clear" w:color="000000" w:fill="BDD6EE" w:themeFill="accent1" w:themeFillTint="66"/>
            <w:vAlign w:val="center"/>
          </w:tcPr>
          <w:p w14:paraId="05255FF8"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6449" w:type="dxa"/>
            <w:shd w:val="clear" w:color="000000" w:fill="BDD6EE" w:themeFill="accent1" w:themeFillTint="66"/>
            <w:vAlign w:val="center"/>
          </w:tcPr>
          <w:p w14:paraId="05DF5F99"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5208" w:type="dxa"/>
            <w:shd w:val="clear" w:color="000000" w:fill="BDD6EE" w:themeFill="accent1" w:themeFillTint="66"/>
            <w:vAlign w:val="center"/>
          </w:tcPr>
          <w:p w14:paraId="65633464"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r>
      <w:tr w:rsidR="003D0D0F" w:rsidRPr="00BE5D9D" w14:paraId="59391E8E" w14:textId="77777777" w:rsidTr="00743EA5">
        <w:tc>
          <w:tcPr>
            <w:tcW w:w="673" w:type="dxa"/>
            <w:shd w:val="clear" w:color="auto" w:fill="auto"/>
            <w:vAlign w:val="center"/>
            <w:hideMark/>
          </w:tcPr>
          <w:p w14:paraId="3C721BD1"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8.1</w:t>
            </w:r>
          </w:p>
        </w:tc>
        <w:tc>
          <w:tcPr>
            <w:tcW w:w="3863" w:type="dxa"/>
            <w:shd w:val="clear" w:color="auto" w:fill="auto"/>
            <w:vAlign w:val="center"/>
            <w:hideMark/>
          </w:tcPr>
          <w:p w14:paraId="00A1F41A"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ΔΙΕΞΑΓΩΓΗ ΤΩΝ ΕΠΙΘΕΩΡΗΣΕΩΝ, ΚΑΤΑΛΟΓΟΣ ΕΠΙΘΕΩΡΗΤΩΝ</w:t>
            </w:r>
          </w:p>
        </w:tc>
        <w:tc>
          <w:tcPr>
            <w:tcW w:w="2937" w:type="dxa"/>
            <w:shd w:val="clear" w:color="auto" w:fill="auto"/>
            <w:vAlign w:val="center"/>
            <w:hideMark/>
          </w:tcPr>
          <w:p w14:paraId="601E2E62"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Άρθρα 74 - 77</w:t>
            </w:r>
          </w:p>
        </w:tc>
        <w:tc>
          <w:tcPr>
            <w:tcW w:w="1708" w:type="dxa"/>
            <w:shd w:val="clear" w:color="auto" w:fill="auto"/>
            <w:vAlign w:val="center"/>
            <w:hideMark/>
          </w:tcPr>
          <w:p w14:paraId="00E6548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tcPr>
          <w:p w14:paraId="1F446AD9"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1EC3D117"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01082E31" w14:textId="77777777" w:rsidTr="00743EA5">
        <w:tc>
          <w:tcPr>
            <w:tcW w:w="673" w:type="dxa"/>
            <w:shd w:val="clear" w:color="auto" w:fill="auto"/>
            <w:vAlign w:val="center"/>
            <w:hideMark/>
          </w:tcPr>
          <w:p w14:paraId="7F5622CF"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8.2</w:t>
            </w:r>
          </w:p>
        </w:tc>
        <w:tc>
          <w:tcPr>
            <w:tcW w:w="3863" w:type="dxa"/>
            <w:shd w:val="clear" w:color="auto" w:fill="auto"/>
            <w:vAlign w:val="center"/>
            <w:hideMark/>
          </w:tcPr>
          <w:p w14:paraId="2682530A"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ΗΛΕΚΤΡΟΝΙΚΗ ΒΑΣΗ ΔΕΔΟΜΕΝΩΝ</w:t>
            </w:r>
          </w:p>
        </w:tc>
        <w:tc>
          <w:tcPr>
            <w:tcW w:w="2937" w:type="dxa"/>
            <w:shd w:val="clear" w:color="auto" w:fill="auto"/>
            <w:vAlign w:val="center"/>
            <w:hideMark/>
          </w:tcPr>
          <w:p w14:paraId="70B87993"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78</w:t>
            </w:r>
          </w:p>
        </w:tc>
        <w:tc>
          <w:tcPr>
            <w:tcW w:w="1708" w:type="dxa"/>
            <w:shd w:val="clear" w:color="auto" w:fill="auto"/>
            <w:vAlign w:val="center"/>
            <w:hideMark/>
          </w:tcPr>
          <w:p w14:paraId="701CFF86"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tcPr>
          <w:p w14:paraId="2383B317"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0E7A3321"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408B0398" w14:textId="77777777" w:rsidTr="00743EA5">
        <w:tc>
          <w:tcPr>
            <w:tcW w:w="673" w:type="dxa"/>
            <w:shd w:val="clear" w:color="auto" w:fill="auto"/>
            <w:vAlign w:val="center"/>
            <w:hideMark/>
          </w:tcPr>
          <w:p w14:paraId="31E0BFEE"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8.3</w:t>
            </w:r>
          </w:p>
        </w:tc>
        <w:tc>
          <w:tcPr>
            <w:tcW w:w="3863" w:type="dxa"/>
            <w:shd w:val="clear" w:color="auto" w:fill="auto"/>
            <w:vAlign w:val="center"/>
            <w:hideMark/>
          </w:tcPr>
          <w:p w14:paraId="162FD4CC"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ΕΠΙΘΕΩΡΗΤΕΣ ΤΗΣ ΚΟΙΝΟΤΗΤΑΣ</w:t>
            </w:r>
          </w:p>
        </w:tc>
        <w:tc>
          <w:tcPr>
            <w:tcW w:w="2937" w:type="dxa"/>
            <w:shd w:val="clear" w:color="auto" w:fill="auto"/>
            <w:vAlign w:val="center"/>
            <w:hideMark/>
          </w:tcPr>
          <w:p w14:paraId="44035217"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79</w:t>
            </w:r>
          </w:p>
        </w:tc>
        <w:tc>
          <w:tcPr>
            <w:tcW w:w="1708" w:type="dxa"/>
            <w:shd w:val="clear" w:color="auto" w:fill="auto"/>
            <w:vAlign w:val="center"/>
            <w:hideMark/>
          </w:tcPr>
          <w:p w14:paraId="4E71127C"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tcPr>
          <w:p w14:paraId="62DF0433"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20B0FA9C"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666B3F4D" w14:textId="77777777" w:rsidTr="00743EA5">
        <w:tc>
          <w:tcPr>
            <w:tcW w:w="673" w:type="dxa"/>
            <w:shd w:val="clear" w:color="auto" w:fill="auto"/>
            <w:vAlign w:val="center"/>
            <w:hideMark/>
          </w:tcPr>
          <w:p w14:paraId="3015BEA7"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8.4</w:t>
            </w:r>
          </w:p>
        </w:tc>
        <w:tc>
          <w:tcPr>
            <w:tcW w:w="3863" w:type="dxa"/>
            <w:shd w:val="clear" w:color="auto" w:fill="auto"/>
            <w:vAlign w:val="center"/>
            <w:hideMark/>
          </w:tcPr>
          <w:p w14:paraId="4D3FDDBD"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ΕΠΙΘΕΩΡΗΣΕΙΣ ΑΛΙΕΥΤΙΚΩΝ ΣΚΑΦΩΝ ΕΚΤΟΣ ΤΩΝ ΥΔΑΤΩΝ ΤΟΥ ΕΠΙΘΕΩΡΟΥΝΤΟΣ ΚΡΑΤΟΥΣ ΜΕΛΟΥΣ</w:t>
            </w:r>
          </w:p>
        </w:tc>
        <w:tc>
          <w:tcPr>
            <w:tcW w:w="2937" w:type="dxa"/>
            <w:shd w:val="clear" w:color="auto" w:fill="auto"/>
            <w:vAlign w:val="center"/>
            <w:hideMark/>
          </w:tcPr>
          <w:p w14:paraId="262A8A08"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Άρθρα 80 - 84</w:t>
            </w:r>
          </w:p>
        </w:tc>
        <w:tc>
          <w:tcPr>
            <w:tcW w:w="1708" w:type="dxa"/>
            <w:shd w:val="clear" w:color="auto" w:fill="auto"/>
            <w:vAlign w:val="center"/>
            <w:hideMark/>
          </w:tcPr>
          <w:p w14:paraId="48FE1DBD"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tcPr>
          <w:p w14:paraId="57C7A46A"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20FB5EA9"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1B23D7C9" w14:textId="77777777" w:rsidTr="00743EA5">
        <w:tc>
          <w:tcPr>
            <w:tcW w:w="673" w:type="dxa"/>
            <w:tcBorders>
              <w:bottom w:val="single" w:sz="4" w:space="0" w:color="auto"/>
            </w:tcBorders>
            <w:shd w:val="clear" w:color="auto" w:fill="auto"/>
            <w:vAlign w:val="center"/>
            <w:hideMark/>
          </w:tcPr>
          <w:p w14:paraId="3B6858DF"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8.5</w:t>
            </w:r>
          </w:p>
        </w:tc>
        <w:tc>
          <w:tcPr>
            <w:tcW w:w="3863" w:type="dxa"/>
            <w:tcBorders>
              <w:bottom w:val="single" w:sz="4" w:space="0" w:color="auto"/>
            </w:tcBorders>
            <w:shd w:val="clear" w:color="auto" w:fill="auto"/>
            <w:vAlign w:val="center"/>
            <w:hideMark/>
          </w:tcPr>
          <w:p w14:paraId="2D262C11"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ΠΑΡΑΒΑΣΕΙΣ ΚΑΙ ΔΙΟΡΘΩΤΙΚΑ ΜΕΤΡΑ</w:t>
            </w:r>
          </w:p>
        </w:tc>
        <w:tc>
          <w:tcPr>
            <w:tcW w:w="2937" w:type="dxa"/>
            <w:tcBorders>
              <w:bottom w:val="single" w:sz="4" w:space="0" w:color="auto"/>
            </w:tcBorders>
            <w:shd w:val="clear" w:color="auto" w:fill="auto"/>
            <w:vAlign w:val="center"/>
            <w:hideMark/>
          </w:tcPr>
          <w:p w14:paraId="2C7565D6"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Άρθρα 85 - 88</w:t>
            </w:r>
          </w:p>
        </w:tc>
        <w:tc>
          <w:tcPr>
            <w:tcW w:w="1708" w:type="dxa"/>
            <w:tcBorders>
              <w:bottom w:val="single" w:sz="4" w:space="0" w:color="auto"/>
            </w:tcBorders>
            <w:shd w:val="clear" w:color="auto" w:fill="auto"/>
            <w:vAlign w:val="center"/>
            <w:hideMark/>
          </w:tcPr>
          <w:p w14:paraId="2ED09E88"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tcBorders>
              <w:bottom w:val="single" w:sz="4" w:space="0" w:color="auto"/>
            </w:tcBorders>
            <w:shd w:val="clear" w:color="auto" w:fill="auto"/>
            <w:vAlign w:val="center"/>
          </w:tcPr>
          <w:p w14:paraId="145E8E71"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tcBorders>
              <w:bottom w:val="single" w:sz="4" w:space="0" w:color="auto"/>
            </w:tcBorders>
            <w:shd w:val="clear" w:color="auto" w:fill="auto"/>
            <w:vAlign w:val="center"/>
          </w:tcPr>
          <w:p w14:paraId="0A8B4006"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0B83FD1D" w14:textId="77777777" w:rsidTr="00743EA5">
        <w:tc>
          <w:tcPr>
            <w:tcW w:w="673" w:type="dxa"/>
            <w:shd w:val="clear" w:color="000000" w:fill="BDD6EE" w:themeFill="accent1" w:themeFillTint="66"/>
            <w:vAlign w:val="center"/>
            <w:hideMark/>
          </w:tcPr>
          <w:p w14:paraId="4919F6F0"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 </w:t>
            </w:r>
          </w:p>
        </w:tc>
        <w:tc>
          <w:tcPr>
            <w:tcW w:w="3863" w:type="dxa"/>
            <w:shd w:val="clear" w:color="000000" w:fill="BDD6EE" w:themeFill="accent1" w:themeFillTint="66"/>
            <w:vAlign w:val="center"/>
            <w:hideMark/>
          </w:tcPr>
          <w:p w14:paraId="04232284"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ΕΠΙΒΟΛΗ</w:t>
            </w:r>
          </w:p>
        </w:tc>
        <w:tc>
          <w:tcPr>
            <w:tcW w:w="2937" w:type="dxa"/>
            <w:shd w:val="clear" w:color="000000" w:fill="BDD6EE" w:themeFill="accent1" w:themeFillTint="66"/>
            <w:vAlign w:val="center"/>
          </w:tcPr>
          <w:p w14:paraId="52EFE6D0"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1708" w:type="dxa"/>
            <w:shd w:val="clear" w:color="000000" w:fill="BDD6EE" w:themeFill="accent1" w:themeFillTint="66"/>
            <w:vAlign w:val="center"/>
          </w:tcPr>
          <w:p w14:paraId="587690A1"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6449" w:type="dxa"/>
            <w:shd w:val="clear" w:color="000000" w:fill="BDD6EE" w:themeFill="accent1" w:themeFillTint="66"/>
            <w:vAlign w:val="center"/>
          </w:tcPr>
          <w:p w14:paraId="57974CE0"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5208" w:type="dxa"/>
            <w:shd w:val="clear" w:color="000000" w:fill="BDD6EE" w:themeFill="accent1" w:themeFillTint="66"/>
            <w:vAlign w:val="center"/>
          </w:tcPr>
          <w:p w14:paraId="626D05CA"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r>
      <w:tr w:rsidR="003D0D0F" w:rsidRPr="007942D4" w14:paraId="47F05580" w14:textId="77777777" w:rsidTr="00743EA5">
        <w:tc>
          <w:tcPr>
            <w:tcW w:w="673" w:type="dxa"/>
            <w:shd w:val="clear" w:color="auto" w:fill="auto"/>
            <w:vAlign w:val="center"/>
            <w:hideMark/>
          </w:tcPr>
          <w:p w14:paraId="6191F622"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9.1</w:t>
            </w:r>
          </w:p>
        </w:tc>
        <w:tc>
          <w:tcPr>
            <w:tcW w:w="3863" w:type="dxa"/>
            <w:shd w:val="clear" w:color="auto" w:fill="auto"/>
            <w:vAlign w:val="center"/>
            <w:hideMark/>
          </w:tcPr>
          <w:p w14:paraId="379C63D3"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ΜΕΤΡΑ ΓΙΑ ΤΗ ΔΙΑΣΦΑΛΙΣΗ ΤΗΣ ΣΥΜΜΟΡΦΩΣΗΣ</w:t>
            </w:r>
          </w:p>
        </w:tc>
        <w:tc>
          <w:tcPr>
            <w:tcW w:w="2937" w:type="dxa"/>
            <w:shd w:val="clear" w:color="auto" w:fill="auto"/>
            <w:vAlign w:val="center"/>
            <w:hideMark/>
          </w:tcPr>
          <w:p w14:paraId="05AE5798"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Άρθρα 89 - 91</w:t>
            </w:r>
          </w:p>
        </w:tc>
        <w:tc>
          <w:tcPr>
            <w:tcW w:w="1708" w:type="dxa"/>
            <w:shd w:val="clear" w:color="auto" w:fill="auto"/>
            <w:vAlign w:val="center"/>
            <w:hideMark/>
          </w:tcPr>
          <w:p w14:paraId="0C630FB4"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vMerge w:val="restart"/>
            <w:shd w:val="clear" w:color="auto" w:fill="auto"/>
            <w:vAlign w:val="center"/>
            <w:hideMark/>
          </w:tcPr>
          <w:p w14:paraId="4F5E29AE"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b/>
                <w:bCs/>
                <w:color w:val="000000" w:themeColor="text1"/>
                <w:sz w:val="20"/>
                <w:szCs w:val="20"/>
                <w:lang w:val="el-GR"/>
              </w:rPr>
              <w:t>Κανονισμός (ΕΚ) 1005/2008</w:t>
            </w:r>
            <w:r w:rsidRPr="00BE5D9D">
              <w:rPr>
                <w:rFonts w:ascii="Tahoma" w:eastAsia="SimSun" w:hAnsi="Tahoma" w:cs="Tahoma"/>
                <w:color w:val="000000" w:themeColor="text1"/>
                <w:sz w:val="20"/>
                <w:szCs w:val="20"/>
                <w:lang w:val="el-GR"/>
              </w:rPr>
              <w:t xml:space="preserve"> περί δημιουργίας κοινοτικού συστήματος πρόληψης, αποτροπής και εξάλειψης της παράνομης, λαθραίας και άναρχης αλιείας</w:t>
            </w:r>
          </w:p>
          <w:p w14:paraId="6A71E860"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Κανονισμός (ΕΕ) αριθ. 508/2014</w:t>
            </w:r>
            <w:r w:rsidRPr="00BE5D9D">
              <w:rPr>
                <w:rFonts w:ascii="Tahoma" w:eastAsia="SimSun" w:hAnsi="Tahoma" w:cs="Tahoma"/>
                <w:color w:val="000000" w:themeColor="text1"/>
                <w:sz w:val="20"/>
                <w:szCs w:val="20"/>
                <w:lang w:val="el-GR"/>
              </w:rPr>
              <w:t xml:space="preserve"> για το Ευρωπαϊκό Ταμείο Θάλασσας και Αλιείας</w:t>
            </w:r>
          </w:p>
        </w:tc>
        <w:tc>
          <w:tcPr>
            <w:tcW w:w="5208" w:type="dxa"/>
            <w:shd w:val="clear" w:color="auto" w:fill="auto"/>
            <w:vAlign w:val="center"/>
            <w:hideMark/>
          </w:tcPr>
          <w:p w14:paraId="2EECA7DB"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Περιορισμοί στη στήριξη του ΕΤΘΑ για περιπτώσεις παραβάσεων (Άρθρο 42 του ΚΑΝ 1005/2008 ή Άρθρο 90 του ΚΑΝ 1224/2009).</w:t>
            </w:r>
          </w:p>
        </w:tc>
      </w:tr>
      <w:tr w:rsidR="003D0D0F" w:rsidRPr="00BE5D9D" w14:paraId="6F94A2B1" w14:textId="77777777" w:rsidTr="00743EA5">
        <w:tc>
          <w:tcPr>
            <w:tcW w:w="673" w:type="dxa"/>
            <w:shd w:val="clear" w:color="auto" w:fill="auto"/>
            <w:vAlign w:val="center"/>
            <w:hideMark/>
          </w:tcPr>
          <w:p w14:paraId="6A0CDA47"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9.2</w:t>
            </w:r>
          </w:p>
        </w:tc>
        <w:tc>
          <w:tcPr>
            <w:tcW w:w="3863" w:type="dxa"/>
            <w:shd w:val="clear" w:color="auto" w:fill="auto"/>
            <w:vAlign w:val="center"/>
            <w:hideMark/>
          </w:tcPr>
          <w:p w14:paraId="0A1EBA47"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ΣΥΣΤΗΜΑ ΕΠΙΒΟΛΗΣ ΠΟΙΝΩΝ ΓΙΑ ΣΩΡΕΥΣΗ ΜΟΡΙΩΝ</w:t>
            </w:r>
          </w:p>
        </w:tc>
        <w:tc>
          <w:tcPr>
            <w:tcW w:w="2937" w:type="dxa"/>
            <w:shd w:val="clear" w:color="auto" w:fill="auto"/>
            <w:vAlign w:val="center"/>
            <w:hideMark/>
          </w:tcPr>
          <w:p w14:paraId="57DCD928"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92</w:t>
            </w:r>
          </w:p>
        </w:tc>
        <w:tc>
          <w:tcPr>
            <w:tcW w:w="1708" w:type="dxa"/>
            <w:shd w:val="clear" w:color="auto" w:fill="auto"/>
            <w:vAlign w:val="center"/>
            <w:hideMark/>
          </w:tcPr>
          <w:p w14:paraId="4E83C98B"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vMerge/>
            <w:vAlign w:val="center"/>
            <w:hideMark/>
          </w:tcPr>
          <w:p w14:paraId="30D7B68F" w14:textId="77777777" w:rsidR="003D0D0F" w:rsidRPr="00BE5D9D" w:rsidRDefault="003D0D0F" w:rsidP="00743EA5">
            <w:pPr>
              <w:spacing w:before="60" w:after="60"/>
              <w:rPr>
                <w:rFonts w:ascii="Tahoma" w:eastAsia="SimSun" w:hAnsi="Tahoma" w:cs="Tahoma"/>
                <w:b/>
                <w:bCs/>
                <w:color w:val="000000" w:themeColor="text1"/>
                <w:sz w:val="20"/>
                <w:szCs w:val="20"/>
                <w:lang w:val="el-GR"/>
              </w:rPr>
            </w:pPr>
          </w:p>
        </w:tc>
        <w:tc>
          <w:tcPr>
            <w:tcW w:w="5208" w:type="dxa"/>
            <w:shd w:val="clear" w:color="auto" w:fill="auto"/>
            <w:vAlign w:val="center"/>
            <w:hideMark/>
          </w:tcPr>
          <w:p w14:paraId="5E83565A"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 </w:t>
            </w:r>
          </w:p>
        </w:tc>
      </w:tr>
      <w:tr w:rsidR="003D0D0F" w:rsidRPr="007942D4" w14:paraId="436F9CA2" w14:textId="77777777" w:rsidTr="00743EA5">
        <w:tc>
          <w:tcPr>
            <w:tcW w:w="673" w:type="dxa"/>
            <w:tcBorders>
              <w:bottom w:val="single" w:sz="4" w:space="0" w:color="auto"/>
            </w:tcBorders>
            <w:shd w:val="clear" w:color="auto" w:fill="auto"/>
            <w:vAlign w:val="center"/>
            <w:hideMark/>
          </w:tcPr>
          <w:p w14:paraId="34326500"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9.3</w:t>
            </w:r>
          </w:p>
        </w:tc>
        <w:tc>
          <w:tcPr>
            <w:tcW w:w="3863" w:type="dxa"/>
            <w:tcBorders>
              <w:bottom w:val="single" w:sz="4" w:space="0" w:color="auto"/>
            </w:tcBorders>
            <w:shd w:val="clear" w:color="auto" w:fill="auto"/>
            <w:vAlign w:val="center"/>
            <w:hideMark/>
          </w:tcPr>
          <w:p w14:paraId="0C597EDB"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ΕΘΝΙΚΑ ΜΗΤΡΩΑ ΠΑΡΑΒΑΣΕΩΝ</w:t>
            </w:r>
          </w:p>
        </w:tc>
        <w:tc>
          <w:tcPr>
            <w:tcW w:w="2937" w:type="dxa"/>
            <w:tcBorders>
              <w:bottom w:val="single" w:sz="4" w:space="0" w:color="auto"/>
            </w:tcBorders>
            <w:shd w:val="clear" w:color="auto" w:fill="auto"/>
            <w:vAlign w:val="center"/>
            <w:hideMark/>
          </w:tcPr>
          <w:p w14:paraId="60644078"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93</w:t>
            </w:r>
          </w:p>
        </w:tc>
        <w:tc>
          <w:tcPr>
            <w:tcW w:w="1708" w:type="dxa"/>
            <w:tcBorders>
              <w:bottom w:val="single" w:sz="4" w:space="0" w:color="auto"/>
            </w:tcBorders>
            <w:shd w:val="clear" w:color="auto" w:fill="auto"/>
            <w:vAlign w:val="center"/>
            <w:hideMark/>
          </w:tcPr>
          <w:p w14:paraId="010A1C2E"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ΟΧΙ</w:t>
            </w:r>
          </w:p>
        </w:tc>
        <w:tc>
          <w:tcPr>
            <w:tcW w:w="6449" w:type="dxa"/>
            <w:vMerge/>
            <w:tcBorders>
              <w:bottom w:val="single" w:sz="4" w:space="0" w:color="auto"/>
            </w:tcBorders>
            <w:vAlign w:val="center"/>
            <w:hideMark/>
          </w:tcPr>
          <w:p w14:paraId="7BE7C95A" w14:textId="77777777" w:rsidR="003D0D0F" w:rsidRPr="00BE5D9D" w:rsidRDefault="003D0D0F" w:rsidP="00743EA5">
            <w:pPr>
              <w:spacing w:before="60" w:after="60"/>
              <w:rPr>
                <w:rFonts w:ascii="Tahoma" w:eastAsia="SimSun" w:hAnsi="Tahoma" w:cs="Tahoma"/>
                <w:b/>
                <w:bCs/>
                <w:color w:val="000000" w:themeColor="text1"/>
                <w:sz w:val="20"/>
                <w:szCs w:val="20"/>
                <w:lang w:val="el-GR"/>
              </w:rPr>
            </w:pPr>
          </w:p>
        </w:tc>
        <w:tc>
          <w:tcPr>
            <w:tcW w:w="5208" w:type="dxa"/>
            <w:tcBorders>
              <w:bottom w:val="single" w:sz="4" w:space="0" w:color="auto"/>
            </w:tcBorders>
            <w:shd w:val="clear" w:color="auto" w:fill="auto"/>
            <w:vAlign w:val="center"/>
            <w:hideMark/>
          </w:tcPr>
          <w:p w14:paraId="06248E31"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Γενικά, η παροχή στήριξης μέσω του ΕΤΘΑ προς επιχειρηματίες (αλιείς) δίνεται μετά από διασταύρωση με το Εθνικό Μητρώο παραβάσεων ή άλλα διαθέσιμα δεδομένα.</w:t>
            </w:r>
          </w:p>
        </w:tc>
      </w:tr>
      <w:tr w:rsidR="003D0D0F" w:rsidRPr="00BE5D9D" w14:paraId="29917000" w14:textId="77777777" w:rsidTr="00743EA5">
        <w:tc>
          <w:tcPr>
            <w:tcW w:w="673" w:type="dxa"/>
            <w:shd w:val="clear" w:color="000000" w:fill="BDD6EE" w:themeFill="accent1" w:themeFillTint="66"/>
            <w:vAlign w:val="center"/>
            <w:hideMark/>
          </w:tcPr>
          <w:p w14:paraId="2BD8BA7C"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 </w:t>
            </w:r>
          </w:p>
        </w:tc>
        <w:tc>
          <w:tcPr>
            <w:tcW w:w="3863" w:type="dxa"/>
            <w:shd w:val="clear" w:color="000000" w:fill="BDD6EE" w:themeFill="accent1" w:themeFillTint="66"/>
            <w:vAlign w:val="center"/>
            <w:hideMark/>
          </w:tcPr>
          <w:p w14:paraId="3476F366"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ΠΡΟΓΡΑΜΜΑΤΑ ΕΛΕΓΧΟΥ</w:t>
            </w:r>
          </w:p>
        </w:tc>
        <w:tc>
          <w:tcPr>
            <w:tcW w:w="2937" w:type="dxa"/>
            <w:shd w:val="clear" w:color="000000" w:fill="BDD6EE" w:themeFill="accent1" w:themeFillTint="66"/>
            <w:vAlign w:val="center"/>
          </w:tcPr>
          <w:p w14:paraId="52646D6A"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1708" w:type="dxa"/>
            <w:shd w:val="clear" w:color="000000" w:fill="BDD6EE" w:themeFill="accent1" w:themeFillTint="66"/>
            <w:vAlign w:val="center"/>
          </w:tcPr>
          <w:p w14:paraId="71C661C8"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6449" w:type="dxa"/>
            <w:shd w:val="clear" w:color="000000" w:fill="BDD6EE" w:themeFill="accent1" w:themeFillTint="66"/>
            <w:vAlign w:val="center"/>
          </w:tcPr>
          <w:p w14:paraId="62A23389"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5208" w:type="dxa"/>
            <w:shd w:val="clear" w:color="000000" w:fill="BDD6EE" w:themeFill="accent1" w:themeFillTint="66"/>
            <w:vAlign w:val="center"/>
          </w:tcPr>
          <w:p w14:paraId="039FEE9B"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r>
      <w:tr w:rsidR="003D0D0F" w:rsidRPr="00BE5D9D" w14:paraId="034E4567" w14:textId="77777777" w:rsidTr="00743EA5">
        <w:tc>
          <w:tcPr>
            <w:tcW w:w="673" w:type="dxa"/>
            <w:tcBorders>
              <w:bottom w:val="single" w:sz="4" w:space="0" w:color="auto"/>
            </w:tcBorders>
            <w:shd w:val="clear" w:color="auto" w:fill="auto"/>
            <w:vAlign w:val="center"/>
            <w:hideMark/>
          </w:tcPr>
          <w:p w14:paraId="4B82729C"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10.1</w:t>
            </w:r>
          </w:p>
        </w:tc>
        <w:tc>
          <w:tcPr>
            <w:tcW w:w="3863" w:type="dxa"/>
            <w:tcBorders>
              <w:bottom w:val="single" w:sz="4" w:space="0" w:color="auto"/>
            </w:tcBorders>
            <w:shd w:val="clear" w:color="auto" w:fill="auto"/>
            <w:vAlign w:val="center"/>
            <w:hideMark/>
          </w:tcPr>
          <w:p w14:paraId="6673B6DE"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ΚΟΙΝΑ ΚΑΙ ΕΙΔΙΚΑ ΠΡΟΓΡΑΜΜΑΤΑ ΕΛΕΓΧΟΥ ΚΑΙ ΕΠΙΘΕΩΡΗΣΗΣ</w:t>
            </w:r>
          </w:p>
        </w:tc>
        <w:tc>
          <w:tcPr>
            <w:tcW w:w="2937" w:type="dxa"/>
            <w:tcBorders>
              <w:bottom w:val="single" w:sz="4" w:space="0" w:color="auto"/>
            </w:tcBorders>
            <w:shd w:val="clear" w:color="auto" w:fill="auto"/>
            <w:vAlign w:val="center"/>
            <w:hideMark/>
          </w:tcPr>
          <w:p w14:paraId="003B4795"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94 &amp; 95</w:t>
            </w:r>
          </w:p>
        </w:tc>
        <w:tc>
          <w:tcPr>
            <w:tcW w:w="1708" w:type="dxa"/>
            <w:tcBorders>
              <w:bottom w:val="single" w:sz="4" w:space="0" w:color="auto"/>
            </w:tcBorders>
            <w:shd w:val="clear" w:color="auto" w:fill="auto"/>
            <w:vAlign w:val="center"/>
            <w:hideMark/>
          </w:tcPr>
          <w:p w14:paraId="7D35C5F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hideMark/>
          </w:tcPr>
          <w:p w14:paraId="12F78BD7"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tcBorders>
              <w:bottom w:val="single" w:sz="4" w:space="0" w:color="auto"/>
            </w:tcBorders>
            <w:shd w:val="clear" w:color="auto" w:fill="auto"/>
            <w:vAlign w:val="center"/>
          </w:tcPr>
          <w:p w14:paraId="3DBC7E83"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531DD329" w14:textId="77777777" w:rsidTr="00743EA5">
        <w:tc>
          <w:tcPr>
            <w:tcW w:w="673" w:type="dxa"/>
            <w:shd w:val="clear" w:color="000000" w:fill="BDD6EE" w:themeFill="accent1" w:themeFillTint="66"/>
            <w:vAlign w:val="center"/>
            <w:hideMark/>
          </w:tcPr>
          <w:p w14:paraId="6CC943C7"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 </w:t>
            </w:r>
          </w:p>
        </w:tc>
        <w:tc>
          <w:tcPr>
            <w:tcW w:w="3863" w:type="dxa"/>
            <w:shd w:val="clear" w:color="000000" w:fill="BDD6EE" w:themeFill="accent1" w:themeFillTint="66"/>
            <w:vAlign w:val="center"/>
            <w:hideMark/>
          </w:tcPr>
          <w:p w14:paraId="003A0E74" w14:textId="77777777" w:rsidR="003D0D0F" w:rsidRPr="00BE5D9D" w:rsidRDefault="003D0D0F" w:rsidP="00743EA5">
            <w:pPr>
              <w:spacing w:before="60" w:after="60"/>
              <w:rPr>
                <w:rFonts w:ascii="Tahoma" w:eastAsia="SimSun" w:hAnsi="Tahoma" w:cs="Tahoma"/>
                <w:b/>
                <w:color w:val="000000" w:themeColor="text1"/>
                <w:sz w:val="20"/>
                <w:szCs w:val="20"/>
                <w:lang w:val="el-GR"/>
              </w:rPr>
            </w:pPr>
            <w:r w:rsidRPr="00BE5D9D">
              <w:rPr>
                <w:rFonts w:ascii="Tahoma" w:eastAsia="SimSun" w:hAnsi="Tahoma" w:cs="Tahoma"/>
                <w:b/>
                <w:color w:val="000000" w:themeColor="text1"/>
                <w:sz w:val="20"/>
                <w:szCs w:val="20"/>
                <w:lang w:val="el-GR"/>
              </w:rPr>
              <w:t>ΔΕΔΟΜΕΝΑ ΚΑΙ ΠΛΗΡΟΦΟΡΙΕΣ</w:t>
            </w:r>
          </w:p>
        </w:tc>
        <w:tc>
          <w:tcPr>
            <w:tcW w:w="2937" w:type="dxa"/>
            <w:shd w:val="clear" w:color="000000" w:fill="BDD6EE" w:themeFill="accent1" w:themeFillTint="66"/>
            <w:vAlign w:val="center"/>
          </w:tcPr>
          <w:p w14:paraId="4E492493"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1708" w:type="dxa"/>
            <w:shd w:val="clear" w:color="000000" w:fill="BDD6EE" w:themeFill="accent1" w:themeFillTint="66"/>
            <w:vAlign w:val="center"/>
          </w:tcPr>
          <w:p w14:paraId="670CEA3A"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6449" w:type="dxa"/>
            <w:shd w:val="clear" w:color="000000" w:fill="BDD6EE" w:themeFill="accent1" w:themeFillTint="66"/>
            <w:vAlign w:val="center"/>
          </w:tcPr>
          <w:p w14:paraId="75829E97"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c>
          <w:tcPr>
            <w:tcW w:w="5208" w:type="dxa"/>
            <w:shd w:val="clear" w:color="000000" w:fill="BDD6EE" w:themeFill="accent1" w:themeFillTint="66"/>
            <w:vAlign w:val="center"/>
          </w:tcPr>
          <w:p w14:paraId="2F0AF9CC" w14:textId="77777777" w:rsidR="003D0D0F" w:rsidRPr="00BE5D9D" w:rsidRDefault="003D0D0F" w:rsidP="00743EA5">
            <w:pPr>
              <w:spacing w:before="60" w:after="60"/>
              <w:rPr>
                <w:rFonts w:ascii="Tahoma" w:eastAsia="SimSun" w:hAnsi="Tahoma" w:cs="Tahoma"/>
                <w:b/>
                <w:color w:val="000000" w:themeColor="text1"/>
                <w:sz w:val="20"/>
                <w:szCs w:val="20"/>
                <w:lang w:val="el-GR"/>
              </w:rPr>
            </w:pPr>
          </w:p>
        </w:tc>
      </w:tr>
      <w:tr w:rsidR="003D0D0F" w:rsidRPr="00BE5D9D" w14:paraId="550A547D" w14:textId="77777777" w:rsidTr="00743EA5">
        <w:tc>
          <w:tcPr>
            <w:tcW w:w="673" w:type="dxa"/>
            <w:shd w:val="clear" w:color="auto" w:fill="auto"/>
            <w:vAlign w:val="center"/>
            <w:hideMark/>
          </w:tcPr>
          <w:p w14:paraId="3A3AB3BF"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11.1</w:t>
            </w:r>
          </w:p>
        </w:tc>
        <w:tc>
          <w:tcPr>
            <w:tcW w:w="3863" w:type="dxa"/>
            <w:shd w:val="clear" w:color="auto" w:fill="auto"/>
            <w:vAlign w:val="center"/>
            <w:hideMark/>
          </w:tcPr>
          <w:p w14:paraId="790E76C8"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ΑΝΑΛΥΣΗ ΔΕΔΟΜΕΝΩΝ ΚΑΙ ΣΥΣΤΗΜΑΤΑ ΕΠΙΚΥΡΩΣΗΣ</w:t>
            </w:r>
          </w:p>
        </w:tc>
        <w:tc>
          <w:tcPr>
            <w:tcW w:w="2937" w:type="dxa"/>
            <w:shd w:val="clear" w:color="auto" w:fill="auto"/>
            <w:vAlign w:val="center"/>
            <w:hideMark/>
          </w:tcPr>
          <w:p w14:paraId="3AEFD30A"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109</w:t>
            </w:r>
          </w:p>
        </w:tc>
        <w:tc>
          <w:tcPr>
            <w:tcW w:w="1708" w:type="dxa"/>
            <w:shd w:val="clear" w:color="auto" w:fill="auto"/>
            <w:vAlign w:val="center"/>
            <w:hideMark/>
          </w:tcPr>
          <w:p w14:paraId="1D7FEE31"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tcPr>
          <w:p w14:paraId="4FE1932F"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1BD8538F" w14:textId="77777777" w:rsidR="003D0D0F" w:rsidRPr="00BE5D9D" w:rsidRDefault="003D0D0F" w:rsidP="00743EA5">
            <w:pPr>
              <w:spacing w:before="60" w:after="60"/>
              <w:rPr>
                <w:rFonts w:ascii="Tahoma" w:eastAsia="SimSun" w:hAnsi="Tahoma" w:cs="Tahoma"/>
                <w:color w:val="000000" w:themeColor="text1"/>
                <w:sz w:val="20"/>
                <w:szCs w:val="20"/>
                <w:lang w:val="el-GR"/>
              </w:rPr>
            </w:pPr>
          </w:p>
        </w:tc>
      </w:tr>
      <w:tr w:rsidR="003D0D0F" w:rsidRPr="00BE5D9D" w14:paraId="49EFCE6D" w14:textId="77777777" w:rsidTr="00743EA5">
        <w:tc>
          <w:tcPr>
            <w:tcW w:w="673" w:type="dxa"/>
            <w:shd w:val="clear" w:color="auto" w:fill="auto"/>
            <w:vAlign w:val="center"/>
            <w:hideMark/>
          </w:tcPr>
          <w:p w14:paraId="08581A74"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11.2</w:t>
            </w:r>
          </w:p>
        </w:tc>
        <w:tc>
          <w:tcPr>
            <w:tcW w:w="3863" w:type="dxa"/>
            <w:shd w:val="clear" w:color="auto" w:fill="auto"/>
            <w:vAlign w:val="center"/>
            <w:hideMark/>
          </w:tcPr>
          <w:p w14:paraId="36FB7BDA"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ΑΝΤΑΛΛΑΓΗ ΔΕΔΟΜΕΝΩΝ</w:t>
            </w:r>
          </w:p>
        </w:tc>
        <w:tc>
          <w:tcPr>
            <w:tcW w:w="2937" w:type="dxa"/>
            <w:shd w:val="clear" w:color="auto" w:fill="auto"/>
            <w:vAlign w:val="center"/>
            <w:hideMark/>
          </w:tcPr>
          <w:p w14:paraId="68CB3E5F"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Άρθρο 111</w:t>
            </w:r>
          </w:p>
        </w:tc>
        <w:tc>
          <w:tcPr>
            <w:tcW w:w="1708" w:type="dxa"/>
            <w:shd w:val="clear" w:color="auto" w:fill="auto"/>
            <w:vAlign w:val="center"/>
            <w:hideMark/>
          </w:tcPr>
          <w:p w14:paraId="5824BD18"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tcPr>
          <w:p w14:paraId="147721DB" w14:textId="77777777" w:rsidR="003D0D0F" w:rsidRPr="00BE5D9D" w:rsidRDefault="003D0D0F" w:rsidP="00743EA5">
            <w:pPr>
              <w:spacing w:before="60" w:after="60"/>
              <w:rPr>
                <w:rFonts w:ascii="Tahoma" w:eastAsia="SimSun" w:hAnsi="Tahoma" w:cs="Tahoma"/>
                <w:color w:val="000000" w:themeColor="text1"/>
                <w:sz w:val="20"/>
                <w:szCs w:val="20"/>
                <w:lang w:val="el-GR"/>
              </w:rPr>
            </w:pPr>
          </w:p>
        </w:tc>
        <w:tc>
          <w:tcPr>
            <w:tcW w:w="5208" w:type="dxa"/>
            <w:shd w:val="clear" w:color="auto" w:fill="auto"/>
            <w:vAlign w:val="center"/>
          </w:tcPr>
          <w:p w14:paraId="395A83C2" w14:textId="77777777" w:rsidR="003D0D0F" w:rsidRPr="00BE5D9D" w:rsidRDefault="003D0D0F" w:rsidP="00743EA5">
            <w:pPr>
              <w:keepNext/>
              <w:autoSpaceDE w:val="0"/>
              <w:spacing w:after="60"/>
              <w:rPr>
                <w:rFonts w:ascii="Tahoma" w:hAnsi="Tahoma" w:cs="Tahoma"/>
                <w:sz w:val="20"/>
                <w:szCs w:val="20"/>
              </w:rPr>
            </w:pPr>
            <w:r w:rsidRPr="00BE5D9D">
              <w:rPr>
                <w:rFonts w:ascii="Tahoma" w:hAnsi="Tahoma" w:cs="Tahoma"/>
                <w:sz w:val="20"/>
                <w:szCs w:val="20"/>
              </w:rPr>
              <w:t>UN/CEFACT FLUX standard</w:t>
            </w:r>
          </w:p>
          <w:p w14:paraId="607D81F7" w14:textId="77777777" w:rsidR="003D0D0F" w:rsidRPr="00BE5D9D" w:rsidRDefault="003D0D0F" w:rsidP="00743EA5">
            <w:pPr>
              <w:spacing w:before="60" w:after="60"/>
              <w:rPr>
                <w:rFonts w:ascii="Tahoma" w:eastAsia="SimSun" w:hAnsi="Tahoma" w:cs="Tahoma"/>
                <w:color w:val="000000" w:themeColor="text1"/>
                <w:sz w:val="20"/>
                <w:szCs w:val="20"/>
              </w:rPr>
            </w:pPr>
            <w:r w:rsidRPr="00BE5D9D">
              <w:rPr>
                <w:rFonts w:ascii="Tahoma" w:hAnsi="Tahoma" w:cs="Tahoma"/>
                <w:sz w:val="20"/>
                <w:szCs w:val="20"/>
              </w:rPr>
              <w:t>(http://www.unece.org/info/media/presscurrent-press-h/trade/2016/uncefact-adopts-the-flux-standard-for-sustainable-fisheries-management/doc.html)</w:t>
            </w:r>
          </w:p>
        </w:tc>
      </w:tr>
      <w:tr w:rsidR="003D0D0F" w:rsidRPr="007942D4" w14:paraId="43678A01" w14:textId="77777777" w:rsidTr="00743EA5">
        <w:tc>
          <w:tcPr>
            <w:tcW w:w="673" w:type="dxa"/>
            <w:shd w:val="clear" w:color="auto" w:fill="auto"/>
            <w:vAlign w:val="center"/>
            <w:hideMark/>
          </w:tcPr>
          <w:p w14:paraId="0FCF0271" w14:textId="77777777" w:rsidR="003D0D0F" w:rsidRPr="00BE5D9D" w:rsidRDefault="003D0D0F" w:rsidP="00743EA5">
            <w:pPr>
              <w:spacing w:before="60" w:after="60"/>
              <w:rPr>
                <w:rFonts w:ascii="Tahoma" w:eastAsia="SimSun" w:hAnsi="Tahoma" w:cs="Tahoma"/>
                <w:b/>
                <w:bCs/>
                <w:color w:val="000000" w:themeColor="text1"/>
                <w:sz w:val="20"/>
                <w:szCs w:val="20"/>
                <w:lang w:val="el-GR"/>
              </w:rPr>
            </w:pPr>
            <w:r w:rsidRPr="00BE5D9D">
              <w:rPr>
                <w:rFonts w:ascii="Tahoma" w:eastAsia="SimSun" w:hAnsi="Tahoma" w:cs="Tahoma"/>
                <w:b/>
                <w:bCs/>
                <w:color w:val="000000" w:themeColor="text1"/>
                <w:sz w:val="20"/>
                <w:szCs w:val="20"/>
                <w:lang w:val="el-GR"/>
              </w:rPr>
              <w:t>11.3</w:t>
            </w:r>
          </w:p>
        </w:tc>
        <w:tc>
          <w:tcPr>
            <w:tcW w:w="3863" w:type="dxa"/>
            <w:shd w:val="clear" w:color="auto" w:fill="auto"/>
            <w:vAlign w:val="center"/>
            <w:hideMark/>
          </w:tcPr>
          <w:p w14:paraId="139D7089"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ΕΜΠΙΣΤΕΥΤΙΚΟΤΗΤΑ ΤΩΝ ΔΕΔΟΜΕΝΩΝ</w:t>
            </w:r>
          </w:p>
        </w:tc>
        <w:tc>
          <w:tcPr>
            <w:tcW w:w="2937" w:type="dxa"/>
            <w:shd w:val="clear" w:color="auto" w:fill="auto"/>
            <w:vAlign w:val="center"/>
            <w:hideMark/>
          </w:tcPr>
          <w:p w14:paraId="19F2F630"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Άρθρα 112 &amp; 113</w:t>
            </w:r>
          </w:p>
        </w:tc>
        <w:tc>
          <w:tcPr>
            <w:tcW w:w="1708" w:type="dxa"/>
            <w:shd w:val="clear" w:color="auto" w:fill="auto"/>
            <w:vAlign w:val="center"/>
            <w:hideMark/>
          </w:tcPr>
          <w:p w14:paraId="18DB4EAE" w14:textId="77777777" w:rsidR="003D0D0F" w:rsidRPr="00BE5D9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color w:val="000000" w:themeColor="text1"/>
                <w:sz w:val="20"/>
                <w:szCs w:val="20"/>
                <w:lang w:val="el-GR"/>
              </w:rPr>
              <w:t>ΝΑΙ</w:t>
            </w:r>
          </w:p>
        </w:tc>
        <w:tc>
          <w:tcPr>
            <w:tcW w:w="6449" w:type="dxa"/>
            <w:shd w:val="clear" w:color="auto" w:fill="auto"/>
            <w:vAlign w:val="center"/>
          </w:tcPr>
          <w:p w14:paraId="30662860" w14:textId="77777777" w:rsidR="003D0D0F" w:rsidRPr="00DA367D" w:rsidRDefault="003D0D0F" w:rsidP="00743EA5">
            <w:pPr>
              <w:spacing w:before="60" w:after="60"/>
              <w:rPr>
                <w:rFonts w:ascii="Tahoma" w:eastAsia="SimSun" w:hAnsi="Tahoma" w:cs="Tahoma"/>
                <w:color w:val="000000" w:themeColor="text1"/>
                <w:sz w:val="20"/>
                <w:szCs w:val="20"/>
                <w:lang w:val="el-GR"/>
              </w:rPr>
            </w:pPr>
            <w:r w:rsidRPr="00BE5D9D">
              <w:rPr>
                <w:rFonts w:ascii="Tahoma" w:eastAsia="SimSun" w:hAnsi="Tahoma" w:cs="Tahoma"/>
                <w:b/>
                <w:color w:val="000000" w:themeColor="text1"/>
                <w:sz w:val="20"/>
                <w:szCs w:val="20"/>
                <w:lang w:val="el-GR"/>
              </w:rPr>
              <w:t>Κανονισμός (ΕΕ) 2016/679</w:t>
            </w:r>
            <w:r w:rsidRPr="00BE5D9D">
              <w:rPr>
                <w:rFonts w:ascii="Tahoma" w:eastAsia="SimSun" w:hAnsi="Tahoma" w:cs="Tahoma"/>
                <w:color w:val="000000" w:themeColor="text1"/>
                <w:sz w:val="20"/>
                <w:szCs w:val="20"/>
                <w:lang w:val="el-GR"/>
              </w:rPr>
              <w:t xml:space="preserve">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των Δεδομένων)</w:t>
            </w:r>
          </w:p>
        </w:tc>
        <w:tc>
          <w:tcPr>
            <w:tcW w:w="5208" w:type="dxa"/>
            <w:shd w:val="clear" w:color="auto" w:fill="auto"/>
            <w:vAlign w:val="center"/>
          </w:tcPr>
          <w:p w14:paraId="5A27C96F" w14:textId="77777777" w:rsidR="003D0D0F" w:rsidRPr="00DA367D" w:rsidRDefault="003D0D0F" w:rsidP="00743EA5">
            <w:pPr>
              <w:spacing w:before="60" w:after="60"/>
              <w:rPr>
                <w:rFonts w:ascii="Tahoma" w:eastAsia="SimSun" w:hAnsi="Tahoma" w:cs="Tahoma"/>
                <w:color w:val="000000" w:themeColor="text1"/>
                <w:sz w:val="20"/>
                <w:szCs w:val="20"/>
                <w:lang w:val="el-GR"/>
              </w:rPr>
            </w:pPr>
          </w:p>
        </w:tc>
      </w:tr>
    </w:tbl>
    <w:p w14:paraId="3FEC491F" w14:textId="77777777" w:rsidR="00B131FE" w:rsidRPr="00D742EB" w:rsidRDefault="00B131FE" w:rsidP="00B131FE">
      <w:pPr>
        <w:suppressAutoHyphens w:val="0"/>
        <w:autoSpaceDE w:val="0"/>
        <w:spacing w:after="60"/>
        <w:rPr>
          <w:rFonts w:ascii="Tahoma" w:eastAsia="SimSun" w:hAnsi="Tahoma" w:cs="Tahoma"/>
          <w:szCs w:val="22"/>
          <w:lang w:val="el-GR"/>
        </w:rPr>
      </w:pPr>
    </w:p>
    <w:p w14:paraId="66BE084B" w14:textId="77777777" w:rsidR="00B131FE" w:rsidRPr="00D742EB" w:rsidRDefault="00B131FE" w:rsidP="00B131FE">
      <w:pPr>
        <w:suppressAutoHyphens w:val="0"/>
        <w:autoSpaceDE w:val="0"/>
        <w:spacing w:after="60"/>
        <w:rPr>
          <w:rFonts w:ascii="Tahoma" w:eastAsia="SimSun" w:hAnsi="Tahoma" w:cs="Tahoma"/>
          <w:szCs w:val="22"/>
          <w:lang w:val="el-GR"/>
        </w:rPr>
        <w:sectPr w:rsidR="00B131FE" w:rsidRPr="00D742EB" w:rsidSect="00B131FE">
          <w:footerReference w:type="default" r:id="rId38"/>
          <w:footerReference w:type="first" r:id="rId39"/>
          <w:pgSz w:w="23811" w:h="16838" w:orient="landscape" w:code="8"/>
          <w:pgMar w:top="1134" w:right="1560" w:bottom="1418" w:left="1418" w:header="720" w:footer="709" w:gutter="0"/>
          <w:cols w:space="720"/>
          <w:titlePg/>
          <w:docGrid w:linePitch="360"/>
        </w:sectPr>
      </w:pPr>
    </w:p>
    <w:p w14:paraId="235123E1" w14:textId="77777777" w:rsidR="00B131FE" w:rsidRPr="00D742EB" w:rsidRDefault="00B131FE" w:rsidP="00B131FE">
      <w:pPr>
        <w:suppressAutoHyphens w:val="0"/>
        <w:autoSpaceDE w:val="0"/>
        <w:spacing w:after="60"/>
        <w:rPr>
          <w:rFonts w:ascii="Tahoma" w:eastAsia="SimSun" w:hAnsi="Tahoma" w:cs="Tahoma"/>
          <w:b/>
          <w:bCs/>
          <w:iCs/>
          <w:szCs w:val="22"/>
          <w:lang w:val="el-GR"/>
        </w:rPr>
      </w:pPr>
      <w:r w:rsidRPr="00D742EB">
        <w:rPr>
          <w:rFonts w:ascii="Tahoma" w:eastAsia="SimSun" w:hAnsi="Tahoma" w:cs="Tahoma"/>
          <w:b/>
          <w:bCs/>
          <w:iCs/>
          <w:szCs w:val="22"/>
          <w:lang w:val="el-GR"/>
        </w:rPr>
        <w:lastRenderedPageBreak/>
        <w:t>Άδειες αλίευσης</w:t>
      </w:r>
    </w:p>
    <w:p w14:paraId="7ADA2129" w14:textId="77777777" w:rsidR="00B131FE" w:rsidRPr="00D742EB" w:rsidRDefault="00B131FE" w:rsidP="00B131FE">
      <w:p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 xml:space="preserve">Το </w:t>
      </w:r>
      <w:r w:rsidRPr="00D742EB">
        <w:rPr>
          <w:rFonts w:ascii="Tahoma" w:eastAsia="SimSun" w:hAnsi="Tahoma" w:cs="Tahoma"/>
          <w:b/>
          <w:bCs/>
          <w:iCs/>
          <w:szCs w:val="22"/>
          <w:lang w:val="el-GR"/>
        </w:rPr>
        <w:t>Άρθρο 7 του Κανονισμού Ελέγχου</w:t>
      </w:r>
      <w:r w:rsidRPr="00D742EB">
        <w:rPr>
          <w:rFonts w:ascii="Tahoma" w:eastAsia="SimSun" w:hAnsi="Tahoma" w:cs="Tahoma"/>
          <w:bCs/>
          <w:iCs/>
          <w:szCs w:val="22"/>
          <w:lang w:val="el-GR"/>
        </w:rPr>
        <w:t xml:space="preserve"> προβλέπει την έκδοση αδειών αλίευσης για την πραγματοποίηση συγκεκριμένων αλιευτικών δραστηριοτήτων όταν οι χώροι αλίευσης ή οι αλιευτικές ζώνες υπόκεινται σε: </w:t>
      </w:r>
    </w:p>
    <w:p w14:paraId="1D372B77"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καθεστώς αλιευτικής προσπάθειας∙</w:t>
      </w:r>
    </w:p>
    <w:p w14:paraId="688B3A96"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πολυετές σχέδιο∙</w:t>
      </w:r>
    </w:p>
    <w:p w14:paraId="40537BD6"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περιοχή περιορισμένης αλιείας∙</w:t>
      </w:r>
    </w:p>
    <w:p w14:paraId="5DC2976F"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αλιεία για επιστημονικούς λόγους∙</w:t>
      </w:r>
    </w:p>
    <w:p w14:paraId="0D385D3C"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άλλες περιπτώσεις οι οποίες προβλέπονται βάσει της κοινοτικής νομοθεσίας.</w:t>
      </w:r>
    </w:p>
    <w:p w14:paraId="765FAF97" w14:textId="77777777" w:rsidR="00BE5D9D" w:rsidRDefault="00BE5D9D" w:rsidP="00B131FE">
      <w:pPr>
        <w:suppressAutoHyphens w:val="0"/>
        <w:autoSpaceDE w:val="0"/>
        <w:spacing w:after="60"/>
        <w:rPr>
          <w:rFonts w:ascii="Tahoma" w:eastAsia="SimSun" w:hAnsi="Tahoma" w:cs="Tahoma"/>
          <w:bCs/>
          <w:iCs/>
          <w:szCs w:val="22"/>
          <w:lang w:val="el-GR"/>
        </w:rPr>
      </w:pPr>
    </w:p>
    <w:p w14:paraId="465D8D74" w14:textId="25317B9B" w:rsidR="00B131FE" w:rsidRPr="00D742EB" w:rsidRDefault="00B131FE" w:rsidP="00B131FE">
      <w:p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Η παρακολούθηση και έλεγχος των ανωτέρω περιπτώσεων (όπου υπάρχουν) εισάγει παράλληλες κανονιστικές υποχρεώσεις οι οποίες επηρεάζουν συνολικά τα συστήματα ελέγχου (ηλεκτρονικά ή μη). Ειδικότερα, προβλέπονται υποχρεώσεις εισαγωγής/ παρακολούθησης στοιχείων και επιθεωρήσεων/ ελέγχων οι οποίες μπορεί να επηρεάζουν κάποια ή όλα από τα παρακάτω απαιτούμενα στοιχεία του Κανονισμού Ελέγχου (και τα αντίστοιχα στοιχεία του ΟΣΠΑ):</w:t>
      </w:r>
    </w:p>
    <w:p w14:paraId="0E087FFF"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Άδειες αλίευσης άρθρο 7</w:t>
      </w:r>
    </w:p>
    <w:p w14:paraId="77231FD7"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Συμπλήρωση και υποβολή των ημερολογίων αλιείας και των δηλώσεων μεταφόρτωσης άρθρα 14, 15 και 16</w:t>
      </w:r>
    </w:p>
    <w:p w14:paraId="198982E1"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Αλιευτικά σκάφη τα οποία δεν υπόκεινται στις απαιτήσεις που αφορούν το ημερολόγιο αλιείας του σκάφους και τις δηλώσεις εκφόρτωσης, άρθρα 16 και 25</w:t>
      </w:r>
    </w:p>
    <w:p w14:paraId="4B6EAA4F"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Διαδικασίες μεταφόρτωσης, άρθρο 20</w:t>
      </w:r>
    </w:p>
    <w:p w14:paraId="6F8877DB"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Δηλώσεις μεταφόρτωσης / εκφόρτωσης, άρθρα 21 -24</w:t>
      </w:r>
    </w:p>
    <w:p w14:paraId="616B009F"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Παρακολούθηση της αλιευτικής προσπάθειας, άρθρο 26</w:t>
      </w:r>
    </w:p>
    <w:p w14:paraId="6103BB89"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Γνωστοποίηση αλιευτικών εργαλείων, άρθρο 27</w:t>
      </w:r>
    </w:p>
    <w:p w14:paraId="673E668F"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Έκθεση αλιευτικής προσπάθειας &amp; εξαιρέσεις, άρθρα 28 &amp;29</w:t>
      </w:r>
    </w:p>
    <w:p w14:paraId="5FF17C73"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Εξάντληση της αλιευτικής προσπάθειας, άρθρο 30</w:t>
      </w:r>
    </w:p>
    <w:p w14:paraId="4E403552"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έκθεση αλιευτικής προσπάθειας &amp; εξαιρέσεις, άρθρα 28 &amp;29</w:t>
      </w:r>
    </w:p>
    <w:p w14:paraId="104A7A10"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Εξάντληση της αλιευτικής προσπάθειας, άρθρο 30</w:t>
      </w:r>
    </w:p>
    <w:p w14:paraId="1439612D"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Καθορισμένοι λιμένες, άρθρο 43</w:t>
      </w:r>
    </w:p>
    <w:p w14:paraId="7851B903"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Χωριστή στοιβασία βενθοπελαγικών αλιευμάτων που υπόκεινται σε πολυετή σχέδια, άρθρο 44</w:t>
      </w:r>
    </w:p>
    <w:p w14:paraId="723394BC"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Χρήση ποσοστώσεων σε πραγματικό χρόνο, άρθρο 45</w:t>
      </w:r>
    </w:p>
    <w:p w14:paraId="3FDDD8D2"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Εθνικά προγράμματα ελέγχου, άρθρο 46</w:t>
      </w:r>
    </w:p>
    <w:p w14:paraId="3CD3D91D" w14:textId="77777777" w:rsidR="00B131FE" w:rsidRPr="00D742EB" w:rsidRDefault="00B131FE" w:rsidP="006E1442">
      <w:pPr>
        <w:numPr>
          <w:ilvl w:val="0"/>
          <w:numId w:val="27"/>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Κοινά και ειδικά προγράμματα ελέγχου και επιθεώρησης, άρθρο 94 &amp; 95.</w:t>
      </w:r>
    </w:p>
    <w:p w14:paraId="11CC0C78" w14:textId="77777777" w:rsidR="00B02E88" w:rsidRDefault="00B02E88" w:rsidP="00B131FE">
      <w:pPr>
        <w:suppressAutoHyphens w:val="0"/>
        <w:autoSpaceDE w:val="0"/>
        <w:spacing w:after="60"/>
        <w:rPr>
          <w:rFonts w:ascii="Tahoma" w:eastAsia="SimSun" w:hAnsi="Tahoma" w:cs="Tahoma"/>
          <w:bCs/>
          <w:iCs/>
          <w:szCs w:val="22"/>
          <w:lang w:val="el-GR"/>
        </w:rPr>
      </w:pPr>
    </w:p>
    <w:p w14:paraId="2E6B2B82" w14:textId="77777777" w:rsidR="00B02E88" w:rsidRPr="00BE5D9D" w:rsidRDefault="00B02E88" w:rsidP="00B02E88">
      <w:pPr>
        <w:autoSpaceDE w:val="0"/>
        <w:rPr>
          <w:rFonts w:ascii="Tahoma" w:eastAsia="SimSun" w:hAnsi="Tahoma" w:cs="Tahoma"/>
          <w:bCs/>
          <w:iCs/>
          <w:color w:val="000000" w:themeColor="text1"/>
          <w:szCs w:val="20"/>
          <w:lang w:val="el-GR"/>
        </w:rPr>
      </w:pPr>
      <w:r w:rsidRPr="00BE5D9D">
        <w:rPr>
          <w:rFonts w:ascii="Tahoma" w:eastAsia="SimSun" w:hAnsi="Tahoma" w:cs="Tahoma"/>
          <w:bCs/>
          <w:iCs/>
          <w:color w:val="000000" w:themeColor="text1"/>
          <w:szCs w:val="20"/>
          <w:lang w:val="el-GR"/>
        </w:rPr>
        <w:t xml:space="preserve">Σε ότι αφορά τις περιοχές, η Ελλάδα δεσμεύεται από </w:t>
      </w:r>
      <w:r w:rsidRPr="00BE5D9D">
        <w:rPr>
          <w:rFonts w:ascii="Tahoma" w:eastAsia="SimSun" w:hAnsi="Tahoma" w:cs="Tahoma"/>
          <w:b/>
          <w:bCs/>
          <w:iCs/>
          <w:color w:val="000000" w:themeColor="text1"/>
          <w:szCs w:val="20"/>
          <w:lang w:val="el-GR"/>
        </w:rPr>
        <w:t>υποχρεώσεις που αφορούν τη Μεσόγειο Θάλασσα στο πλαίσιο του Κανονισμού 1967/2006</w:t>
      </w:r>
      <w:r w:rsidRPr="00BE5D9D">
        <w:rPr>
          <w:rFonts w:ascii="Tahoma" w:eastAsia="SimSun" w:hAnsi="Tahoma" w:cs="Tahoma"/>
          <w:vertAlign w:val="superscript"/>
          <w:lang w:val="el-GR"/>
        </w:rPr>
        <w:footnoteReference w:id="12"/>
      </w:r>
      <w:r w:rsidRPr="00BE5D9D">
        <w:rPr>
          <w:rFonts w:ascii="Tahoma" w:eastAsia="SimSun" w:hAnsi="Tahoma" w:cs="Tahoma"/>
          <w:bCs/>
          <w:iCs/>
          <w:color w:val="000000" w:themeColor="text1"/>
          <w:szCs w:val="20"/>
          <w:lang w:val="el-GR"/>
        </w:rPr>
        <w:t>, όπως τροποποιήθηκε με τον Κανονισμό (ΕΕ) 2019/1241 και ισχύει , συμπεριλαμβανομένων μεταξύ άλλων των ελάχιστων μεγεθών των θαλάσσιων οργανισμών που αλιεύονται (παράρτημα ΙΧ του καν(εε) 2019/1241).</w:t>
      </w:r>
    </w:p>
    <w:p w14:paraId="0EFA57EC" w14:textId="5C071A0E" w:rsidR="00B131FE" w:rsidRPr="00D742EB" w:rsidRDefault="00B131FE" w:rsidP="00B131FE">
      <w:p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 xml:space="preserve">Σε ότι αφορά τα </w:t>
      </w:r>
      <w:r w:rsidRPr="00D742EB">
        <w:rPr>
          <w:rFonts w:ascii="Tahoma" w:eastAsia="SimSun" w:hAnsi="Tahoma" w:cs="Tahoma"/>
          <w:b/>
          <w:bCs/>
          <w:iCs/>
          <w:szCs w:val="22"/>
          <w:lang w:val="el-GR"/>
        </w:rPr>
        <w:t>πολυετή σχέδια,</w:t>
      </w:r>
      <w:r w:rsidRPr="00D742EB">
        <w:rPr>
          <w:rFonts w:ascii="Tahoma" w:eastAsia="SimSun" w:hAnsi="Tahoma" w:cs="Tahoma"/>
          <w:bCs/>
          <w:iCs/>
          <w:szCs w:val="22"/>
          <w:lang w:val="el-GR"/>
        </w:rPr>
        <w:t xml:space="preserve"> ισχύουν σε συνδυασμό οι διατάξεις του </w:t>
      </w:r>
      <w:r w:rsidRPr="00D742EB">
        <w:rPr>
          <w:rFonts w:ascii="Tahoma" w:eastAsia="SimSun" w:hAnsi="Tahoma" w:cs="Tahoma"/>
          <w:b/>
          <w:bCs/>
          <w:iCs/>
          <w:szCs w:val="22"/>
          <w:lang w:val="el-GR"/>
        </w:rPr>
        <w:t>Κανονισμού (ΕΕ) 1380/2013 σχετικά με την Κοινή Αλιευτική Πολιτική</w:t>
      </w:r>
      <w:r w:rsidRPr="00D742EB">
        <w:rPr>
          <w:rFonts w:ascii="Tahoma" w:eastAsia="SimSun" w:hAnsi="Tahoma" w:cs="Tahoma"/>
          <w:bCs/>
          <w:iCs/>
          <w:szCs w:val="22"/>
          <w:lang w:val="el-GR"/>
        </w:rPr>
        <w:t xml:space="preserve"> και ειδικά τα Άρθρα 9 &amp; 10 Αρχές και περιεχόμενο των πολυετών σχεδίων (μέτρα διατήρησης για την αποκατάσταση και τη διατήρηση </w:t>
      </w:r>
      <w:r w:rsidRPr="00D742EB">
        <w:rPr>
          <w:rFonts w:ascii="Tahoma" w:eastAsia="SimSun" w:hAnsi="Tahoma" w:cs="Tahoma"/>
          <w:bCs/>
          <w:iCs/>
          <w:szCs w:val="22"/>
          <w:lang w:val="el-GR"/>
        </w:rPr>
        <w:lastRenderedPageBreak/>
        <w:t>αποθεμάτων ιχθύων πάνω από τα επίπεδα που μπορούν να εξασφαλίσουν τη μέγιστη βιώσιμη απόδοση). Συμπληρωματικά, ο Καν. 1380/2013 προβλέπει μεν υποχρεωτικές εκφορτώσεις για συγκεκριμένα είδη/ μεγέθη (άρθ. 15, παρ.1) αλλά και την εξαίρεση από την υποχρέωση εκφόρτωσης κατά περίπτωση (άρθρ. 15, παρ.5)</w:t>
      </w:r>
      <w:r w:rsidR="00170F31" w:rsidRPr="00D742EB">
        <w:rPr>
          <w:rFonts w:ascii="Tahoma" w:eastAsia="SimSun" w:hAnsi="Tahoma" w:cs="Tahoma"/>
          <w:bCs/>
          <w:iCs/>
          <w:szCs w:val="22"/>
          <w:lang w:val="el-GR"/>
        </w:rPr>
        <w:t xml:space="preserve">, </w:t>
      </w:r>
      <w:r w:rsidR="00170F31" w:rsidRPr="00D742EB">
        <w:rPr>
          <w:rFonts w:ascii="Tahoma" w:eastAsia="SimSun" w:hAnsi="Tahoma" w:cs="Tahoma"/>
          <w:bCs/>
          <w:iCs/>
          <w:szCs w:val="22"/>
          <w:lang w:val="el-GR" w:eastAsia="el-GR"/>
        </w:rPr>
        <w:t>καθώς και ειδικές ρυθμίσεις για είδη που δεν υπόκεινται στην υποχρέωση εκφόρτωσης</w:t>
      </w:r>
      <w:r w:rsidR="00170F31" w:rsidRPr="00D742EB">
        <w:rPr>
          <w:rFonts w:ascii="Tahoma" w:eastAsia="SimSun" w:hAnsi="Tahoma" w:cs="Tahoma"/>
          <w:bCs/>
          <w:iCs/>
          <w:szCs w:val="22"/>
          <w:lang w:val="el-GR"/>
        </w:rPr>
        <w:t xml:space="preserve"> (άρθρ. 15, παρ. 1., όπως </w:t>
      </w:r>
      <w:r w:rsidR="00170F31" w:rsidRPr="00D742EB">
        <w:rPr>
          <w:rFonts w:ascii="Tahoma" w:eastAsia="SimSun" w:hAnsi="Tahoma" w:cs="Tahoma"/>
          <w:bCs/>
          <w:iCs/>
          <w:szCs w:val="22"/>
          <w:lang w:val="el-GR" w:eastAsia="el-GR"/>
        </w:rPr>
        <w:t>τροποπο</w:t>
      </w:r>
      <w:r w:rsidR="00170F31" w:rsidRPr="00D742EB">
        <w:rPr>
          <w:rFonts w:ascii="Tahoma" w:eastAsia="SimSun" w:hAnsi="Tahoma" w:cs="Tahoma"/>
          <w:bCs/>
          <w:iCs/>
          <w:szCs w:val="22"/>
          <w:lang w:val="el-GR"/>
        </w:rPr>
        <w:t xml:space="preserve">ιήθηκε με </w:t>
      </w:r>
      <w:r w:rsidR="00170F31" w:rsidRPr="00D742EB">
        <w:rPr>
          <w:rFonts w:ascii="Tahoma" w:eastAsia="SimSun" w:hAnsi="Tahoma" w:cs="Tahoma"/>
          <w:bCs/>
          <w:iCs/>
          <w:szCs w:val="22"/>
          <w:lang w:val="el-GR" w:eastAsia="el-GR"/>
        </w:rPr>
        <w:t>το άρθρο 34 του Καν. (ΕΕ) 1241</w:t>
      </w:r>
      <w:r w:rsidR="00170F31" w:rsidRPr="00D742EB">
        <w:rPr>
          <w:rFonts w:ascii="Tahoma" w:eastAsia="SimSun" w:hAnsi="Tahoma" w:cs="Tahoma"/>
          <w:bCs/>
          <w:iCs/>
          <w:szCs w:val="22"/>
          <w:lang w:val="el-GR"/>
        </w:rPr>
        <w:t>/</w:t>
      </w:r>
      <w:r w:rsidR="00170F31" w:rsidRPr="00D742EB">
        <w:rPr>
          <w:rFonts w:ascii="Tahoma" w:eastAsia="SimSun" w:hAnsi="Tahoma" w:cs="Tahoma"/>
          <w:bCs/>
          <w:iCs/>
          <w:szCs w:val="22"/>
          <w:lang w:val="el-GR" w:eastAsia="el-GR"/>
        </w:rPr>
        <w:t>2019</w:t>
      </w:r>
      <w:r w:rsidR="00170F31" w:rsidRPr="00D742EB">
        <w:rPr>
          <w:rFonts w:ascii="Tahoma" w:eastAsia="SimSun" w:hAnsi="Tahoma" w:cs="Tahoma"/>
          <w:bCs/>
          <w:iCs/>
          <w:szCs w:val="22"/>
          <w:lang w:val="el-GR"/>
        </w:rPr>
        <w:t>)</w:t>
      </w:r>
      <w:r w:rsidR="00170F31" w:rsidRPr="00D742EB">
        <w:rPr>
          <w:rFonts w:ascii="Tahoma" w:eastAsia="SimSun" w:hAnsi="Tahoma" w:cs="Tahoma"/>
          <w:bCs/>
          <w:iCs/>
          <w:szCs w:val="22"/>
          <w:lang w:val="el-GR" w:eastAsia="el-GR"/>
        </w:rPr>
        <w:t>.</w:t>
      </w:r>
      <w:r w:rsidRPr="00D742EB">
        <w:rPr>
          <w:rFonts w:ascii="Tahoma" w:eastAsia="SimSun" w:hAnsi="Tahoma" w:cs="Tahoma"/>
          <w:bCs/>
          <w:iCs/>
          <w:szCs w:val="22"/>
          <w:lang w:val="el-GR"/>
        </w:rPr>
        <w:t>. Για την Ελλάδα, στις ανωτέρω κατηγορίες εμπίπτουν συγκεκριμένα είδη όπου έχει υιοθετηθεί από την Ευρωπαϊκή Επιτροπή παρέκκλιση, για απόρριψη ορισμένου ποσοστού υπομεγεθών ατόμων επί των συνολικών αλιευμάτων. Τα είδη αυτά είναι:</w:t>
      </w:r>
    </w:p>
    <w:p w14:paraId="350B9ECD" w14:textId="77777777" w:rsidR="00B131FE" w:rsidRPr="00D742EB" w:rsidRDefault="00B131FE" w:rsidP="006E1442">
      <w:pPr>
        <w:numPr>
          <w:ilvl w:val="0"/>
          <w:numId w:val="28"/>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μικρά πελαγικά είδη για τα οποία προβλέπεται ελάχιστο μέγεθος βάσει του παραρτήματος ΙΙΙ του Καν.(ΕΚ) 1967/2006 (γαύρος, σαρδέλα, σκουμπρί, σαφρίδι) αλιευμένα από γρι – γρι ή πελαγικές τράτες μέσου βάθους.</w:t>
      </w:r>
    </w:p>
    <w:p w14:paraId="19D7DC71" w14:textId="77777777" w:rsidR="00B131FE" w:rsidRPr="00D742EB" w:rsidRDefault="00B131FE" w:rsidP="006E1442">
      <w:pPr>
        <w:numPr>
          <w:ilvl w:val="0"/>
          <w:numId w:val="28"/>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ορισμένα βενθικά είδη που χαρακτηρίζουν την αλιεία στη Μεσόγειο (επί του παρόντος μπακαλιάρος, κουτσομούρα και κόκκινη γαρίδα,)</w:t>
      </w:r>
    </w:p>
    <w:p w14:paraId="093096D9" w14:textId="3BB0022D" w:rsidR="00B131FE" w:rsidRPr="00D742EB" w:rsidRDefault="00B131FE" w:rsidP="006E1442">
      <w:pPr>
        <w:numPr>
          <w:ilvl w:val="0"/>
          <w:numId w:val="28"/>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τόν</w:t>
      </w:r>
      <w:r w:rsidR="002137AA" w:rsidRPr="00D742EB">
        <w:rPr>
          <w:rFonts w:ascii="Tahoma" w:eastAsia="SimSun" w:hAnsi="Tahoma" w:cs="Tahoma"/>
          <w:bCs/>
          <w:iCs/>
          <w:szCs w:val="22"/>
          <w:lang w:val="el-GR"/>
        </w:rPr>
        <w:t>ν</w:t>
      </w:r>
      <w:r w:rsidRPr="00D742EB">
        <w:rPr>
          <w:rFonts w:ascii="Tahoma" w:eastAsia="SimSun" w:hAnsi="Tahoma" w:cs="Tahoma"/>
          <w:bCs/>
          <w:iCs/>
          <w:szCs w:val="22"/>
          <w:lang w:val="el-GR"/>
        </w:rPr>
        <w:t>ος (όριο αλιεύματος)</w:t>
      </w:r>
    </w:p>
    <w:p w14:paraId="2817B45D" w14:textId="77777777" w:rsidR="00B131FE" w:rsidRPr="00D742EB" w:rsidRDefault="00B131FE" w:rsidP="006E1442">
      <w:pPr>
        <w:numPr>
          <w:ilvl w:val="0"/>
          <w:numId w:val="28"/>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ξιφίας (όριο αλίευσης).</w:t>
      </w:r>
    </w:p>
    <w:p w14:paraId="63A7DE52" w14:textId="77777777" w:rsidR="00BE5D9D" w:rsidRDefault="00BE5D9D" w:rsidP="00B131FE">
      <w:pPr>
        <w:suppressAutoHyphens w:val="0"/>
        <w:autoSpaceDE w:val="0"/>
        <w:spacing w:after="60"/>
        <w:rPr>
          <w:rFonts w:ascii="Tahoma" w:eastAsia="SimSun" w:hAnsi="Tahoma" w:cs="Tahoma"/>
          <w:bCs/>
          <w:iCs/>
          <w:szCs w:val="22"/>
          <w:lang w:val="el-GR"/>
        </w:rPr>
      </w:pPr>
    </w:p>
    <w:p w14:paraId="306F09BC" w14:textId="4FE01C3B" w:rsidR="00B131FE" w:rsidRPr="00D742EB" w:rsidRDefault="00B131FE" w:rsidP="00B131FE">
      <w:p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 xml:space="preserve">Συμπληρωματικά στο πλαίσιο των </w:t>
      </w:r>
      <w:r w:rsidRPr="00D742EB">
        <w:rPr>
          <w:rFonts w:ascii="Tahoma" w:eastAsia="SimSun" w:hAnsi="Tahoma" w:cs="Tahoma"/>
          <w:b/>
          <w:bCs/>
          <w:iCs/>
          <w:szCs w:val="22"/>
          <w:lang w:val="el-GR"/>
        </w:rPr>
        <w:t>Περιφερειακών Οργανώσεων Διαχείρισης της Αλιείας (ΠΟΔΑ)</w:t>
      </w:r>
      <w:r w:rsidRPr="00D742EB">
        <w:rPr>
          <w:rFonts w:ascii="Tahoma" w:eastAsia="SimSun" w:hAnsi="Tahoma" w:cs="Tahoma"/>
          <w:bCs/>
          <w:iCs/>
          <w:szCs w:val="22"/>
          <w:lang w:val="el-GR"/>
        </w:rPr>
        <w:t xml:space="preserve"> στις οποίες συμμετέχει η Ελλάδα (ανεξάρτητα ή εκπροσωπούμενη από την ΕΕ) υπάρχει </w:t>
      </w:r>
      <w:r w:rsidRPr="00D742EB">
        <w:rPr>
          <w:rFonts w:ascii="Tahoma" w:eastAsia="SimSun" w:hAnsi="Tahoma" w:cs="Tahoma"/>
          <w:b/>
          <w:bCs/>
          <w:iCs/>
          <w:szCs w:val="22"/>
          <w:lang w:val="el-GR"/>
        </w:rPr>
        <w:t xml:space="preserve">ετήσια ανανέωση (δεσμευτικών) συστάσεων </w:t>
      </w:r>
      <w:r w:rsidRPr="00D742EB">
        <w:rPr>
          <w:rFonts w:ascii="Tahoma" w:eastAsia="SimSun" w:hAnsi="Tahoma" w:cs="Tahoma"/>
          <w:bCs/>
          <w:iCs/>
          <w:szCs w:val="22"/>
          <w:lang w:val="el-GR"/>
        </w:rPr>
        <w:t>καθώς και ένα εκτενής κατάλογος υποχρεωτικών αναφορών. Οι εν λόγω ΠΟΔΑ είναι:</w:t>
      </w:r>
    </w:p>
    <w:p w14:paraId="2ED542BF" w14:textId="77777777" w:rsidR="00B131FE" w:rsidRPr="00D742EB" w:rsidRDefault="00B131FE" w:rsidP="006E1442">
      <w:pPr>
        <w:numPr>
          <w:ilvl w:val="0"/>
          <w:numId w:val="28"/>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Γενική Επιτροπή Αλιείας για τη Μεσόγειο (GFCM).</w:t>
      </w:r>
    </w:p>
    <w:p w14:paraId="466E5DDF" w14:textId="77777777" w:rsidR="00B131FE" w:rsidRPr="00D742EB" w:rsidRDefault="00B131FE" w:rsidP="006E1442">
      <w:pPr>
        <w:numPr>
          <w:ilvl w:val="0"/>
          <w:numId w:val="28"/>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Διεθνής Επιτροπή για τη Διατήρηση των Θυννοειδών του Ατλαντικού (ICCAT).</w:t>
      </w:r>
    </w:p>
    <w:p w14:paraId="13140E9A" w14:textId="77777777" w:rsidR="00B131FE" w:rsidRPr="00D742EB" w:rsidRDefault="00B131FE" w:rsidP="00B131FE">
      <w:p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 xml:space="preserve">Το πλαίσιο εφαρμογής/ενσωμάτωσης των συστάσεων της </w:t>
      </w:r>
      <w:r w:rsidRPr="00D742EB">
        <w:rPr>
          <w:rFonts w:ascii="Tahoma" w:eastAsia="SimSun" w:hAnsi="Tahoma" w:cs="Tahoma"/>
          <w:bCs/>
          <w:iCs/>
          <w:szCs w:val="22"/>
          <w:lang w:val="en-US"/>
        </w:rPr>
        <w:t>ICCAT</w:t>
      </w:r>
      <w:r w:rsidRPr="00D742EB">
        <w:rPr>
          <w:rFonts w:ascii="Tahoma" w:eastAsia="SimSun" w:hAnsi="Tahoma" w:cs="Tahoma"/>
          <w:bCs/>
          <w:iCs/>
          <w:szCs w:val="22"/>
          <w:lang w:val="el-GR"/>
        </w:rPr>
        <w:t xml:space="preserve"> εντός της ΕΕ ρυθμίζεται από συγκεκριμένους κανονισμούς.</w:t>
      </w:r>
    </w:p>
    <w:p w14:paraId="0380F494" w14:textId="77777777" w:rsidR="00B131FE" w:rsidRPr="00D742EB" w:rsidRDefault="00B131FE" w:rsidP="00B131FE">
      <w:p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Το σχετικό κανονιστικό πλαίσιο αναφέρεται στον πίνακα που ακολουθεί.</w:t>
      </w:r>
    </w:p>
    <w:p w14:paraId="053381F3" w14:textId="77777777" w:rsidR="00B131FE" w:rsidRPr="00D742EB" w:rsidRDefault="00B131FE" w:rsidP="00B131FE">
      <w:pPr>
        <w:suppressAutoHyphens w:val="0"/>
        <w:autoSpaceDE w:val="0"/>
        <w:spacing w:after="60"/>
        <w:rPr>
          <w:rFonts w:ascii="Tahoma" w:eastAsia="SimSun" w:hAnsi="Tahoma" w:cs="Tahoma"/>
          <w:bCs/>
          <w:iCs/>
          <w:szCs w:val="22"/>
          <w:lang w:val="el-GR"/>
        </w:rPr>
      </w:pPr>
    </w:p>
    <w:p w14:paraId="240CF2E3" w14:textId="77777777" w:rsidR="00B131FE" w:rsidRPr="00D742EB" w:rsidRDefault="00B131FE" w:rsidP="00B131FE">
      <w:pPr>
        <w:suppressAutoHyphens w:val="0"/>
        <w:autoSpaceDE w:val="0"/>
        <w:spacing w:after="60"/>
        <w:rPr>
          <w:rFonts w:ascii="Tahoma" w:eastAsia="SimSun" w:hAnsi="Tahoma" w:cs="Tahoma"/>
          <w:bCs/>
          <w:iCs/>
          <w:szCs w:val="22"/>
          <w:lang w:val="el-GR"/>
        </w:rPr>
      </w:pPr>
    </w:p>
    <w:p w14:paraId="1FCEBD5E" w14:textId="77777777" w:rsidR="00B131FE" w:rsidRPr="00D742EB" w:rsidRDefault="00B131FE" w:rsidP="00B131FE">
      <w:pPr>
        <w:suppressAutoHyphens w:val="0"/>
        <w:autoSpaceDE w:val="0"/>
        <w:spacing w:after="60"/>
        <w:rPr>
          <w:rFonts w:ascii="Tahoma" w:eastAsia="SimSun" w:hAnsi="Tahoma" w:cs="Tahoma"/>
          <w:bCs/>
          <w:iCs/>
          <w:szCs w:val="22"/>
          <w:lang w:val="el-GR"/>
        </w:rPr>
      </w:pPr>
    </w:p>
    <w:p w14:paraId="59437CE3" w14:textId="77777777" w:rsidR="00B131FE" w:rsidRPr="00D742EB" w:rsidRDefault="00B131FE" w:rsidP="00B131FE">
      <w:pPr>
        <w:suppressAutoHyphens w:val="0"/>
        <w:autoSpaceDE w:val="0"/>
        <w:spacing w:after="60"/>
        <w:rPr>
          <w:rFonts w:ascii="Tahoma" w:eastAsia="SimSun" w:hAnsi="Tahoma" w:cs="Tahoma"/>
          <w:bCs/>
          <w:iCs/>
          <w:szCs w:val="22"/>
          <w:lang w:val="el-GR"/>
        </w:rPr>
        <w:sectPr w:rsidR="00B131FE" w:rsidRPr="00D742EB" w:rsidSect="00B131FE">
          <w:footerReference w:type="default" r:id="rId40"/>
          <w:footerReference w:type="first" r:id="rId41"/>
          <w:pgSz w:w="11906" w:h="16838"/>
          <w:pgMar w:top="1560" w:right="1134" w:bottom="1418" w:left="1134" w:header="720" w:footer="709" w:gutter="0"/>
          <w:cols w:space="720"/>
          <w:titlePg/>
          <w:docGrid w:linePitch="360"/>
        </w:sectPr>
      </w:pPr>
    </w:p>
    <w:p w14:paraId="0D1B0415" w14:textId="77777777" w:rsidR="00B131FE" w:rsidRPr="00D742EB" w:rsidRDefault="00B131FE" w:rsidP="00B131FE">
      <w:pPr>
        <w:suppressAutoHyphens w:val="0"/>
        <w:autoSpaceDE w:val="0"/>
        <w:spacing w:after="60"/>
        <w:rPr>
          <w:rFonts w:ascii="Tahoma" w:eastAsia="SimSun" w:hAnsi="Tahoma" w:cs="Tahoma"/>
          <w:bCs/>
          <w:iCs/>
          <w:szCs w:val="22"/>
          <w:lang w:val="el-GR"/>
        </w:rPr>
      </w:pPr>
    </w:p>
    <w:tbl>
      <w:tblPr>
        <w:tblW w:w="14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7229"/>
      </w:tblGrid>
      <w:tr w:rsidR="003D64EC" w:rsidRPr="007942D4" w14:paraId="5F0A5987" w14:textId="77777777" w:rsidTr="00743EA5">
        <w:trPr>
          <w:trHeight w:val="508"/>
          <w:tblHeader/>
        </w:trPr>
        <w:tc>
          <w:tcPr>
            <w:tcW w:w="14028" w:type="dxa"/>
            <w:gridSpan w:val="2"/>
            <w:shd w:val="clear" w:color="auto" w:fill="2E74B5" w:themeFill="accent1" w:themeFillShade="BF"/>
            <w:vAlign w:val="center"/>
          </w:tcPr>
          <w:p w14:paraId="18F08AD2" w14:textId="77777777" w:rsidR="003D64EC" w:rsidRPr="00E70CF7" w:rsidRDefault="003D64EC" w:rsidP="00743EA5">
            <w:pPr>
              <w:autoSpaceDE w:val="0"/>
              <w:spacing w:after="60"/>
              <w:jc w:val="center"/>
              <w:rPr>
                <w:rFonts w:ascii="Tahoma" w:eastAsia="SimSun" w:hAnsi="Tahoma" w:cs="Tahoma"/>
                <w:b/>
                <w:bCs/>
                <w:iCs/>
                <w:color w:val="FFFFFF" w:themeColor="background1"/>
                <w:sz w:val="20"/>
                <w:szCs w:val="20"/>
                <w:lang w:val="el-GR"/>
              </w:rPr>
            </w:pPr>
            <w:r w:rsidRPr="00E70CF7">
              <w:rPr>
                <w:rFonts w:ascii="Tahoma" w:eastAsia="SimSun" w:hAnsi="Tahoma" w:cs="Tahoma"/>
                <w:b/>
                <w:bCs/>
                <w:iCs/>
                <w:color w:val="FFFFFF" w:themeColor="background1"/>
                <w:sz w:val="20"/>
                <w:szCs w:val="20"/>
                <w:lang w:val="el-GR"/>
              </w:rPr>
              <w:t>Υποχρεώσεις που αφορούν άδειες αλίευσης και σχετιζόμενες υποχρεώσεις του συστήματος ελέγχου</w:t>
            </w:r>
          </w:p>
        </w:tc>
      </w:tr>
      <w:tr w:rsidR="003D64EC" w:rsidRPr="00E70CF7" w14:paraId="0C7B1044" w14:textId="77777777" w:rsidTr="00743EA5">
        <w:trPr>
          <w:trHeight w:val="416"/>
          <w:tblHeader/>
        </w:trPr>
        <w:tc>
          <w:tcPr>
            <w:tcW w:w="6799" w:type="dxa"/>
            <w:shd w:val="clear" w:color="auto" w:fill="2E74B5" w:themeFill="accent1" w:themeFillShade="BF"/>
            <w:vAlign w:val="center"/>
            <w:hideMark/>
          </w:tcPr>
          <w:p w14:paraId="2B197593" w14:textId="77777777" w:rsidR="003D64EC" w:rsidRPr="00E70CF7" w:rsidRDefault="003D64EC" w:rsidP="00743EA5">
            <w:pPr>
              <w:autoSpaceDE w:val="0"/>
              <w:spacing w:after="60"/>
              <w:jc w:val="center"/>
              <w:rPr>
                <w:rFonts w:ascii="Tahoma" w:eastAsia="SimSun" w:hAnsi="Tahoma" w:cs="Tahoma"/>
                <w:b/>
                <w:bCs/>
                <w:iCs/>
                <w:color w:val="FFFFFF" w:themeColor="background1"/>
                <w:sz w:val="20"/>
                <w:szCs w:val="20"/>
                <w:lang w:val="el-GR"/>
              </w:rPr>
            </w:pPr>
            <w:r w:rsidRPr="00E70CF7">
              <w:rPr>
                <w:rFonts w:ascii="Tahoma" w:eastAsia="SimSun" w:hAnsi="Tahoma" w:cs="Tahoma"/>
                <w:b/>
                <w:bCs/>
                <w:iCs/>
                <w:color w:val="FFFFFF" w:themeColor="background1"/>
                <w:sz w:val="20"/>
                <w:szCs w:val="20"/>
                <w:lang w:val="el-GR"/>
              </w:rPr>
              <w:t>ΚΑΝΟΝΙΣΜΟΙ ΕΕ</w:t>
            </w:r>
          </w:p>
        </w:tc>
        <w:tc>
          <w:tcPr>
            <w:tcW w:w="7229" w:type="dxa"/>
            <w:shd w:val="clear" w:color="auto" w:fill="2E74B5" w:themeFill="accent1" w:themeFillShade="BF"/>
            <w:vAlign w:val="center"/>
            <w:hideMark/>
          </w:tcPr>
          <w:p w14:paraId="0AC0409A" w14:textId="77777777" w:rsidR="003D64EC" w:rsidRPr="00E70CF7" w:rsidRDefault="003D64EC" w:rsidP="00743EA5">
            <w:pPr>
              <w:autoSpaceDE w:val="0"/>
              <w:spacing w:after="60"/>
              <w:jc w:val="center"/>
              <w:rPr>
                <w:rFonts w:ascii="Tahoma" w:eastAsia="SimSun" w:hAnsi="Tahoma" w:cs="Tahoma"/>
                <w:b/>
                <w:bCs/>
                <w:iCs/>
                <w:color w:val="FFFFFF" w:themeColor="background1"/>
                <w:sz w:val="20"/>
                <w:szCs w:val="20"/>
                <w:lang w:val="el-GR"/>
              </w:rPr>
            </w:pPr>
            <w:r w:rsidRPr="00E70CF7">
              <w:rPr>
                <w:rFonts w:ascii="Tahoma" w:eastAsia="SimSun" w:hAnsi="Tahoma" w:cs="Tahoma"/>
                <w:b/>
                <w:bCs/>
                <w:iCs/>
                <w:color w:val="FFFFFF" w:themeColor="background1"/>
                <w:sz w:val="20"/>
                <w:szCs w:val="20"/>
                <w:lang w:val="el-GR"/>
              </w:rPr>
              <w:t>ΠΑΡΑΤΗΡΗΣΕΙΣ</w:t>
            </w:r>
          </w:p>
        </w:tc>
      </w:tr>
      <w:tr w:rsidR="003D64EC" w:rsidRPr="007942D4" w14:paraId="6591B8A2" w14:textId="77777777" w:rsidTr="00743EA5">
        <w:trPr>
          <w:trHeight w:val="1067"/>
        </w:trPr>
        <w:tc>
          <w:tcPr>
            <w:tcW w:w="6799" w:type="dxa"/>
            <w:shd w:val="clear" w:color="auto" w:fill="auto"/>
            <w:vAlign w:val="center"/>
          </w:tcPr>
          <w:p w14:paraId="682BBCA5" w14:textId="77777777" w:rsidR="003D64EC" w:rsidRPr="00E70CF7" w:rsidRDefault="003D64EC" w:rsidP="00743EA5">
            <w:pPr>
              <w:autoSpaceDE w:val="0"/>
              <w:spacing w:after="60"/>
              <w:rPr>
                <w:rFonts w:ascii="Tahoma" w:eastAsia="SimSun" w:hAnsi="Tahoma" w:cs="Tahoma"/>
                <w:b/>
                <w:bCs/>
                <w:iCs/>
                <w:color w:val="000000" w:themeColor="text1"/>
                <w:sz w:val="20"/>
                <w:szCs w:val="20"/>
                <w:lang w:val="el-GR"/>
              </w:rPr>
            </w:pPr>
            <w:r w:rsidRPr="00E70CF7">
              <w:rPr>
                <w:rFonts w:ascii="Tahoma" w:eastAsia="SimSun" w:hAnsi="Tahoma" w:cs="Tahoma"/>
                <w:b/>
                <w:bCs/>
                <w:iCs/>
                <w:color w:val="000000" w:themeColor="text1"/>
                <w:sz w:val="20"/>
                <w:szCs w:val="20"/>
                <w:lang w:val="el-GR"/>
              </w:rPr>
              <w:t xml:space="preserve">ΚΑΝΟΝΙΣΜΟΣ (ΕΚ) αριθ. 1967/2006 </w:t>
            </w:r>
            <w:r w:rsidRPr="00E70CF7">
              <w:rPr>
                <w:rFonts w:ascii="Tahoma" w:eastAsia="SimSun" w:hAnsi="Tahoma" w:cs="Tahoma"/>
                <w:bCs/>
                <w:iCs/>
                <w:color w:val="000000" w:themeColor="text1"/>
                <w:sz w:val="20"/>
                <w:szCs w:val="20"/>
                <w:lang w:val="el-GR"/>
              </w:rPr>
              <w:t>του Συμβουλίου, της 21ης Δεκεμβρίου 2006, σχετικά με μέτρα διαχείρισης για τη βιώσιμη εκμετάλλευση των αλιευτικών πόρων στη Μεσόγειο Θάλασσα, την τροποποίηση του κανονισμού (ΕΟΚ) αριθ. 2847/93 και την κατάργηση του κανονισμού (ΕΚ) αριθ. 1626/94</w:t>
            </w:r>
          </w:p>
        </w:tc>
        <w:tc>
          <w:tcPr>
            <w:tcW w:w="7229" w:type="dxa"/>
            <w:shd w:val="clear" w:color="auto" w:fill="auto"/>
            <w:vAlign w:val="center"/>
          </w:tcPr>
          <w:p w14:paraId="70F0EBC4"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Σε ότι αφορά τις περιοχές, η Ελλάδα δεσμεύεται από υποχρεώσεις που αφορούν τη Μεσόγειο Θάλασσα στο πλαίσιο του Κανονισμού 1967/2006, συμπεριλαμβανομένων μεταξύ άλλων των ελάχιστων μεγεθών των θαλάσσιων οργανισμών που αλιεύονται (παράρτημα ΙΙΙ του καν. 1967).</w:t>
            </w:r>
          </w:p>
        </w:tc>
      </w:tr>
      <w:tr w:rsidR="003D64EC" w:rsidRPr="007942D4" w14:paraId="5D17E7CC" w14:textId="77777777" w:rsidTr="00743EA5">
        <w:trPr>
          <w:trHeight w:val="1067"/>
        </w:trPr>
        <w:tc>
          <w:tcPr>
            <w:tcW w:w="6799" w:type="dxa"/>
            <w:shd w:val="clear" w:color="auto" w:fill="auto"/>
            <w:vAlign w:val="center"/>
          </w:tcPr>
          <w:p w14:paraId="22651790" w14:textId="77777777" w:rsidR="003D64EC" w:rsidRPr="00E70CF7" w:rsidRDefault="003D64EC" w:rsidP="00743EA5">
            <w:pPr>
              <w:autoSpaceDE w:val="0"/>
              <w:spacing w:after="60"/>
              <w:rPr>
                <w:rFonts w:ascii="Tahoma" w:eastAsia="SimSun" w:hAnsi="Tahoma" w:cs="Tahoma"/>
                <w:b/>
                <w:bCs/>
                <w:iCs/>
                <w:color w:val="000000" w:themeColor="text1"/>
                <w:sz w:val="20"/>
                <w:szCs w:val="20"/>
                <w:lang w:val="el-GR"/>
              </w:rPr>
            </w:pPr>
            <w:r w:rsidRPr="00E70CF7">
              <w:rPr>
                <w:rFonts w:ascii="Tahoma" w:hAnsi="Tahoma" w:cs="Tahoma"/>
                <w:b/>
                <w:sz w:val="20"/>
                <w:szCs w:val="20"/>
                <w:lang w:val="el-GR"/>
              </w:rPr>
              <w:t>Κανονισμός (ΕΕ) αριθμ. 2019/1241</w:t>
            </w:r>
            <w:r w:rsidRPr="00E70CF7">
              <w:rPr>
                <w:rFonts w:ascii="Tahoma" w:hAnsi="Tahoma" w:cs="Tahoma"/>
                <w:sz w:val="20"/>
                <w:szCs w:val="20"/>
                <w:lang w:val="el-GR"/>
              </w:rPr>
              <w:t xml:space="preserve"> του Ευρωπαϊκού Κοινοβουλίου και του Συμβουλίου της 20ής Ιουνίου 2019 σχετικά με τη διατήρηση αλιευτικών πόρων και την προστασία θαλάσσιων οικοσυστημάτων μέσω τεχνικών μέτρων, την τροποποίηση των κανονισμών (ΕΚ) αριθ. 2019/2006, (ΕΚ) αριθ. 1224/2009 του Συμβουλίου και των κανονισμών (ΕΕ) αριθ. 1380/2013, (ΕΕ) 2016/1139, (ΕΕ) 2018/973, (ΕΕ) 2019/472 και (ΕΕ) 2019/1022 του Ευρωπαϊκού Κοινοβουλίου και του Συμβουλίου και την κατάργηση των κανονισμών (ΕΚ) αριθ. 894/97, (ΕΚ) αριθ. 850/98, (ΕΚ) αριθ. 2549/2000, (ΕΚ) αριθ. 254/2002, (ΕΚ) αριθ. 812/2004 και (ΕΚ) αριθ. </w:t>
            </w:r>
            <w:r w:rsidRPr="00E70CF7">
              <w:rPr>
                <w:rFonts w:ascii="Tahoma" w:hAnsi="Tahoma" w:cs="Tahoma"/>
                <w:sz w:val="20"/>
                <w:szCs w:val="20"/>
              </w:rPr>
              <w:t>2187/2005 του Συμβουλίου</w:t>
            </w:r>
          </w:p>
        </w:tc>
        <w:tc>
          <w:tcPr>
            <w:tcW w:w="7229" w:type="dxa"/>
            <w:shd w:val="clear" w:color="auto" w:fill="auto"/>
            <w:vAlign w:val="center"/>
          </w:tcPr>
          <w:p w14:paraId="1B45BAB1"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 xml:space="preserve">Θέσπιση τεχνικών μέτρων για την διατήρηση των αλιευτικών πόρων και την προστασία των θαλάσσιων οικοσυστημάτων και των τροποποίηση των κανονισμών 1967/2006, 1224/2009, 1380/2013.  </w:t>
            </w:r>
          </w:p>
        </w:tc>
      </w:tr>
      <w:tr w:rsidR="003D64EC" w:rsidRPr="007942D4" w14:paraId="5EB7A8A6" w14:textId="77777777" w:rsidTr="00743EA5">
        <w:trPr>
          <w:trHeight w:val="1067"/>
        </w:trPr>
        <w:tc>
          <w:tcPr>
            <w:tcW w:w="6799" w:type="dxa"/>
            <w:shd w:val="clear" w:color="auto" w:fill="auto"/>
            <w:vAlign w:val="center"/>
          </w:tcPr>
          <w:p w14:paraId="79247298" w14:textId="77777777" w:rsidR="003D64EC" w:rsidRPr="00E70CF7" w:rsidRDefault="003D64EC" w:rsidP="00743EA5">
            <w:pPr>
              <w:autoSpaceDE w:val="0"/>
              <w:spacing w:after="60"/>
              <w:rPr>
                <w:rFonts w:ascii="Tahoma" w:eastAsia="SimSun" w:hAnsi="Tahoma" w:cs="Tahoma"/>
                <w:b/>
                <w:bCs/>
                <w:iCs/>
                <w:color w:val="000000" w:themeColor="text1"/>
                <w:sz w:val="20"/>
                <w:szCs w:val="20"/>
                <w:lang w:val="el-GR"/>
              </w:rPr>
            </w:pPr>
            <w:r w:rsidRPr="00E70CF7">
              <w:rPr>
                <w:rFonts w:ascii="Tahoma" w:eastAsia="SimSun" w:hAnsi="Tahoma" w:cs="Tahoma"/>
                <w:b/>
                <w:bCs/>
                <w:iCs/>
                <w:color w:val="000000" w:themeColor="text1"/>
                <w:sz w:val="20"/>
                <w:szCs w:val="20"/>
                <w:lang w:val="el-GR"/>
              </w:rPr>
              <w:t xml:space="preserve">ΚΑΝΟΝΙΣΜΟΣ (ΕΚ) αριθ. 2017/2403 </w:t>
            </w:r>
            <w:r w:rsidRPr="00E70CF7">
              <w:rPr>
                <w:rFonts w:ascii="Tahoma" w:eastAsia="SimSun" w:hAnsi="Tahoma" w:cs="Tahoma"/>
                <w:bCs/>
                <w:iCs/>
                <w:color w:val="000000" w:themeColor="text1"/>
                <w:sz w:val="20"/>
                <w:szCs w:val="20"/>
                <w:lang w:val="el-GR"/>
              </w:rPr>
              <w:t xml:space="preserve">του Συμβουλίου, της 12ης Δεκεμβρίου 2017, σχετικά με τη βιώσιμη διαχείριση των εξωτερικών αλιευτικών στόλων και ο </w:t>
            </w:r>
            <w:r w:rsidRPr="00E70CF7">
              <w:rPr>
                <w:rFonts w:ascii="Tahoma" w:eastAsia="SimSun" w:hAnsi="Tahoma" w:cs="Tahoma"/>
                <w:b/>
                <w:bCs/>
                <w:iCs/>
                <w:color w:val="000000" w:themeColor="text1"/>
                <w:sz w:val="20"/>
                <w:szCs w:val="20"/>
                <w:lang w:val="el-GR"/>
              </w:rPr>
              <w:t>αριθμ. 2020 / 38 Εκτελεστικός κανονισμός</w:t>
            </w:r>
          </w:p>
        </w:tc>
        <w:tc>
          <w:tcPr>
            <w:tcW w:w="7229" w:type="dxa"/>
            <w:shd w:val="clear" w:color="auto" w:fill="auto"/>
            <w:vAlign w:val="center"/>
          </w:tcPr>
          <w:p w14:paraId="064D2A3B"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Αφορά την έκδοση και τη διαχείριση αδειών αλιείας για:</w:t>
            </w:r>
          </w:p>
          <w:p w14:paraId="5959DA65" w14:textId="77777777" w:rsidR="003D64EC" w:rsidRPr="00E70CF7" w:rsidRDefault="003D64EC" w:rsidP="003D64EC">
            <w:pPr>
              <w:numPr>
                <w:ilvl w:val="0"/>
                <w:numId w:val="30"/>
              </w:numPr>
              <w:suppressAutoHyphens w:val="0"/>
              <w:autoSpaceDE w:val="0"/>
              <w:spacing w:after="60"/>
              <w:jc w:val="left"/>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ενωσιακά αλιευτικά σκάφη που εκτελούν αλιευτικές δραστηριότητες σε ύδατα υπό την κυριαρχία ή τη δικαιοδοσία τρίτης χώρας, υπό την αιγίδα ΠΟΔΑ στην οποία η Ένωση είναι συμβαλλόμενο μέρος, εντός ή εκτός των ενωσιακών υδάτων ή στην ανοιχτή θάλασσα· και</w:t>
            </w:r>
          </w:p>
          <w:p w14:paraId="671C4109" w14:textId="77777777" w:rsidR="003D64EC" w:rsidRPr="00E70CF7" w:rsidRDefault="003D64EC" w:rsidP="003D64EC">
            <w:pPr>
              <w:numPr>
                <w:ilvl w:val="0"/>
                <w:numId w:val="30"/>
              </w:numPr>
              <w:suppressAutoHyphens w:val="0"/>
              <w:autoSpaceDE w:val="0"/>
              <w:spacing w:after="60"/>
              <w:jc w:val="left"/>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αλιευτικά σκάφη τρίτων χωρών που εκτελούν αλιευτικές δραστηριότητες στα ενωσιακά ύδατα.</w:t>
            </w:r>
          </w:p>
          <w:p w14:paraId="41F7E923" w14:textId="77777777" w:rsidR="003D64EC" w:rsidRPr="00E70CF7" w:rsidRDefault="003D64EC" w:rsidP="003D64EC">
            <w:pPr>
              <w:numPr>
                <w:ilvl w:val="0"/>
                <w:numId w:val="30"/>
              </w:numPr>
              <w:suppressAutoHyphens w:val="0"/>
              <w:autoSpaceDE w:val="0"/>
              <w:spacing w:after="60"/>
              <w:jc w:val="left"/>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καθορισμό τεχνικών λειτουργικών απαιτήσεων για την καταγραφή, τη μορφοποίηση και τη διαβίβαση των πληροφοριών</w:t>
            </w:r>
          </w:p>
        </w:tc>
      </w:tr>
      <w:tr w:rsidR="003D64EC" w:rsidRPr="007942D4" w14:paraId="2FD22F81" w14:textId="77777777" w:rsidTr="00743EA5">
        <w:trPr>
          <w:trHeight w:val="481"/>
        </w:trPr>
        <w:tc>
          <w:tcPr>
            <w:tcW w:w="6799" w:type="dxa"/>
            <w:shd w:val="clear" w:color="auto" w:fill="auto"/>
            <w:vAlign w:val="center"/>
            <w:hideMark/>
          </w:tcPr>
          <w:p w14:paraId="46CDC657"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
                <w:bCs/>
                <w:iCs/>
                <w:color w:val="000000" w:themeColor="text1"/>
                <w:sz w:val="20"/>
                <w:szCs w:val="20"/>
                <w:lang w:val="el-GR"/>
              </w:rPr>
              <w:t xml:space="preserve">Κατ' εξουσιοδότηση κανονισμός (ΕΕ) 2018/161 </w:t>
            </w:r>
            <w:r w:rsidRPr="00E70CF7">
              <w:rPr>
                <w:rFonts w:ascii="Tahoma" w:eastAsia="SimSun" w:hAnsi="Tahoma" w:cs="Tahoma"/>
                <w:bCs/>
                <w:iCs/>
                <w:color w:val="000000" w:themeColor="text1"/>
                <w:sz w:val="20"/>
                <w:szCs w:val="20"/>
                <w:lang w:val="el-GR"/>
              </w:rPr>
              <w:t>για τη θέσπιση εξαίρεσης de minimis από την υποχρέωση εκφόρτωσης για ορισμένους τύπους αλιείας μικρών πελαγικών ειδών στη Μεσόγειο θάλασσα</w:t>
            </w:r>
          </w:p>
          <w:p w14:paraId="5F3ECFDF" w14:textId="77777777" w:rsidR="003D64EC" w:rsidRPr="00E70CF7" w:rsidRDefault="003D64EC" w:rsidP="00743EA5">
            <w:pPr>
              <w:rPr>
                <w:rFonts w:ascii="Tahoma" w:eastAsia="SimSun" w:hAnsi="Tahoma" w:cs="Tahoma"/>
                <w:sz w:val="20"/>
                <w:szCs w:val="20"/>
                <w:lang w:val="el-GR"/>
              </w:rPr>
            </w:pPr>
          </w:p>
          <w:p w14:paraId="07B976CE" w14:textId="77777777" w:rsidR="003D64EC" w:rsidRPr="00E70CF7" w:rsidRDefault="003D64EC" w:rsidP="00743EA5">
            <w:pPr>
              <w:rPr>
                <w:rFonts w:ascii="Tahoma" w:eastAsia="SimSun" w:hAnsi="Tahoma" w:cs="Tahoma"/>
                <w:sz w:val="20"/>
                <w:szCs w:val="20"/>
                <w:lang w:val="el-GR"/>
              </w:rPr>
            </w:pPr>
          </w:p>
          <w:p w14:paraId="710F79AD" w14:textId="77777777" w:rsidR="003D64EC" w:rsidRPr="00E70CF7" w:rsidRDefault="003D64EC" w:rsidP="00743EA5">
            <w:pPr>
              <w:rPr>
                <w:rFonts w:ascii="Tahoma" w:eastAsia="SimSun" w:hAnsi="Tahoma" w:cs="Tahoma"/>
                <w:sz w:val="20"/>
                <w:szCs w:val="20"/>
                <w:lang w:val="el-GR"/>
              </w:rPr>
            </w:pPr>
          </w:p>
          <w:p w14:paraId="79BBCE91" w14:textId="77777777" w:rsidR="003D64EC" w:rsidRPr="00E70CF7" w:rsidRDefault="003D64EC" w:rsidP="00743EA5">
            <w:pPr>
              <w:rPr>
                <w:rFonts w:ascii="Tahoma" w:eastAsia="SimSun" w:hAnsi="Tahoma" w:cs="Tahoma"/>
                <w:sz w:val="20"/>
                <w:szCs w:val="20"/>
                <w:lang w:val="el-GR"/>
              </w:rPr>
            </w:pPr>
          </w:p>
          <w:p w14:paraId="34F08018" w14:textId="77777777" w:rsidR="003D64EC" w:rsidRPr="00E70CF7" w:rsidRDefault="003D64EC" w:rsidP="00743EA5">
            <w:pPr>
              <w:rPr>
                <w:rFonts w:ascii="Tahoma" w:eastAsia="SimSun" w:hAnsi="Tahoma" w:cs="Tahoma"/>
                <w:sz w:val="20"/>
                <w:szCs w:val="20"/>
                <w:lang w:val="el-GR"/>
              </w:rPr>
            </w:pPr>
          </w:p>
          <w:p w14:paraId="096EF675" w14:textId="77777777" w:rsidR="003D64EC" w:rsidRPr="00E70CF7" w:rsidRDefault="003D64EC" w:rsidP="00743EA5">
            <w:pPr>
              <w:rPr>
                <w:rFonts w:ascii="Tahoma" w:eastAsia="SimSun" w:hAnsi="Tahoma" w:cs="Tahoma"/>
                <w:sz w:val="20"/>
                <w:szCs w:val="20"/>
                <w:lang w:val="el-GR"/>
              </w:rPr>
            </w:pPr>
          </w:p>
          <w:p w14:paraId="00F1A2E6" w14:textId="77777777" w:rsidR="003D64EC" w:rsidRPr="00E70CF7" w:rsidRDefault="003D64EC" w:rsidP="00743EA5">
            <w:pPr>
              <w:rPr>
                <w:rFonts w:ascii="Tahoma" w:eastAsia="SimSun" w:hAnsi="Tahoma" w:cs="Tahoma"/>
                <w:sz w:val="20"/>
                <w:szCs w:val="20"/>
                <w:lang w:val="el-GR"/>
              </w:rPr>
            </w:pPr>
          </w:p>
          <w:p w14:paraId="51031477" w14:textId="77777777" w:rsidR="003D64EC" w:rsidRPr="00E70CF7" w:rsidRDefault="003D64EC" w:rsidP="00743EA5">
            <w:pPr>
              <w:rPr>
                <w:rFonts w:ascii="Tahoma" w:eastAsia="SimSun" w:hAnsi="Tahoma" w:cs="Tahoma"/>
                <w:sz w:val="20"/>
                <w:szCs w:val="20"/>
                <w:lang w:val="el-GR"/>
              </w:rPr>
            </w:pPr>
          </w:p>
          <w:p w14:paraId="7E34FAEF" w14:textId="77777777" w:rsidR="003D64EC" w:rsidRPr="00E70CF7" w:rsidRDefault="003D64EC" w:rsidP="00743EA5">
            <w:pPr>
              <w:rPr>
                <w:rFonts w:ascii="Tahoma" w:eastAsia="SimSun" w:hAnsi="Tahoma" w:cs="Tahoma"/>
                <w:sz w:val="20"/>
                <w:szCs w:val="20"/>
                <w:lang w:val="el-GR"/>
              </w:rPr>
            </w:pPr>
          </w:p>
          <w:p w14:paraId="518BA918" w14:textId="77777777" w:rsidR="003D64EC" w:rsidRPr="00E70CF7" w:rsidRDefault="003D64EC" w:rsidP="00743EA5">
            <w:pPr>
              <w:rPr>
                <w:rFonts w:ascii="Tahoma" w:eastAsia="SimSun" w:hAnsi="Tahoma" w:cs="Tahoma"/>
                <w:bCs/>
                <w:iCs/>
                <w:color w:val="000000" w:themeColor="text1"/>
                <w:sz w:val="20"/>
                <w:szCs w:val="20"/>
                <w:lang w:val="el-GR"/>
              </w:rPr>
            </w:pPr>
          </w:p>
          <w:p w14:paraId="75E2EABD" w14:textId="77777777" w:rsidR="003D64EC" w:rsidRPr="00E70CF7" w:rsidRDefault="003D64EC" w:rsidP="00743EA5">
            <w:pPr>
              <w:rPr>
                <w:rFonts w:ascii="Tahoma" w:eastAsia="SimSun" w:hAnsi="Tahoma" w:cs="Tahoma"/>
                <w:sz w:val="20"/>
                <w:szCs w:val="20"/>
                <w:lang w:val="el-GR"/>
              </w:rPr>
            </w:pPr>
          </w:p>
          <w:p w14:paraId="1D543984" w14:textId="77777777" w:rsidR="003D64EC" w:rsidRPr="00E70CF7" w:rsidRDefault="003D64EC" w:rsidP="00743EA5">
            <w:pPr>
              <w:rPr>
                <w:rFonts w:ascii="Tahoma" w:eastAsia="SimSun" w:hAnsi="Tahoma" w:cs="Tahoma"/>
                <w:sz w:val="20"/>
                <w:szCs w:val="20"/>
                <w:lang w:val="el-GR"/>
              </w:rPr>
            </w:pPr>
          </w:p>
          <w:p w14:paraId="432F4350" w14:textId="77777777" w:rsidR="003D64EC" w:rsidRPr="00E70CF7" w:rsidRDefault="003D64EC" w:rsidP="00743EA5">
            <w:pPr>
              <w:rPr>
                <w:rFonts w:ascii="Tahoma" w:eastAsia="SimSun" w:hAnsi="Tahoma" w:cs="Tahoma"/>
                <w:sz w:val="20"/>
                <w:szCs w:val="20"/>
                <w:lang w:val="el-GR"/>
              </w:rPr>
            </w:pPr>
          </w:p>
          <w:p w14:paraId="07361D0C" w14:textId="77777777" w:rsidR="003D64EC" w:rsidRPr="00E70CF7" w:rsidRDefault="003D64EC" w:rsidP="00743EA5">
            <w:pPr>
              <w:rPr>
                <w:rFonts w:ascii="Tahoma" w:eastAsia="SimSun" w:hAnsi="Tahoma" w:cs="Tahoma"/>
                <w:sz w:val="20"/>
                <w:szCs w:val="20"/>
                <w:lang w:val="el-GR"/>
              </w:rPr>
            </w:pPr>
          </w:p>
          <w:p w14:paraId="420505B0" w14:textId="77777777" w:rsidR="003D64EC" w:rsidRPr="00E70CF7" w:rsidRDefault="003D64EC" w:rsidP="00743EA5">
            <w:pPr>
              <w:rPr>
                <w:rFonts w:ascii="Tahoma" w:eastAsia="SimSun" w:hAnsi="Tahoma" w:cs="Tahoma"/>
                <w:bCs/>
                <w:iCs/>
                <w:color w:val="000000" w:themeColor="text1"/>
                <w:sz w:val="20"/>
                <w:szCs w:val="20"/>
                <w:lang w:val="el-GR"/>
              </w:rPr>
            </w:pPr>
          </w:p>
          <w:p w14:paraId="55B810D8" w14:textId="77777777" w:rsidR="003D64EC" w:rsidRPr="00E70CF7" w:rsidRDefault="003D64EC" w:rsidP="00743EA5">
            <w:pPr>
              <w:rPr>
                <w:rFonts w:ascii="Tahoma" w:eastAsia="SimSun" w:hAnsi="Tahoma" w:cs="Tahoma"/>
                <w:sz w:val="20"/>
                <w:szCs w:val="20"/>
                <w:lang w:val="el-GR"/>
              </w:rPr>
            </w:pPr>
          </w:p>
          <w:p w14:paraId="116B1B7E" w14:textId="77777777" w:rsidR="003D64EC" w:rsidRPr="00E70CF7" w:rsidRDefault="003D64EC" w:rsidP="00743EA5">
            <w:pPr>
              <w:rPr>
                <w:rFonts w:ascii="Tahoma" w:eastAsia="SimSun" w:hAnsi="Tahoma" w:cs="Tahoma"/>
                <w:sz w:val="20"/>
                <w:szCs w:val="20"/>
                <w:lang w:val="el-GR"/>
              </w:rPr>
            </w:pPr>
          </w:p>
        </w:tc>
        <w:tc>
          <w:tcPr>
            <w:tcW w:w="7229" w:type="dxa"/>
            <w:shd w:val="clear" w:color="auto" w:fill="auto"/>
            <w:vAlign w:val="center"/>
          </w:tcPr>
          <w:p w14:paraId="550A6F43"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lastRenderedPageBreak/>
              <w:t>Καθορίζονται οι λεπτομέρειες εφαρμογής της υποχρέωσης εκφόρτωσης, όπως προβλέπεται στο άρθρο 15 παράγραφος 1 του κανονισμού (ΕΕ) αριθ. 1380/2013, σε όλα τα αλιεύματα ειδών που υπόκεινται σε ελάχιστο μέγεθος στην αλιεία μικρών πελαγικών ειδών (Γαύρος, σαρδέλα, σκουμπρί και σαφρίδι) από Πελαγικές τράτες μέσου βάθους ή γρι - γρι.</w:t>
            </w:r>
          </w:p>
          <w:p w14:paraId="0C5B49EA"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Στη νότια Αδριατική και στο Ιόνιο πέλαγος:</w:t>
            </w:r>
          </w:p>
          <w:p w14:paraId="252F510E" w14:textId="77777777" w:rsidR="003D64EC" w:rsidRPr="00E70CF7" w:rsidRDefault="003D64EC" w:rsidP="003D64EC">
            <w:pPr>
              <w:numPr>
                <w:ilvl w:val="0"/>
                <w:numId w:val="29"/>
              </w:numPr>
              <w:suppressAutoHyphens w:val="0"/>
              <w:autoSpaceDE w:val="0"/>
              <w:spacing w:after="60"/>
              <w:jc w:val="left"/>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lastRenderedPageBreak/>
              <w:t>έως και 3 % των συνολικών ετήσιων αλιευμάτων των ειδών που υπόκεινται σε ελάχιστα μεγέθη στην αλιεία μικρών πελαγικών ειδών με γρι-γρι ((γαύρος, σαρδέλα, σκουμπρί και σαφρίδι)</w:t>
            </w:r>
          </w:p>
          <w:p w14:paraId="23453EA9" w14:textId="77777777" w:rsidR="003D64EC" w:rsidRPr="00E70CF7" w:rsidRDefault="003D64EC" w:rsidP="003D64EC">
            <w:pPr>
              <w:numPr>
                <w:ilvl w:val="0"/>
                <w:numId w:val="29"/>
              </w:numPr>
              <w:suppressAutoHyphens w:val="0"/>
              <w:autoSpaceDE w:val="0"/>
              <w:spacing w:after="60"/>
              <w:jc w:val="left"/>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έως και 7 % το 2015 και το 2016 και έως 6 % το 2017 των συνολικών ετήσιων αλιευμάτων των ειδών που υπόκεινται σε ελάχιστα μεγέθη στην αλιεία μικρών πελαγικών ειδών με μεσοπελαγική τράτα (γαύρος, σαρδέλα, σκουμπρί και σαφρίδι)</w:t>
            </w:r>
          </w:p>
          <w:p w14:paraId="32819231"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Στο Αιγαίο πέλαγος και στη νήσο Κρήτη, έως και 3 % των συνολικών ετήσιων αλιευμάτων των ειδών που υπόκεινται σε ελάχιστα μεγέθη στην αλιεία μικρών πελαγικών ειδών με γρι-γρι (Γαύρος, σαρδέλα, σκουμπρί και σαφρίδι)</w:t>
            </w:r>
          </w:p>
        </w:tc>
      </w:tr>
      <w:tr w:rsidR="003D64EC" w:rsidRPr="007942D4" w14:paraId="45C1C4F4" w14:textId="77777777" w:rsidTr="00743EA5">
        <w:trPr>
          <w:trHeight w:val="777"/>
        </w:trPr>
        <w:tc>
          <w:tcPr>
            <w:tcW w:w="6799" w:type="dxa"/>
            <w:shd w:val="clear" w:color="auto" w:fill="auto"/>
            <w:vAlign w:val="center"/>
            <w:hideMark/>
          </w:tcPr>
          <w:p w14:paraId="2D752934"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
                <w:bCs/>
                <w:iCs/>
                <w:color w:val="000000" w:themeColor="text1"/>
                <w:sz w:val="20"/>
                <w:szCs w:val="20"/>
                <w:lang w:val="el-GR"/>
              </w:rPr>
              <w:lastRenderedPageBreak/>
              <w:t xml:space="preserve">ΚΑΤ' ΕΞΟΥΣΙΟΔΟΤΗΣΗ ΚΑΝΟΝΙΣΜΟΣ (ΕΕ) 2017/86 </w:t>
            </w:r>
            <w:r w:rsidRPr="00E70CF7">
              <w:rPr>
                <w:rFonts w:ascii="Tahoma" w:eastAsia="SimSun" w:hAnsi="Tahoma" w:cs="Tahoma"/>
                <w:bCs/>
                <w:iCs/>
                <w:color w:val="000000" w:themeColor="text1"/>
                <w:sz w:val="20"/>
                <w:szCs w:val="20"/>
                <w:lang w:val="el-GR"/>
              </w:rPr>
              <w:t>ΤΗΣ ΕΠΙΤΡΟΠΗΣ της 20ής Οκτωβρίου 2016 για τη θέσπιση σχεδίου απορρίψεων για ορισμένους τύπους αλιείας βενθοπελαγικών ειδών στη Μεσόγειο θάλασσα, όπως τροποποιήθηκε με τους Καν(ΕΕ) 2018/153 και 2018/542 και ισχύει.</w:t>
            </w:r>
          </w:p>
        </w:tc>
        <w:tc>
          <w:tcPr>
            <w:tcW w:w="7229" w:type="dxa"/>
            <w:shd w:val="clear" w:color="auto" w:fill="FFFFFF" w:themeFill="background1"/>
            <w:vAlign w:val="center"/>
            <w:hideMark/>
          </w:tcPr>
          <w:p w14:paraId="02BA725B"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Καθιέρωση σχεδίων απορρίψεων για μπακαλιάρο, κουτσομούρα και κόκκινη γαρίδα (Ιόνιο) και μπακαλιάρο, κουτσομούρα και κόκκινη γαρίδα (Αιγαίο/Κρήτη)</w:t>
            </w:r>
          </w:p>
        </w:tc>
      </w:tr>
      <w:tr w:rsidR="003D64EC" w:rsidRPr="007942D4" w14:paraId="7B1C3CBF" w14:textId="77777777" w:rsidTr="00743EA5">
        <w:trPr>
          <w:trHeight w:val="562"/>
        </w:trPr>
        <w:tc>
          <w:tcPr>
            <w:tcW w:w="6799" w:type="dxa"/>
            <w:shd w:val="clear" w:color="auto" w:fill="auto"/>
            <w:vAlign w:val="center"/>
            <w:hideMark/>
          </w:tcPr>
          <w:p w14:paraId="35ADB1D0"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
                <w:bCs/>
                <w:iCs/>
                <w:color w:val="000000" w:themeColor="text1"/>
                <w:sz w:val="20"/>
                <w:szCs w:val="20"/>
                <w:lang w:val="el-GR"/>
              </w:rPr>
              <w:t xml:space="preserve">Κανονισμός (ΕΕ) 2016/1627 </w:t>
            </w:r>
            <w:r w:rsidRPr="00E70CF7">
              <w:rPr>
                <w:rFonts w:ascii="Tahoma" w:eastAsia="SimSun" w:hAnsi="Tahoma" w:cs="Tahoma"/>
                <w:bCs/>
                <w:iCs/>
                <w:color w:val="000000" w:themeColor="text1"/>
                <w:sz w:val="20"/>
                <w:szCs w:val="20"/>
                <w:lang w:val="el-GR"/>
              </w:rPr>
              <w:t>για τη θέσπιση πολυετούς σχεδίου αποκατάστασης του τόνου στον Ανατολικό Ατλαντικό και στη Μεσόγειο και για την κατάργηση του κανονισμού (ΕΚ) αριθ. 302/2009 του Συμβουλίου</w:t>
            </w:r>
          </w:p>
        </w:tc>
        <w:tc>
          <w:tcPr>
            <w:tcW w:w="7229" w:type="dxa"/>
            <w:shd w:val="clear" w:color="auto" w:fill="auto"/>
            <w:vAlign w:val="center"/>
          </w:tcPr>
          <w:p w14:paraId="638B5BFE"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 xml:space="preserve">Αφορά περιοχή της Σύμβασης </w:t>
            </w:r>
            <w:r w:rsidRPr="00E70CF7">
              <w:rPr>
                <w:rFonts w:ascii="Tahoma" w:eastAsia="SimSun" w:hAnsi="Tahoma" w:cs="Tahoma"/>
                <w:bCs/>
                <w:iCs/>
                <w:color w:val="000000" w:themeColor="text1"/>
                <w:sz w:val="20"/>
                <w:szCs w:val="20"/>
              </w:rPr>
              <w:t>ICCAT</w:t>
            </w:r>
            <w:r w:rsidRPr="00E70CF7">
              <w:rPr>
                <w:rFonts w:ascii="Tahoma" w:eastAsia="SimSun" w:hAnsi="Tahoma" w:cs="Tahoma"/>
                <w:bCs/>
                <w:iCs/>
                <w:color w:val="000000" w:themeColor="text1"/>
                <w:sz w:val="20"/>
                <w:szCs w:val="20"/>
                <w:lang w:val="el-GR"/>
              </w:rPr>
              <w:t>.</w:t>
            </w:r>
          </w:p>
          <w:p w14:paraId="7454FA89"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Διαχειριστικό σχέδιο για τον τόνο.</w:t>
            </w:r>
          </w:p>
        </w:tc>
      </w:tr>
      <w:tr w:rsidR="003D64EC" w:rsidRPr="007942D4" w14:paraId="2047A026" w14:textId="77777777" w:rsidTr="00743EA5">
        <w:trPr>
          <w:trHeight w:val="804"/>
        </w:trPr>
        <w:tc>
          <w:tcPr>
            <w:tcW w:w="6799" w:type="dxa"/>
            <w:shd w:val="clear" w:color="auto" w:fill="auto"/>
            <w:vAlign w:val="center"/>
            <w:hideMark/>
          </w:tcPr>
          <w:p w14:paraId="055369A5"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
                <w:bCs/>
                <w:iCs/>
                <w:color w:val="000000" w:themeColor="text1"/>
                <w:sz w:val="20"/>
                <w:szCs w:val="20"/>
                <w:lang w:val="el-GR"/>
              </w:rPr>
              <w:t xml:space="preserve">Κατ' εξουσιοδότηση κανονισμός (ΕΕ) 2015/98 </w:t>
            </w:r>
            <w:r w:rsidRPr="00E70CF7">
              <w:rPr>
                <w:rFonts w:ascii="Tahoma" w:eastAsia="SimSun" w:hAnsi="Tahoma" w:cs="Tahoma"/>
                <w:bCs/>
                <w:iCs/>
                <w:color w:val="000000" w:themeColor="text1"/>
                <w:sz w:val="20"/>
                <w:szCs w:val="20"/>
                <w:lang w:val="el-GR"/>
              </w:rPr>
              <w:t xml:space="preserve">σχετικά με την εφαρμογή των διεθνών υποχρεώσεων της Ένωσης, όπως αναφέρεται στο άρθρο 15 παράγραφος 2 του κανονισμού (ΕΕ) αριθ. 1380/2013 του Ευρωπαϊκού Κοινοβουλίου και του Συμβουλίου, δυνάμει της διεθνούς σύμβασης για τη διατήρηση των θυννοειδών του Ατλαντικού και της </w:t>
            </w:r>
            <w:r w:rsidRPr="00E70CF7">
              <w:rPr>
                <w:rFonts w:ascii="Tahoma" w:eastAsia="SimSun" w:hAnsi="Tahoma" w:cs="Tahoma"/>
                <w:bCs/>
                <w:iCs/>
                <w:color w:val="000000" w:themeColor="text1"/>
                <w:sz w:val="20"/>
                <w:szCs w:val="20"/>
                <w:lang w:val="el-GR"/>
              </w:rPr>
              <w:lastRenderedPageBreak/>
              <w:t>σύμβασης περί της μελλοντικής πολυμερούς συνεργασίας στον τομέα της αλιείας του Βορειοδυτικού Ατλαντικού.</w:t>
            </w:r>
          </w:p>
        </w:tc>
        <w:tc>
          <w:tcPr>
            <w:tcW w:w="7229" w:type="dxa"/>
            <w:shd w:val="clear" w:color="auto" w:fill="auto"/>
            <w:vAlign w:val="center"/>
            <w:hideMark/>
          </w:tcPr>
          <w:p w14:paraId="6C0894F6"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lastRenderedPageBreak/>
              <w:t xml:space="preserve">Αφορά περιοχή της Σύμβασης </w:t>
            </w:r>
            <w:r w:rsidRPr="00E70CF7">
              <w:rPr>
                <w:rFonts w:ascii="Tahoma" w:eastAsia="SimSun" w:hAnsi="Tahoma" w:cs="Tahoma"/>
                <w:bCs/>
                <w:iCs/>
                <w:color w:val="000000" w:themeColor="text1"/>
                <w:sz w:val="20"/>
                <w:szCs w:val="20"/>
              </w:rPr>
              <w:t>ICCAT</w:t>
            </w:r>
            <w:r w:rsidRPr="00E70CF7">
              <w:rPr>
                <w:rFonts w:ascii="Tahoma" w:eastAsia="SimSun" w:hAnsi="Tahoma" w:cs="Tahoma"/>
                <w:bCs/>
                <w:iCs/>
                <w:color w:val="000000" w:themeColor="text1"/>
                <w:sz w:val="20"/>
                <w:szCs w:val="20"/>
                <w:lang w:val="el-GR"/>
              </w:rPr>
              <w:t xml:space="preserve">. Υιοθέτηση παρέκκλισης από την εφαρμογή της παρ. 2 του άρθρου 15 του Καν.(ΕΕ)1380/2015 για τον τόνο. Επιτρέπεται η διατήρηση επί του σκάφους, η μεταφόρτωση, η μεταβίβαση, η εκφόρτωση, η μεταφορά, η αποθήκευση, η πώληση κ.λπ. παρεμπιπτόντων αλιευμάτων τόνου μέχρι ποσοστού 5% σε αριθμό ατόμων επί του συνόλου αλιευμάτων τόνου ανά </w:t>
            </w:r>
            <w:r w:rsidRPr="00E70CF7">
              <w:rPr>
                <w:rFonts w:ascii="Tahoma" w:eastAsia="SimSun" w:hAnsi="Tahoma" w:cs="Tahoma"/>
                <w:bCs/>
                <w:iCs/>
                <w:color w:val="000000" w:themeColor="text1"/>
                <w:sz w:val="20"/>
                <w:szCs w:val="20"/>
                <w:lang w:val="el-GR"/>
              </w:rPr>
              <w:lastRenderedPageBreak/>
              <w:t>εκφόρτωση (ελάχιστο μέγεθος μεταξύ 8Kg ή 75cm και 30Kg ή 115cm από αλιευτικά σκάφη που στοχεύουν τόνο)</w:t>
            </w:r>
          </w:p>
        </w:tc>
      </w:tr>
      <w:tr w:rsidR="003D64EC" w:rsidRPr="007942D4" w14:paraId="32797FC0" w14:textId="77777777" w:rsidTr="00743EA5">
        <w:trPr>
          <w:trHeight w:val="1259"/>
        </w:trPr>
        <w:tc>
          <w:tcPr>
            <w:tcW w:w="6799" w:type="dxa"/>
            <w:shd w:val="clear" w:color="auto" w:fill="auto"/>
            <w:vAlign w:val="center"/>
            <w:hideMark/>
          </w:tcPr>
          <w:p w14:paraId="76D7922A"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
                <w:bCs/>
                <w:iCs/>
                <w:color w:val="000000" w:themeColor="text1"/>
                <w:sz w:val="20"/>
                <w:szCs w:val="20"/>
                <w:lang w:val="el-GR"/>
              </w:rPr>
              <w:lastRenderedPageBreak/>
              <w:t>Κατ' εξουσιοδότηση κανονισμός (ΕΕ) 2018/191</w:t>
            </w:r>
            <w:r w:rsidRPr="00E70CF7">
              <w:rPr>
                <w:rFonts w:ascii="Tahoma" w:eastAsia="SimSun" w:hAnsi="Tahoma" w:cs="Tahoma"/>
                <w:bCs/>
                <w:iCs/>
                <w:color w:val="000000" w:themeColor="text1"/>
                <w:sz w:val="20"/>
                <w:szCs w:val="20"/>
                <w:lang w:val="el-GR"/>
              </w:rPr>
              <w:t xml:space="preserve"> ΤΗΣ ΕΠΙΤΡΟΠΗΣ της 30ής Νοεμβρίου 2017 για την τροποποίηση του κατ' εξουσιοδότηση κανονισμού (ΕΕ) 2015/98 της Επιτροπής σχετικά με την εφαρμογή των διεθνών υποχρεώσεων της Ένωσης, όπως αναφέρεται στο άρθρο 15 παράγραφος 2 του κανονισμού (ΕΕ) αριθ. 1380/2013 του Ευρωπαϊκού Κοινοβουλίου και του Συμβουλίου, δυνάμει της διεθνούς σύμβασης για τη διατήρηση των θυννοειδών του Ατλαντικού, όσον αφορά το απόθεμα ξιφία της Μεσογείου</w:t>
            </w:r>
          </w:p>
        </w:tc>
        <w:tc>
          <w:tcPr>
            <w:tcW w:w="7229" w:type="dxa"/>
            <w:shd w:val="clear" w:color="auto" w:fill="auto"/>
            <w:vAlign w:val="center"/>
          </w:tcPr>
          <w:p w14:paraId="470F5695"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 xml:space="preserve">Αφορά περιοχή της Σύμβασης </w:t>
            </w:r>
            <w:r w:rsidRPr="00E70CF7">
              <w:rPr>
                <w:rFonts w:ascii="Tahoma" w:eastAsia="SimSun" w:hAnsi="Tahoma" w:cs="Tahoma"/>
                <w:bCs/>
                <w:iCs/>
                <w:color w:val="000000" w:themeColor="text1"/>
                <w:sz w:val="20"/>
                <w:szCs w:val="20"/>
              </w:rPr>
              <w:t>ICCAT</w:t>
            </w:r>
            <w:r w:rsidRPr="00E70CF7">
              <w:rPr>
                <w:rFonts w:ascii="Tahoma" w:eastAsia="SimSun" w:hAnsi="Tahoma" w:cs="Tahoma"/>
                <w:bCs/>
                <w:iCs/>
                <w:color w:val="000000" w:themeColor="text1"/>
                <w:sz w:val="20"/>
                <w:szCs w:val="20"/>
                <w:lang w:val="el-GR"/>
              </w:rPr>
              <w:t xml:space="preserve">. Υιοθέτηση παρέκκλισης από την εφαρμογή της παρ. 2 του άρθρου 15 του Καν.(ΕΕ)1380/2015 για τον ξιφία. Επιτρέπεται η διατήρηση επί του σκάφους, η μεταφόρτωση, η μεταβίβαση, η εκφόρτωση, η μεταφορά, η αποθήκευση, η πώληση κ.λπ. παρεμπιπτόντων αλιευμάτων ξιφία μέχρι ποσοστού 5% κατά βάρος ή αριθμό τεμαχίων επί του συνόλου αλιευμάτων ξιφία ανά εκφόρτωση με ελάχιστο μέγεθος: μήκος διχοτόμησης κάτω γνάθου 100cm ή ζων βάρος 11,4 </w:t>
            </w:r>
            <w:r w:rsidRPr="00E70CF7">
              <w:rPr>
                <w:rFonts w:ascii="Tahoma" w:eastAsia="SimSun" w:hAnsi="Tahoma" w:cs="Tahoma"/>
                <w:bCs/>
                <w:iCs/>
                <w:color w:val="000000" w:themeColor="text1"/>
                <w:sz w:val="20"/>
                <w:szCs w:val="20"/>
              </w:rPr>
              <w:t>kgr</w:t>
            </w:r>
            <w:r w:rsidRPr="00E70CF7">
              <w:rPr>
                <w:rFonts w:ascii="Tahoma" w:eastAsia="SimSun" w:hAnsi="Tahoma" w:cs="Tahoma"/>
                <w:bCs/>
                <w:iCs/>
                <w:color w:val="000000" w:themeColor="text1"/>
                <w:sz w:val="20"/>
                <w:szCs w:val="20"/>
                <w:lang w:val="el-GR"/>
              </w:rPr>
              <w:t xml:space="preserve"> ή βάρος εκσπλαχνισμένου και χωρίς βράγχια 10,2Kg από αλιευτικά σκάφη που στοχεύουν ξιφία.</w:t>
            </w:r>
          </w:p>
        </w:tc>
      </w:tr>
      <w:tr w:rsidR="003D64EC" w:rsidRPr="007942D4" w14:paraId="40C73574" w14:textId="77777777" w:rsidTr="00743EA5">
        <w:trPr>
          <w:trHeight w:val="1259"/>
        </w:trPr>
        <w:tc>
          <w:tcPr>
            <w:tcW w:w="6799" w:type="dxa"/>
            <w:shd w:val="clear" w:color="auto" w:fill="auto"/>
            <w:vAlign w:val="center"/>
          </w:tcPr>
          <w:p w14:paraId="7A26B89F"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
                <w:bCs/>
                <w:iCs/>
                <w:color w:val="000000" w:themeColor="text1"/>
                <w:sz w:val="20"/>
                <w:szCs w:val="20"/>
                <w:lang w:val="el-GR"/>
              </w:rPr>
              <w:t xml:space="preserve">Κανονισμός (ΕΕ) </w:t>
            </w:r>
            <w:r w:rsidRPr="00E70CF7">
              <w:rPr>
                <w:rFonts w:ascii="Tahoma" w:hAnsi="Tahoma" w:cs="Tahoma"/>
                <w:b/>
                <w:bCs/>
                <w:sz w:val="20"/>
                <w:szCs w:val="20"/>
                <w:lang w:val="el-GR"/>
              </w:rPr>
              <w:t>2019/1154</w:t>
            </w:r>
            <w:r w:rsidRPr="00E70CF7">
              <w:rPr>
                <w:rFonts w:ascii="Tahoma" w:hAnsi="Tahoma" w:cs="Tahoma"/>
                <w:bCs/>
                <w:sz w:val="20"/>
                <w:szCs w:val="20"/>
                <w:lang w:val="el-GR"/>
              </w:rPr>
              <w:t xml:space="preserve">, σχετικά με πολυετές σχέδιο αποκατάστασης για τον ξιφία της Μεσογείου και την τροποποίηση του κανονισμού (ΕΚ) αριθ. 1967/2006 του Συμβουλίου και του κανονισμού (ΕΕ) 2017/2107 του Ευρωπαϊκού Κοινοβουλίου και του Συμβουλίου </w:t>
            </w:r>
          </w:p>
        </w:tc>
        <w:tc>
          <w:tcPr>
            <w:tcW w:w="7229" w:type="dxa"/>
            <w:shd w:val="clear" w:color="auto" w:fill="auto"/>
            <w:vAlign w:val="center"/>
          </w:tcPr>
          <w:p w14:paraId="3A859DBA"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 xml:space="preserve">Αφορά περιοχή της Σύμβασης </w:t>
            </w:r>
            <w:r w:rsidRPr="00E70CF7">
              <w:rPr>
                <w:rFonts w:ascii="Tahoma" w:eastAsia="SimSun" w:hAnsi="Tahoma" w:cs="Tahoma"/>
                <w:bCs/>
                <w:iCs/>
                <w:color w:val="000000" w:themeColor="text1"/>
                <w:sz w:val="20"/>
                <w:szCs w:val="20"/>
              </w:rPr>
              <w:t>ICCAT</w:t>
            </w:r>
            <w:r w:rsidRPr="00E70CF7">
              <w:rPr>
                <w:rFonts w:ascii="Tahoma" w:eastAsia="SimSun" w:hAnsi="Tahoma" w:cs="Tahoma"/>
                <w:bCs/>
                <w:iCs/>
                <w:color w:val="000000" w:themeColor="text1"/>
                <w:sz w:val="20"/>
                <w:szCs w:val="20"/>
                <w:lang w:val="el-GR"/>
              </w:rPr>
              <w:t>, συγκεκριμένα την Μεσόγειο Θάλασσα.</w:t>
            </w:r>
          </w:p>
          <w:p w14:paraId="3300CD0D"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Διαχειριστικό σχέδιο για τον ξιφία.</w:t>
            </w:r>
          </w:p>
        </w:tc>
      </w:tr>
      <w:tr w:rsidR="003D64EC" w:rsidRPr="007942D4" w14:paraId="1902BBD2" w14:textId="77777777" w:rsidTr="00743EA5">
        <w:trPr>
          <w:trHeight w:val="1011"/>
        </w:trPr>
        <w:tc>
          <w:tcPr>
            <w:tcW w:w="6799" w:type="dxa"/>
            <w:shd w:val="clear" w:color="auto" w:fill="auto"/>
            <w:vAlign w:val="center"/>
            <w:hideMark/>
          </w:tcPr>
          <w:p w14:paraId="355A72CA"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
                <w:bCs/>
                <w:iCs/>
                <w:color w:val="000000" w:themeColor="text1"/>
                <w:sz w:val="20"/>
                <w:szCs w:val="20"/>
                <w:lang w:val="el-GR"/>
              </w:rPr>
              <w:t xml:space="preserve">Κανονισμός (ΕΕ) 2017/2107 </w:t>
            </w:r>
            <w:r w:rsidRPr="00E70CF7">
              <w:rPr>
                <w:rFonts w:ascii="Tahoma" w:eastAsia="SimSun" w:hAnsi="Tahoma" w:cs="Tahoma"/>
                <w:bCs/>
                <w:iCs/>
                <w:color w:val="000000" w:themeColor="text1"/>
                <w:sz w:val="20"/>
                <w:szCs w:val="20"/>
                <w:lang w:val="el-GR"/>
              </w:rPr>
              <w:t>για τον καθορισμό μέτρων διαχείρισης, διατήρησης και ελέγχου που εφαρμόζονται στη ζώνη της σύμβασης της Διεθνούς Επιτροπής για τη Διατήρηση των Θυννοειδών του Ατλαντικού (ICCAT) και για την τροποποίηση των κανονισμών (ΕΚ) αριθ. 1936/2001, (ΕΚ) αριθ. 1984/2003 και (ΕΚ) αριθ. 520/2007</w:t>
            </w:r>
          </w:p>
        </w:tc>
        <w:tc>
          <w:tcPr>
            <w:tcW w:w="7229" w:type="dxa"/>
            <w:shd w:val="clear" w:color="auto" w:fill="auto"/>
            <w:vAlign w:val="center"/>
          </w:tcPr>
          <w:p w14:paraId="69F28C71"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 xml:space="preserve">Μέτρα διαχείρισης ειδών περιοχής </w:t>
            </w:r>
            <w:r w:rsidRPr="00E70CF7">
              <w:rPr>
                <w:rFonts w:ascii="Tahoma" w:eastAsia="SimSun" w:hAnsi="Tahoma" w:cs="Tahoma"/>
                <w:bCs/>
                <w:iCs/>
                <w:color w:val="000000" w:themeColor="text1"/>
                <w:sz w:val="20"/>
                <w:szCs w:val="20"/>
              </w:rPr>
              <w:t>ICCAT</w:t>
            </w:r>
            <w:r w:rsidRPr="00E70CF7">
              <w:rPr>
                <w:rFonts w:ascii="Tahoma" w:eastAsia="SimSun" w:hAnsi="Tahoma" w:cs="Tahoma"/>
                <w:bCs/>
                <w:iCs/>
                <w:color w:val="000000" w:themeColor="text1"/>
                <w:sz w:val="20"/>
                <w:szCs w:val="20"/>
                <w:lang w:val="el-GR"/>
              </w:rPr>
              <w:t>. Ο κανονισμός εφαρμόζεται με την επιφύλαξη των διατάξεων που προβλέπονται στους  κανονισμούς  (ΕΕ) 2016/1627 και 2019/1154</w:t>
            </w:r>
          </w:p>
        </w:tc>
      </w:tr>
      <w:tr w:rsidR="003D64EC" w:rsidRPr="00E70CF7" w14:paraId="769617C0" w14:textId="77777777" w:rsidTr="00743EA5">
        <w:trPr>
          <w:trHeight w:val="631"/>
        </w:trPr>
        <w:tc>
          <w:tcPr>
            <w:tcW w:w="6799" w:type="dxa"/>
            <w:tcBorders>
              <w:bottom w:val="single" w:sz="4" w:space="0" w:color="auto"/>
            </w:tcBorders>
            <w:shd w:val="clear" w:color="auto" w:fill="auto"/>
            <w:vAlign w:val="center"/>
            <w:hideMark/>
          </w:tcPr>
          <w:p w14:paraId="18EC28EE"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
                <w:bCs/>
                <w:iCs/>
                <w:color w:val="000000" w:themeColor="text1"/>
                <w:sz w:val="20"/>
                <w:szCs w:val="20"/>
                <w:lang w:val="el-GR"/>
              </w:rPr>
              <w:t>Κανονισμός (EE) 2018/120</w:t>
            </w:r>
            <w:r w:rsidRPr="00E70CF7">
              <w:rPr>
                <w:rFonts w:ascii="Tahoma" w:eastAsia="SimSun" w:hAnsi="Tahoma" w:cs="Tahoma"/>
                <w:bCs/>
                <w:iCs/>
                <w:color w:val="000000" w:themeColor="text1"/>
                <w:sz w:val="20"/>
                <w:szCs w:val="20"/>
                <w:lang w:val="el-GR"/>
              </w:rPr>
              <w:t xml:space="preserve"> σχετικά με τον καθορισμό για το 2018, για ορισμένα αποθέματα ιχθύων και ομάδες αποθεμάτων ιχθύων, των αλιευτικών δυνατοτήτων στα ενωσιακά ύδατα, και για τα ενωσιακά αλιευτικά σκάφη, σε ορισμένα μη ενωσιακά ύδατα, καθώς και για την τροποποίηση του κανονισμού (ΕΕ) 2017/127</w:t>
            </w:r>
          </w:p>
          <w:p w14:paraId="36EAEA6F"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p>
        </w:tc>
        <w:tc>
          <w:tcPr>
            <w:tcW w:w="7229" w:type="dxa"/>
            <w:tcBorders>
              <w:bottom w:val="single" w:sz="4" w:space="0" w:color="auto"/>
            </w:tcBorders>
            <w:shd w:val="clear" w:color="auto" w:fill="auto"/>
            <w:vAlign w:val="center"/>
            <w:hideMark/>
          </w:tcPr>
          <w:p w14:paraId="6D307219"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Περιοδική ανανέωση</w:t>
            </w:r>
          </w:p>
        </w:tc>
      </w:tr>
      <w:tr w:rsidR="003D64EC" w:rsidRPr="00E70CF7" w14:paraId="55100C6A" w14:textId="77777777" w:rsidTr="00743EA5">
        <w:trPr>
          <w:trHeight w:val="631"/>
        </w:trPr>
        <w:tc>
          <w:tcPr>
            <w:tcW w:w="6799" w:type="dxa"/>
            <w:tcBorders>
              <w:bottom w:val="single" w:sz="4" w:space="0" w:color="auto"/>
            </w:tcBorders>
            <w:shd w:val="clear" w:color="auto" w:fill="auto"/>
            <w:vAlign w:val="center"/>
          </w:tcPr>
          <w:p w14:paraId="771A0587"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
                <w:bCs/>
                <w:iCs/>
                <w:color w:val="000000" w:themeColor="text1"/>
                <w:sz w:val="20"/>
                <w:szCs w:val="20"/>
                <w:lang w:val="el-GR"/>
              </w:rPr>
              <w:t xml:space="preserve">Κανονισμός (EE) 812/2004 </w:t>
            </w:r>
            <w:r w:rsidRPr="00E70CF7">
              <w:rPr>
                <w:rFonts w:ascii="Tahoma" w:eastAsia="SimSun" w:hAnsi="Tahoma" w:cs="Tahoma"/>
                <w:bCs/>
                <w:iCs/>
                <w:color w:val="000000" w:themeColor="text1"/>
                <w:sz w:val="20"/>
                <w:szCs w:val="20"/>
                <w:lang w:val="el-GR"/>
              </w:rPr>
              <w:t>για τη θέσπιση μέτρων σχετικά με τα παρεμπίπτοντα αλιεύματα κητοειδών κατά την αλιεία</w:t>
            </w:r>
          </w:p>
        </w:tc>
        <w:tc>
          <w:tcPr>
            <w:tcW w:w="7229" w:type="dxa"/>
            <w:tcBorders>
              <w:bottom w:val="single" w:sz="4" w:space="0" w:color="auto"/>
            </w:tcBorders>
            <w:shd w:val="clear" w:color="auto" w:fill="auto"/>
            <w:vAlign w:val="center"/>
          </w:tcPr>
          <w:p w14:paraId="3C52F1B9"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Δεδομένα</w:t>
            </w:r>
          </w:p>
        </w:tc>
      </w:tr>
      <w:tr w:rsidR="003D64EC" w:rsidRPr="00E70CF7" w14:paraId="325126B6" w14:textId="77777777" w:rsidTr="00743EA5">
        <w:trPr>
          <w:trHeight w:val="631"/>
        </w:trPr>
        <w:tc>
          <w:tcPr>
            <w:tcW w:w="6799" w:type="dxa"/>
            <w:tcBorders>
              <w:bottom w:val="single" w:sz="4" w:space="0" w:color="auto"/>
            </w:tcBorders>
            <w:shd w:val="clear" w:color="auto" w:fill="auto"/>
            <w:vAlign w:val="center"/>
          </w:tcPr>
          <w:p w14:paraId="63B91FEA"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
                <w:bCs/>
                <w:iCs/>
                <w:color w:val="000000" w:themeColor="text1"/>
                <w:sz w:val="20"/>
                <w:szCs w:val="20"/>
                <w:lang w:val="el-GR"/>
              </w:rPr>
              <w:t xml:space="preserve">Κανονισμός (EE) 1185/2003 </w:t>
            </w:r>
            <w:r w:rsidRPr="00E70CF7">
              <w:rPr>
                <w:rFonts w:ascii="Tahoma" w:eastAsia="SimSun" w:hAnsi="Tahoma" w:cs="Tahoma"/>
                <w:bCs/>
                <w:iCs/>
                <w:color w:val="000000" w:themeColor="text1"/>
                <w:sz w:val="20"/>
                <w:szCs w:val="20"/>
                <w:lang w:val="el-GR"/>
              </w:rPr>
              <w:t>του Συμβουλίου σχετικά με την αφαίρεση πτερυγίων καρχαρία επί του σκάφους.</w:t>
            </w:r>
          </w:p>
        </w:tc>
        <w:tc>
          <w:tcPr>
            <w:tcW w:w="7229" w:type="dxa"/>
            <w:tcBorders>
              <w:bottom w:val="single" w:sz="4" w:space="0" w:color="auto"/>
            </w:tcBorders>
            <w:shd w:val="clear" w:color="auto" w:fill="auto"/>
            <w:vAlign w:val="center"/>
          </w:tcPr>
          <w:p w14:paraId="500A32F1"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Δεδομένα</w:t>
            </w:r>
          </w:p>
        </w:tc>
      </w:tr>
      <w:tr w:rsidR="003D64EC" w:rsidRPr="00E70CF7" w14:paraId="536F40F3" w14:textId="77777777" w:rsidTr="00743EA5">
        <w:trPr>
          <w:trHeight w:val="96"/>
        </w:trPr>
        <w:tc>
          <w:tcPr>
            <w:tcW w:w="6799" w:type="dxa"/>
            <w:shd w:val="clear" w:color="auto" w:fill="9CC2E5" w:themeFill="accent1" w:themeFillTint="99"/>
            <w:vAlign w:val="center"/>
            <w:hideMark/>
          </w:tcPr>
          <w:p w14:paraId="6E46E1D1" w14:textId="77777777" w:rsidR="003D64EC" w:rsidRPr="00E70CF7" w:rsidRDefault="003D64EC" w:rsidP="00743EA5">
            <w:pPr>
              <w:autoSpaceDE w:val="0"/>
              <w:spacing w:after="60"/>
              <w:rPr>
                <w:rFonts w:ascii="Tahoma" w:eastAsia="SimSun" w:hAnsi="Tahoma" w:cs="Tahoma"/>
                <w:b/>
                <w:bCs/>
                <w:iCs/>
                <w:color w:val="000000" w:themeColor="text1"/>
                <w:sz w:val="20"/>
                <w:szCs w:val="20"/>
                <w:lang w:val="el-GR"/>
              </w:rPr>
            </w:pPr>
            <w:r w:rsidRPr="00E70CF7">
              <w:rPr>
                <w:rFonts w:ascii="Tahoma" w:eastAsia="SimSun" w:hAnsi="Tahoma" w:cs="Tahoma"/>
                <w:b/>
                <w:bCs/>
                <w:iCs/>
                <w:color w:val="000000" w:themeColor="text1"/>
                <w:sz w:val="20"/>
                <w:szCs w:val="20"/>
                <w:lang w:val="el-GR"/>
              </w:rPr>
              <w:t>ΙΣΧΥΟΥΣΕΣ ΣΥΣΤΑΣΕΙΣ ICCAT</w:t>
            </w:r>
          </w:p>
        </w:tc>
        <w:tc>
          <w:tcPr>
            <w:tcW w:w="7229" w:type="dxa"/>
            <w:shd w:val="clear" w:color="auto" w:fill="9CC2E5" w:themeFill="accent1" w:themeFillTint="99"/>
            <w:vAlign w:val="center"/>
          </w:tcPr>
          <w:p w14:paraId="3051F6A1" w14:textId="77777777" w:rsidR="003D64EC" w:rsidRPr="00E70CF7" w:rsidRDefault="003D64EC" w:rsidP="00743EA5">
            <w:pPr>
              <w:autoSpaceDE w:val="0"/>
              <w:spacing w:after="60"/>
              <w:rPr>
                <w:rFonts w:ascii="Tahoma" w:eastAsia="SimSun" w:hAnsi="Tahoma" w:cs="Tahoma"/>
                <w:b/>
                <w:bCs/>
                <w:iCs/>
                <w:color w:val="000000" w:themeColor="text1"/>
                <w:sz w:val="20"/>
                <w:szCs w:val="20"/>
                <w:lang w:val="el-GR"/>
              </w:rPr>
            </w:pPr>
            <w:r w:rsidRPr="00E70CF7">
              <w:rPr>
                <w:rFonts w:ascii="Tahoma" w:eastAsia="SimSun" w:hAnsi="Tahoma" w:cs="Tahoma"/>
                <w:b/>
                <w:bCs/>
                <w:iCs/>
                <w:color w:val="000000" w:themeColor="text1"/>
                <w:sz w:val="20"/>
                <w:szCs w:val="20"/>
                <w:lang w:val="el-GR"/>
              </w:rPr>
              <w:t>ΠΑΡΑΤΗΡΗΣΕΙΣ</w:t>
            </w:r>
          </w:p>
        </w:tc>
      </w:tr>
      <w:tr w:rsidR="003D64EC" w:rsidRPr="00E70CF7" w14:paraId="2C95D60E" w14:textId="77777777" w:rsidTr="00743EA5">
        <w:trPr>
          <w:trHeight w:val="577"/>
        </w:trPr>
        <w:tc>
          <w:tcPr>
            <w:tcW w:w="6799" w:type="dxa"/>
            <w:shd w:val="clear" w:color="auto" w:fill="auto"/>
            <w:vAlign w:val="center"/>
            <w:hideMark/>
          </w:tcPr>
          <w:p w14:paraId="6E1B8889" w14:textId="77777777" w:rsidR="003D64EC" w:rsidRPr="00E70CF7" w:rsidRDefault="003D64EC" w:rsidP="00743EA5">
            <w:pPr>
              <w:autoSpaceDE w:val="0"/>
              <w:spacing w:after="6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lastRenderedPageBreak/>
              <w:t>16-05 RECOMMENDATION BY ICCAT REPLACING THE RECOMMENDATION [13-04] AND ESTABLISHING A MULTI-ANNUAL RECOVERY PLAN FOR MEDITERRANEAN SWORDFISH</w:t>
            </w:r>
          </w:p>
        </w:tc>
        <w:tc>
          <w:tcPr>
            <w:tcW w:w="7229" w:type="dxa"/>
            <w:shd w:val="clear" w:color="auto" w:fill="auto"/>
            <w:vAlign w:val="center"/>
            <w:hideMark/>
          </w:tcPr>
          <w:p w14:paraId="3151DCF1"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Ξιφίας.</w:t>
            </w:r>
          </w:p>
        </w:tc>
      </w:tr>
      <w:tr w:rsidR="003D64EC" w:rsidRPr="00E70CF7" w14:paraId="1F1D0877" w14:textId="77777777" w:rsidTr="00743EA5">
        <w:trPr>
          <w:trHeight w:val="483"/>
        </w:trPr>
        <w:tc>
          <w:tcPr>
            <w:tcW w:w="6799" w:type="dxa"/>
            <w:shd w:val="clear" w:color="auto" w:fill="auto"/>
            <w:vAlign w:val="center"/>
            <w:hideMark/>
          </w:tcPr>
          <w:p w14:paraId="0B419C06" w14:textId="77777777" w:rsidR="003D64EC" w:rsidRPr="00E70CF7" w:rsidRDefault="003D64EC" w:rsidP="00743EA5">
            <w:pPr>
              <w:autoSpaceDE w:val="0"/>
              <w:spacing w:after="6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t>17-05 RECOMMENDATION BY ICCAT ESTABLISHING MANAGEMENT MEASURES FOR THE STOCK OF MEDITERRANEAN ALBACORE</w:t>
            </w:r>
          </w:p>
        </w:tc>
        <w:tc>
          <w:tcPr>
            <w:tcW w:w="7229" w:type="dxa"/>
            <w:shd w:val="clear" w:color="auto" w:fill="auto"/>
            <w:vAlign w:val="center"/>
          </w:tcPr>
          <w:p w14:paraId="6F0B49D9"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Μακρύπτερος τόννος.</w:t>
            </w:r>
          </w:p>
        </w:tc>
      </w:tr>
      <w:tr w:rsidR="003D64EC" w:rsidRPr="00E70CF7" w14:paraId="6A4AB54C" w14:textId="77777777" w:rsidTr="00743EA5">
        <w:trPr>
          <w:trHeight w:val="548"/>
        </w:trPr>
        <w:tc>
          <w:tcPr>
            <w:tcW w:w="6799" w:type="dxa"/>
            <w:shd w:val="clear" w:color="auto" w:fill="auto"/>
            <w:vAlign w:val="center"/>
            <w:hideMark/>
          </w:tcPr>
          <w:p w14:paraId="37DA6FCF" w14:textId="77777777" w:rsidR="003D64EC" w:rsidRPr="00E70CF7" w:rsidRDefault="003D64EC" w:rsidP="00743EA5">
            <w:pPr>
              <w:autoSpaceDE w:val="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t>18-02 RECOMMENDATION BY ICCAT ESTABLISHING A MULTI-ANNUAL MANAGEMENT PLAN FOR BLUEFIN TUNA IN THE EASTERN ATLANTIC AND THE MEDITERRANEAN SEA</w:t>
            </w:r>
          </w:p>
        </w:tc>
        <w:tc>
          <w:tcPr>
            <w:tcW w:w="7229" w:type="dxa"/>
            <w:shd w:val="clear" w:color="auto" w:fill="auto"/>
            <w:vAlign w:val="center"/>
          </w:tcPr>
          <w:p w14:paraId="520022FA"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Ερυθρός τόννος.</w:t>
            </w:r>
          </w:p>
        </w:tc>
      </w:tr>
      <w:tr w:rsidR="003D64EC" w:rsidRPr="00E70CF7" w14:paraId="289615B2" w14:textId="77777777" w:rsidTr="00743EA5">
        <w:trPr>
          <w:trHeight w:val="711"/>
        </w:trPr>
        <w:tc>
          <w:tcPr>
            <w:tcW w:w="6799" w:type="dxa"/>
            <w:tcBorders>
              <w:bottom w:val="single" w:sz="4" w:space="0" w:color="auto"/>
            </w:tcBorders>
            <w:shd w:val="clear" w:color="auto" w:fill="auto"/>
            <w:vAlign w:val="center"/>
            <w:hideMark/>
          </w:tcPr>
          <w:p w14:paraId="4F1A14B4" w14:textId="77777777" w:rsidR="003D64EC" w:rsidRPr="00E70CF7" w:rsidRDefault="003D64EC" w:rsidP="00743EA5">
            <w:pPr>
              <w:autoSpaceDE w:val="0"/>
              <w:spacing w:after="6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t xml:space="preserve">19-04 RECOMMENDATION BY ICCAT AMENDING THE RECOMMENDATION 18-02 ESTABLISHING A MULTI-ANNUAL MANAGEMENT PLAN FOR BLUEFIN TUNA IN THE EASTERN ATLANTIC AND THE MEDITERRANEAN </w:t>
            </w:r>
          </w:p>
        </w:tc>
        <w:tc>
          <w:tcPr>
            <w:tcW w:w="7229" w:type="dxa"/>
            <w:tcBorders>
              <w:bottom w:val="single" w:sz="4" w:space="0" w:color="auto"/>
            </w:tcBorders>
            <w:shd w:val="clear" w:color="auto" w:fill="auto"/>
            <w:vAlign w:val="center"/>
          </w:tcPr>
          <w:p w14:paraId="36990D0A"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Ερυθρός τόννος.</w:t>
            </w:r>
          </w:p>
        </w:tc>
      </w:tr>
      <w:tr w:rsidR="003D64EC" w:rsidRPr="007942D4" w14:paraId="531698AE" w14:textId="77777777" w:rsidTr="00743EA5">
        <w:trPr>
          <w:trHeight w:val="711"/>
        </w:trPr>
        <w:tc>
          <w:tcPr>
            <w:tcW w:w="6799" w:type="dxa"/>
            <w:tcBorders>
              <w:bottom w:val="single" w:sz="4" w:space="0" w:color="auto"/>
            </w:tcBorders>
            <w:shd w:val="clear" w:color="auto" w:fill="auto"/>
            <w:vAlign w:val="center"/>
          </w:tcPr>
          <w:p w14:paraId="20CB1812" w14:textId="77777777" w:rsidR="003D64EC" w:rsidRPr="00E70CF7" w:rsidRDefault="003D64EC" w:rsidP="00743EA5">
            <w:pPr>
              <w:autoSpaceDE w:val="0"/>
              <w:spacing w:after="6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t>17-09 RECOMMENDATION BY ICCAT AMENDING RECOMMENDATION 15-10 ON THE APPLICATION OF THE EBCD SYSTEM</w:t>
            </w:r>
          </w:p>
        </w:tc>
        <w:tc>
          <w:tcPr>
            <w:tcW w:w="7229" w:type="dxa"/>
            <w:tcBorders>
              <w:bottom w:val="single" w:sz="4" w:space="0" w:color="auto"/>
            </w:tcBorders>
            <w:shd w:val="clear" w:color="auto" w:fill="auto"/>
            <w:vAlign w:val="center"/>
          </w:tcPr>
          <w:p w14:paraId="2A672C2E"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Πρωτόκολλα επικοινωνίας για τον τόννο.</w:t>
            </w:r>
          </w:p>
        </w:tc>
      </w:tr>
      <w:tr w:rsidR="003D64EC" w:rsidRPr="00E70CF7" w14:paraId="42D66CB4" w14:textId="77777777" w:rsidTr="00743EA5">
        <w:trPr>
          <w:trHeight w:val="550"/>
        </w:trPr>
        <w:tc>
          <w:tcPr>
            <w:tcW w:w="6799" w:type="dxa"/>
            <w:shd w:val="clear" w:color="auto" w:fill="9CC2E5" w:themeFill="accent1" w:themeFillTint="99"/>
            <w:vAlign w:val="center"/>
            <w:hideMark/>
          </w:tcPr>
          <w:p w14:paraId="24EC3F5A" w14:textId="77777777" w:rsidR="003D64EC" w:rsidRPr="00E70CF7" w:rsidRDefault="003D64EC" w:rsidP="00743EA5">
            <w:pPr>
              <w:keepNext/>
              <w:autoSpaceDE w:val="0"/>
              <w:spacing w:after="60"/>
              <w:rPr>
                <w:rFonts w:ascii="Tahoma" w:eastAsia="SimSun" w:hAnsi="Tahoma" w:cs="Tahoma"/>
                <w:b/>
                <w:bCs/>
                <w:iCs/>
                <w:color w:val="000000" w:themeColor="text1"/>
                <w:sz w:val="20"/>
                <w:szCs w:val="20"/>
                <w:lang w:val="el-GR"/>
              </w:rPr>
            </w:pPr>
            <w:r w:rsidRPr="00E70CF7">
              <w:rPr>
                <w:rFonts w:ascii="Tahoma" w:eastAsia="SimSun" w:hAnsi="Tahoma" w:cs="Tahoma"/>
                <w:b/>
                <w:bCs/>
                <w:iCs/>
                <w:color w:val="000000" w:themeColor="text1"/>
                <w:sz w:val="20"/>
                <w:szCs w:val="20"/>
                <w:lang w:val="el-GR"/>
              </w:rPr>
              <w:t>ΙΣΧΥΟΥΣΕΣ ΣΥΣΤΑΣΕΙΣ GFCM</w:t>
            </w:r>
          </w:p>
        </w:tc>
        <w:tc>
          <w:tcPr>
            <w:tcW w:w="7229" w:type="dxa"/>
            <w:shd w:val="clear" w:color="auto" w:fill="9CC2E5" w:themeFill="accent1" w:themeFillTint="99"/>
            <w:vAlign w:val="center"/>
            <w:hideMark/>
          </w:tcPr>
          <w:p w14:paraId="16472801" w14:textId="77777777" w:rsidR="003D64EC" w:rsidRPr="00E70CF7" w:rsidRDefault="003D64EC" w:rsidP="00743EA5">
            <w:pPr>
              <w:keepNext/>
              <w:autoSpaceDE w:val="0"/>
              <w:spacing w:after="60"/>
              <w:rPr>
                <w:rFonts w:ascii="Tahoma" w:eastAsia="SimSun" w:hAnsi="Tahoma" w:cs="Tahoma"/>
                <w:b/>
                <w:bCs/>
                <w:iCs/>
                <w:color w:val="000000" w:themeColor="text1"/>
                <w:sz w:val="20"/>
                <w:szCs w:val="20"/>
                <w:lang w:val="el-GR"/>
              </w:rPr>
            </w:pPr>
            <w:r w:rsidRPr="00E70CF7">
              <w:rPr>
                <w:rFonts w:ascii="Tahoma" w:eastAsia="SimSun" w:hAnsi="Tahoma" w:cs="Tahoma"/>
                <w:b/>
                <w:bCs/>
                <w:iCs/>
                <w:color w:val="000000" w:themeColor="text1"/>
                <w:sz w:val="20"/>
                <w:szCs w:val="20"/>
                <w:lang w:val="el-GR"/>
              </w:rPr>
              <w:t>ΠΑΡΑΤΗΡΗΣΕΙΣ</w:t>
            </w:r>
          </w:p>
        </w:tc>
      </w:tr>
      <w:tr w:rsidR="003D64EC" w:rsidRPr="007942D4" w14:paraId="373B8A34" w14:textId="77777777" w:rsidTr="00743EA5">
        <w:trPr>
          <w:trHeight w:val="96"/>
        </w:trPr>
        <w:tc>
          <w:tcPr>
            <w:tcW w:w="6799" w:type="dxa"/>
            <w:shd w:val="clear" w:color="auto" w:fill="auto"/>
            <w:vAlign w:val="center"/>
          </w:tcPr>
          <w:p w14:paraId="37151407" w14:textId="77777777" w:rsidR="003D64EC" w:rsidRPr="00E70CF7" w:rsidRDefault="003D64EC" w:rsidP="00743EA5">
            <w:pPr>
              <w:autoSpaceDE w:val="0"/>
              <w:spacing w:after="6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t>REC.MCS-GFCM/40/2016/1 on a regional scheme on port State measures to combat illegal, unreported and unregulated fishing activities in the GFCM area of application</w:t>
            </w:r>
          </w:p>
        </w:tc>
        <w:tc>
          <w:tcPr>
            <w:tcW w:w="7229" w:type="dxa"/>
            <w:shd w:val="clear" w:color="auto" w:fill="auto"/>
            <w:vAlign w:val="center"/>
          </w:tcPr>
          <w:p w14:paraId="3EAE13D4"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Παράνομη, λαθραία και άναρχη αλιεία</w:t>
            </w:r>
          </w:p>
        </w:tc>
      </w:tr>
      <w:tr w:rsidR="003D64EC" w:rsidRPr="00E70CF7" w14:paraId="41B51CA4" w14:textId="77777777" w:rsidTr="00743EA5">
        <w:trPr>
          <w:trHeight w:val="329"/>
        </w:trPr>
        <w:tc>
          <w:tcPr>
            <w:tcW w:w="6799" w:type="dxa"/>
            <w:shd w:val="clear" w:color="auto" w:fill="auto"/>
            <w:vAlign w:val="center"/>
          </w:tcPr>
          <w:p w14:paraId="0231ACBC" w14:textId="77777777" w:rsidR="003D64EC" w:rsidRPr="00E70CF7" w:rsidRDefault="003D64EC" w:rsidP="00743EA5">
            <w:pPr>
              <w:autoSpaceDE w:val="0"/>
              <w:spacing w:after="6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t>Recommendation GFCM/41/2017/7 on a regional plan of action to combat illegal, unreported and unregulated fishing in the GFCM area of application</w:t>
            </w:r>
          </w:p>
        </w:tc>
        <w:tc>
          <w:tcPr>
            <w:tcW w:w="7229" w:type="dxa"/>
            <w:shd w:val="clear" w:color="auto" w:fill="auto"/>
            <w:vAlign w:val="center"/>
          </w:tcPr>
          <w:p w14:paraId="46BC527B"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Παράνομη, λαθραία και άναρχη αλιεία. Περιφερειακό Σχέδιο Δράσης.</w:t>
            </w:r>
          </w:p>
        </w:tc>
      </w:tr>
      <w:tr w:rsidR="003D64EC" w:rsidRPr="00E70CF7" w14:paraId="1D509007" w14:textId="77777777" w:rsidTr="00743EA5">
        <w:trPr>
          <w:trHeight w:val="304"/>
        </w:trPr>
        <w:tc>
          <w:tcPr>
            <w:tcW w:w="6799" w:type="dxa"/>
            <w:shd w:val="clear" w:color="auto" w:fill="auto"/>
            <w:vAlign w:val="center"/>
          </w:tcPr>
          <w:p w14:paraId="5C1895E5" w14:textId="77777777" w:rsidR="003D64EC" w:rsidRPr="00E70CF7" w:rsidRDefault="003D64EC" w:rsidP="00743EA5">
            <w:pPr>
              <w:autoSpaceDE w:val="0"/>
              <w:spacing w:after="6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t>Rec. GFCM/43/2019/8 amending Recommendation GFCM/33/2009/8 on the establishment of a list of vessels presumed to have carried out illegal, unreported and unregulated fishing in the GFCM area of application</w:t>
            </w:r>
          </w:p>
        </w:tc>
        <w:tc>
          <w:tcPr>
            <w:tcW w:w="7229" w:type="dxa"/>
            <w:shd w:val="clear" w:color="auto" w:fill="auto"/>
            <w:vAlign w:val="center"/>
          </w:tcPr>
          <w:p w14:paraId="363B559F"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 xml:space="preserve">Παράνομη, λαθραία και άναρχη αλιεία. Λίστα </w:t>
            </w:r>
            <w:r w:rsidRPr="00E70CF7">
              <w:rPr>
                <w:rFonts w:ascii="Tahoma" w:eastAsia="SimSun" w:hAnsi="Tahoma" w:cs="Tahoma"/>
                <w:bCs/>
                <w:iCs/>
                <w:color w:val="000000" w:themeColor="text1"/>
                <w:sz w:val="20"/>
                <w:szCs w:val="20"/>
              </w:rPr>
              <w:t>σκαφ</w:t>
            </w:r>
            <w:r w:rsidRPr="00E70CF7">
              <w:rPr>
                <w:rFonts w:ascii="Tahoma" w:eastAsia="SimSun" w:hAnsi="Tahoma" w:cs="Tahoma"/>
                <w:bCs/>
                <w:iCs/>
                <w:color w:val="000000" w:themeColor="text1"/>
                <w:sz w:val="20"/>
                <w:szCs w:val="20"/>
                <w:lang w:val="el-GR"/>
              </w:rPr>
              <w:t>ών ΠΛΑ.</w:t>
            </w:r>
          </w:p>
        </w:tc>
      </w:tr>
      <w:tr w:rsidR="003D64EC" w:rsidRPr="00E70CF7" w14:paraId="57C04876" w14:textId="77777777" w:rsidTr="00743EA5">
        <w:trPr>
          <w:trHeight w:val="96"/>
        </w:trPr>
        <w:tc>
          <w:tcPr>
            <w:tcW w:w="6799" w:type="dxa"/>
            <w:shd w:val="clear" w:color="auto" w:fill="auto"/>
            <w:vAlign w:val="center"/>
          </w:tcPr>
          <w:p w14:paraId="36B21929" w14:textId="77777777" w:rsidR="003D64EC" w:rsidRPr="00E70CF7" w:rsidRDefault="003D64EC" w:rsidP="00743EA5">
            <w:pPr>
              <w:autoSpaceDE w:val="0"/>
              <w:spacing w:after="6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t>REC.DIR-GFCM/40/2016/2 on the progressive implementation of data submission in line with the GFCM Data Collection Reference Framework (DCRF)</w:t>
            </w:r>
          </w:p>
        </w:tc>
        <w:tc>
          <w:tcPr>
            <w:tcW w:w="7229" w:type="dxa"/>
            <w:shd w:val="clear" w:color="auto" w:fill="auto"/>
            <w:vAlign w:val="center"/>
          </w:tcPr>
          <w:p w14:paraId="697C11B5"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Πρόγραμμα Αλιευτικών Δεδομένων</w:t>
            </w:r>
          </w:p>
        </w:tc>
      </w:tr>
      <w:tr w:rsidR="003D64EC" w:rsidRPr="00E70CF7" w14:paraId="6D1A5838" w14:textId="77777777" w:rsidTr="00743EA5">
        <w:trPr>
          <w:trHeight w:val="569"/>
        </w:trPr>
        <w:tc>
          <w:tcPr>
            <w:tcW w:w="6799" w:type="dxa"/>
            <w:shd w:val="clear" w:color="auto" w:fill="auto"/>
            <w:vAlign w:val="center"/>
          </w:tcPr>
          <w:p w14:paraId="06A8AC70" w14:textId="77777777" w:rsidR="003D64EC" w:rsidRPr="00E70CF7" w:rsidRDefault="003D64EC" w:rsidP="00743EA5">
            <w:pPr>
              <w:autoSpaceDE w:val="0"/>
              <w:spacing w:after="6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t>Rec. GFCM/41/2017/1 on reporting of aquaculture data and information, amending and repealing Recommendation GFCM/35/2011/6</w:t>
            </w:r>
          </w:p>
        </w:tc>
        <w:tc>
          <w:tcPr>
            <w:tcW w:w="7229" w:type="dxa"/>
            <w:shd w:val="clear" w:color="auto" w:fill="auto"/>
            <w:vAlign w:val="center"/>
          </w:tcPr>
          <w:p w14:paraId="0FEC08CD"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Δεδομένα Υδατοκαλλιεργειών</w:t>
            </w:r>
          </w:p>
        </w:tc>
      </w:tr>
      <w:tr w:rsidR="003D64EC" w:rsidRPr="00E70CF7" w14:paraId="5A9072C6" w14:textId="77777777" w:rsidTr="00743EA5">
        <w:trPr>
          <w:trHeight w:val="289"/>
        </w:trPr>
        <w:tc>
          <w:tcPr>
            <w:tcW w:w="6799" w:type="dxa"/>
            <w:shd w:val="clear" w:color="auto" w:fill="auto"/>
            <w:vAlign w:val="center"/>
          </w:tcPr>
          <w:p w14:paraId="26B73B94" w14:textId="77777777" w:rsidR="003D64EC" w:rsidRPr="00E70CF7" w:rsidRDefault="003D64EC" w:rsidP="00743EA5">
            <w:pPr>
              <w:autoSpaceDE w:val="0"/>
              <w:spacing w:after="6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t>Rec. GFCM/41/2017/5 on the establishment of a regional adaptive management plan for the exploitation of red coral in the Mediterranean Sea</w:t>
            </w:r>
          </w:p>
        </w:tc>
        <w:tc>
          <w:tcPr>
            <w:tcW w:w="7229" w:type="dxa"/>
            <w:shd w:val="clear" w:color="auto" w:fill="auto"/>
            <w:vAlign w:val="center"/>
          </w:tcPr>
          <w:p w14:paraId="5E757182"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Κόκκινο κοράλλι</w:t>
            </w:r>
          </w:p>
        </w:tc>
      </w:tr>
      <w:tr w:rsidR="003D64EC" w:rsidRPr="007942D4" w14:paraId="67194B26" w14:textId="77777777" w:rsidTr="00743EA5">
        <w:trPr>
          <w:trHeight w:val="289"/>
        </w:trPr>
        <w:tc>
          <w:tcPr>
            <w:tcW w:w="6799" w:type="dxa"/>
            <w:shd w:val="clear" w:color="auto" w:fill="auto"/>
            <w:vAlign w:val="center"/>
          </w:tcPr>
          <w:p w14:paraId="728FFB01" w14:textId="77777777" w:rsidR="003D64EC" w:rsidRPr="00E70CF7" w:rsidRDefault="003D64EC" w:rsidP="00743EA5">
            <w:pPr>
              <w:autoSpaceDE w:val="0"/>
              <w:spacing w:after="6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lastRenderedPageBreak/>
              <w:t>Rec. GFCM/43/2019/4 on a management plan for the sustainable exploitation of red coral in the Mediterranean Sea</w:t>
            </w:r>
          </w:p>
        </w:tc>
        <w:tc>
          <w:tcPr>
            <w:tcW w:w="7229" w:type="dxa"/>
            <w:shd w:val="clear" w:color="auto" w:fill="auto"/>
            <w:vAlign w:val="center"/>
          </w:tcPr>
          <w:p w14:paraId="189D56D8"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Κόκκινο κοράλλι - διαχειριστικά μέτρα κατά την μεταβατική περίοδο 2020-2023</w:t>
            </w:r>
          </w:p>
        </w:tc>
      </w:tr>
      <w:tr w:rsidR="003D64EC" w:rsidRPr="007942D4" w14:paraId="0982CE5A" w14:textId="77777777" w:rsidTr="00743EA5">
        <w:trPr>
          <w:trHeight w:val="289"/>
        </w:trPr>
        <w:tc>
          <w:tcPr>
            <w:tcW w:w="6799" w:type="dxa"/>
            <w:shd w:val="clear" w:color="auto" w:fill="auto"/>
            <w:vAlign w:val="center"/>
          </w:tcPr>
          <w:p w14:paraId="5064D0DD" w14:textId="77777777" w:rsidR="003D64EC" w:rsidRPr="00E70CF7" w:rsidRDefault="003D64EC" w:rsidP="00743EA5">
            <w:pPr>
              <w:autoSpaceDE w:val="0"/>
              <w:spacing w:after="6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t>Rec. GFCM/43/2019/7 on information on access agreements in the GFCM area of application</w:t>
            </w:r>
          </w:p>
        </w:tc>
        <w:tc>
          <w:tcPr>
            <w:tcW w:w="7229" w:type="dxa"/>
            <w:shd w:val="clear" w:color="auto" w:fill="auto"/>
            <w:vAlign w:val="center"/>
          </w:tcPr>
          <w:p w14:paraId="46AD82E1"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Συμφωνίες πρόσβασης στα Εθνικά χωρικά ύδατα</w:t>
            </w:r>
          </w:p>
        </w:tc>
      </w:tr>
      <w:tr w:rsidR="003D64EC" w:rsidRPr="00E70CF7" w14:paraId="69CA6D24" w14:textId="77777777" w:rsidTr="00743EA5">
        <w:trPr>
          <w:trHeight w:val="289"/>
        </w:trPr>
        <w:tc>
          <w:tcPr>
            <w:tcW w:w="6799" w:type="dxa"/>
            <w:shd w:val="clear" w:color="auto" w:fill="auto"/>
            <w:vAlign w:val="center"/>
          </w:tcPr>
          <w:p w14:paraId="7A3319A6" w14:textId="77777777" w:rsidR="003D64EC" w:rsidRPr="00E70CF7" w:rsidRDefault="003D64EC" w:rsidP="00743EA5">
            <w:pPr>
              <w:autoSpaceDE w:val="0"/>
              <w:spacing w:after="6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t>GFCM/41/2017/6 on the submission of data on fishing activities in the GFCM area of application</w:t>
            </w:r>
          </w:p>
        </w:tc>
        <w:tc>
          <w:tcPr>
            <w:tcW w:w="7229" w:type="dxa"/>
            <w:shd w:val="clear" w:color="auto" w:fill="auto"/>
            <w:vAlign w:val="center"/>
          </w:tcPr>
          <w:p w14:paraId="156BF609"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Υποβολή Αλιευτικών Δεδομένων</w:t>
            </w:r>
          </w:p>
        </w:tc>
      </w:tr>
      <w:tr w:rsidR="003D64EC" w:rsidRPr="00E70CF7" w14:paraId="637D8FD1" w14:textId="77777777" w:rsidTr="00743EA5">
        <w:trPr>
          <w:trHeight w:val="289"/>
        </w:trPr>
        <w:tc>
          <w:tcPr>
            <w:tcW w:w="6799" w:type="dxa"/>
            <w:shd w:val="clear" w:color="auto" w:fill="auto"/>
            <w:vAlign w:val="center"/>
          </w:tcPr>
          <w:p w14:paraId="15C9EEEC" w14:textId="77777777" w:rsidR="003D64EC" w:rsidRPr="00E70CF7" w:rsidRDefault="003D64EC" w:rsidP="00743EA5">
            <w:pPr>
              <w:autoSpaceDE w:val="0"/>
              <w:spacing w:after="6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t>Rec. GFCM/42/2018/1 on a multiannual management plan for European eel (</w:t>
            </w:r>
            <w:r w:rsidRPr="00E70CF7">
              <w:rPr>
                <w:rFonts w:ascii="Tahoma" w:eastAsia="SimSun" w:hAnsi="Tahoma" w:cs="Tahoma"/>
                <w:bCs/>
                <w:i/>
                <w:iCs/>
                <w:color w:val="000000" w:themeColor="text1"/>
                <w:sz w:val="20"/>
                <w:szCs w:val="20"/>
              </w:rPr>
              <w:t>Anguilla anguilla</w:t>
            </w:r>
            <w:r w:rsidRPr="00E70CF7">
              <w:rPr>
                <w:rFonts w:ascii="Tahoma" w:eastAsia="SimSun" w:hAnsi="Tahoma" w:cs="Tahoma"/>
                <w:bCs/>
                <w:iCs/>
                <w:color w:val="000000" w:themeColor="text1"/>
                <w:sz w:val="20"/>
                <w:szCs w:val="20"/>
              </w:rPr>
              <w:t xml:space="preserve"> L.) in the Mediterranean</w:t>
            </w:r>
          </w:p>
        </w:tc>
        <w:tc>
          <w:tcPr>
            <w:tcW w:w="7229" w:type="dxa"/>
            <w:shd w:val="clear" w:color="auto" w:fill="auto"/>
            <w:vAlign w:val="center"/>
          </w:tcPr>
          <w:p w14:paraId="7EDF9C56"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Χέλι</w:t>
            </w:r>
          </w:p>
        </w:tc>
      </w:tr>
      <w:tr w:rsidR="003D64EC" w:rsidRPr="00E70CF7" w14:paraId="0325A9D8" w14:textId="77777777" w:rsidTr="00743EA5">
        <w:trPr>
          <w:trHeight w:val="289"/>
        </w:trPr>
        <w:tc>
          <w:tcPr>
            <w:tcW w:w="6799" w:type="dxa"/>
            <w:shd w:val="clear" w:color="auto" w:fill="auto"/>
            <w:vAlign w:val="center"/>
          </w:tcPr>
          <w:p w14:paraId="63033970" w14:textId="77777777" w:rsidR="003D64EC" w:rsidRPr="00E70CF7" w:rsidRDefault="003D64EC" w:rsidP="00743EA5">
            <w:pPr>
              <w:autoSpaceDE w:val="0"/>
              <w:spacing w:after="6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t>Rec. GFCM/42/2018/2 on fisheries management measures for the conservation of sharks and rays in the GFCM area of application, amending Recommendation GFCM/36/2012/3</w:t>
            </w:r>
          </w:p>
        </w:tc>
        <w:tc>
          <w:tcPr>
            <w:tcW w:w="7229" w:type="dxa"/>
            <w:shd w:val="clear" w:color="auto" w:fill="auto"/>
            <w:vAlign w:val="center"/>
          </w:tcPr>
          <w:p w14:paraId="0DBF68D7"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Προστατευόμενα Καρχαριοειδή</w:t>
            </w:r>
          </w:p>
        </w:tc>
      </w:tr>
      <w:tr w:rsidR="003D64EC" w:rsidRPr="00E70CF7" w14:paraId="2D448228" w14:textId="77777777" w:rsidTr="00743EA5">
        <w:trPr>
          <w:trHeight w:val="289"/>
        </w:trPr>
        <w:tc>
          <w:tcPr>
            <w:tcW w:w="6799" w:type="dxa"/>
            <w:shd w:val="clear" w:color="auto" w:fill="auto"/>
            <w:vAlign w:val="center"/>
          </w:tcPr>
          <w:p w14:paraId="56F17D9D" w14:textId="77777777" w:rsidR="003D64EC" w:rsidRPr="00E70CF7" w:rsidRDefault="003D64EC" w:rsidP="00743EA5">
            <w:pPr>
              <w:autoSpaceDE w:val="0"/>
              <w:spacing w:after="6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t>Rec. GFCM/42/2018/4 on a multiannual plan for sustainable trawl fisheries targeting giant red shrimp and blue and red shrimp in the Ionian Sea (geographical subareas 19, 20 and 21)</w:t>
            </w:r>
          </w:p>
        </w:tc>
        <w:tc>
          <w:tcPr>
            <w:tcW w:w="7229" w:type="dxa"/>
            <w:shd w:val="clear" w:color="auto" w:fill="auto"/>
            <w:vAlign w:val="center"/>
          </w:tcPr>
          <w:p w14:paraId="096CC815"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Γαρίδες βαθέων υδάτων</w:t>
            </w:r>
          </w:p>
        </w:tc>
      </w:tr>
      <w:tr w:rsidR="003D64EC" w:rsidRPr="00E70CF7" w14:paraId="18CE3BF8" w14:textId="77777777" w:rsidTr="00743EA5">
        <w:trPr>
          <w:trHeight w:val="289"/>
        </w:trPr>
        <w:tc>
          <w:tcPr>
            <w:tcW w:w="6799" w:type="dxa"/>
            <w:shd w:val="clear" w:color="auto" w:fill="auto"/>
            <w:vAlign w:val="center"/>
          </w:tcPr>
          <w:p w14:paraId="3841F8AC" w14:textId="77777777" w:rsidR="003D64EC" w:rsidRPr="00E70CF7" w:rsidRDefault="003D64EC" w:rsidP="00743EA5">
            <w:pPr>
              <w:autoSpaceDE w:val="0"/>
              <w:spacing w:after="6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t>Rec. GFCM/42/2018/10 on access to information and data related to monitoring, control and surveillance within the framework of joint inspection and surveillance schemes</w:t>
            </w:r>
          </w:p>
        </w:tc>
        <w:tc>
          <w:tcPr>
            <w:tcW w:w="7229" w:type="dxa"/>
            <w:shd w:val="clear" w:color="auto" w:fill="auto"/>
            <w:vAlign w:val="center"/>
          </w:tcPr>
          <w:p w14:paraId="55EDA48B"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Επιθεώρηση και έλεγχος</w:t>
            </w:r>
          </w:p>
        </w:tc>
      </w:tr>
      <w:tr w:rsidR="003D64EC" w:rsidRPr="007942D4" w14:paraId="1293160C" w14:textId="77777777" w:rsidTr="00743EA5">
        <w:trPr>
          <w:trHeight w:val="289"/>
        </w:trPr>
        <w:tc>
          <w:tcPr>
            <w:tcW w:w="6799" w:type="dxa"/>
            <w:shd w:val="clear" w:color="auto" w:fill="auto"/>
            <w:vAlign w:val="center"/>
          </w:tcPr>
          <w:p w14:paraId="3ADF59E8" w14:textId="77777777" w:rsidR="003D64EC" w:rsidRPr="00E70CF7" w:rsidRDefault="003D64EC" w:rsidP="00743EA5">
            <w:pPr>
              <w:autoSpaceDE w:val="0"/>
              <w:spacing w:after="6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t xml:space="preserve">Recommendation GFCM/35/2011/2 on the exploitation of red coral in the GFCM Competence Area </w:t>
            </w:r>
            <w:r w:rsidRPr="00E70CF7">
              <w:rPr>
                <w:rFonts w:ascii="Tahoma" w:eastAsia="SimSun" w:hAnsi="Tahoma" w:cs="Tahoma"/>
                <w:bCs/>
                <w:iCs/>
                <w:color w:val="000000" w:themeColor="text1"/>
                <w:sz w:val="20"/>
                <w:szCs w:val="20"/>
                <w:lang w:val="el-GR"/>
              </w:rPr>
              <w:t>και</w:t>
            </w:r>
            <w:r w:rsidRPr="00E70CF7">
              <w:rPr>
                <w:rFonts w:ascii="Tahoma" w:eastAsia="SimSun" w:hAnsi="Tahoma" w:cs="Tahoma"/>
                <w:bCs/>
                <w:iCs/>
                <w:color w:val="000000" w:themeColor="text1"/>
                <w:sz w:val="20"/>
                <w:szCs w:val="20"/>
              </w:rPr>
              <w:t xml:space="preserve"> GFCM/36/2012/1 on further measures for the exploitation of red coral in the GFCM area</w:t>
            </w:r>
          </w:p>
        </w:tc>
        <w:tc>
          <w:tcPr>
            <w:tcW w:w="7229" w:type="dxa"/>
            <w:shd w:val="clear" w:color="auto" w:fill="auto"/>
            <w:vAlign w:val="center"/>
          </w:tcPr>
          <w:p w14:paraId="2588F7B1"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 xml:space="preserve">Για την εκμετάλλευση του κόκκινου κοραλλιού </w:t>
            </w:r>
          </w:p>
        </w:tc>
      </w:tr>
      <w:tr w:rsidR="003D64EC" w:rsidRPr="00E70CF7" w14:paraId="0E1FBE00" w14:textId="77777777" w:rsidTr="00743EA5">
        <w:trPr>
          <w:trHeight w:val="289"/>
        </w:trPr>
        <w:tc>
          <w:tcPr>
            <w:tcW w:w="6799" w:type="dxa"/>
            <w:shd w:val="clear" w:color="auto" w:fill="auto"/>
            <w:vAlign w:val="center"/>
          </w:tcPr>
          <w:p w14:paraId="2FC18E8C" w14:textId="77777777" w:rsidR="003D64EC" w:rsidRPr="00E70CF7" w:rsidRDefault="003D64EC" w:rsidP="00743EA5">
            <w:pPr>
              <w:autoSpaceDE w:val="0"/>
              <w:spacing w:after="60"/>
              <w:rPr>
                <w:rFonts w:ascii="Tahoma" w:eastAsia="SimSun" w:hAnsi="Tahoma" w:cs="Tahoma"/>
                <w:bCs/>
                <w:iCs/>
                <w:color w:val="000000" w:themeColor="text1"/>
                <w:sz w:val="20"/>
                <w:szCs w:val="20"/>
              </w:rPr>
            </w:pPr>
            <w:r w:rsidRPr="00E70CF7">
              <w:rPr>
                <w:rFonts w:ascii="Tahoma" w:eastAsia="SimSun" w:hAnsi="Tahoma" w:cs="Tahoma"/>
                <w:bCs/>
                <w:iCs/>
                <w:color w:val="000000" w:themeColor="text1"/>
                <w:sz w:val="20"/>
                <w:szCs w:val="20"/>
              </w:rPr>
              <w:t>Recommendation GFCM/35/2011/3 on reducing incidental bycatch of seabirds in fisheries in the GFCM Competence Area</w:t>
            </w:r>
          </w:p>
        </w:tc>
        <w:tc>
          <w:tcPr>
            <w:tcW w:w="7229" w:type="dxa"/>
            <w:shd w:val="clear" w:color="auto" w:fill="auto"/>
            <w:vAlign w:val="center"/>
          </w:tcPr>
          <w:p w14:paraId="2F864F93"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Δεδομένα</w:t>
            </w:r>
          </w:p>
          <w:p w14:paraId="4EA79584"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p>
        </w:tc>
      </w:tr>
      <w:tr w:rsidR="003D64EC" w:rsidRPr="00E70CF7" w14:paraId="2B3794AA" w14:textId="77777777" w:rsidTr="00743EA5">
        <w:trPr>
          <w:trHeight w:val="550"/>
        </w:trPr>
        <w:tc>
          <w:tcPr>
            <w:tcW w:w="6799" w:type="dxa"/>
            <w:shd w:val="clear" w:color="auto" w:fill="9CC2E5" w:themeFill="accent1" w:themeFillTint="99"/>
            <w:vAlign w:val="center"/>
            <w:hideMark/>
          </w:tcPr>
          <w:p w14:paraId="72C8BFB1" w14:textId="77777777" w:rsidR="003D64EC" w:rsidRPr="00E70CF7" w:rsidRDefault="003D64EC" w:rsidP="00743EA5">
            <w:pPr>
              <w:keepNext/>
              <w:autoSpaceDE w:val="0"/>
              <w:spacing w:after="60"/>
              <w:rPr>
                <w:rFonts w:ascii="Tahoma" w:eastAsia="SimSun" w:hAnsi="Tahoma" w:cs="Tahoma"/>
                <w:b/>
                <w:bCs/>
                <w:iCs/>
                <w:color w:val="000000" w:themeColor="text1"/>
                <w:sz w:val="20"/>
                <w:szCs w:val="20"/>
                <w:lang w:val="el-GR"/>
              </w:rPr>
            </w:pPr>
            <w:r w:rsidRPr="00E70CF7">
              <w:rPr>
                <w:rFonts w:ascii="Tahoma" w:eastAsia="SimSun" w:hAnsi="Tahoma" w:cs="Tahoma"/>
                <w:b/>
                <w:bCs/>
                <w:iCs/>
                <w:color w:val="000000" w:themeColor="text1"/>
                <w:sz w:val="20"/>
                <w:szCs w:val="20"/>
                <w:lang w:val="el-GR"/>
              </w:rPr>
              <w:t xml:space="preserve">Ειδικό πλαίσιο αλίευσης </w:t>
            </w:r>
          </w:p>
        </w:tc>
        <w:tc>
          <w:tcPr>
            <w:tcW w:w="7229" w:type="dxa"/>
            <w:shd w:val="clear" w:color="auto" w:fill="9CC2E5" w:themeFill="accent1" w:themeFillTint="99"/>
            <w:vAlign w:val="center"/>
            <w:hideMark/>
          </w:tcPr>
          <w:p w14:paraId="1A6EE443" w14:textId="77777777" w:rsidR="003D64EC" w:rsidRPr="00E70CF7" w:rsidRDefault="003D64EC" w:rsidP="00743EA5">
            <w:pPr>
              <w:keepNext/>
              <w:autoSpaceDE w:val="0"/>
              <w:spacing w:after="60"/>
              <w:rPr>
                <w:rFonts w:ascii="Tahoma" w:eastAsia="SimSun" w:hAnsi="Tahoma" w:cs="Tahoma"/>
                <w:b/>
                <w:bCs/>
                <w:iCs/>
                <w:color w:val="000000" w:themeColor="text1"/>
                <w:sz w:val="20"/>
                <w:szCs w:val="20"/>
                <w:lang w:val="el-GR"/>
              </w:rPr>
            </w:pPr>
            <w:r w:rsidRPr="00E70CF7">
              <w:rPr>
                <w:rFonts w:ascii="Tahoma" w:eastAsia="SimSun" w:hAnsi="Tahoma" w:cs="Tahoma"/>
                <w:b/>
                <w:bCs/>
                <w:iCs/>
                <w:color w:val="000000" w:themeColor="text1"/>
                <w:sz w:val="20"/>
                <w:szCs w:val="20"/>
                <w:lang w:val="el-GR"/>
              </w:rPr>
              <w:t>ΠΑΡΑΤΗΡΗΣΕΙΣ</w:t>
            </w:r>
          </w:p>
        </w:tc>
      </w:tr>
      <w:tr w:rsidR="003D64EC" w:rsidRPr="007942D4" w14:paraId="10C54464" w14:textId="77777777" w:rsidTr="00743EA5">
        <w:trPr>
          <w:trHeight w:val="289"/>
        </w:trPr>
        <w:tc>
          <w:tcPr>
            <w:tcW w:w="6799" w:type="dxa"/>
            <w:shd w:val="clear" w:color="auto" w:fill="auto"/>
            <w:vAlign w:val="center"/>
          </w:tcPr>
          <w:p w14:paraId="0E4F0BB0"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Αλίευση τόννου (</w:t>
            </w:r>
            <w:r w:rsidRPr="00E70CF7">
              <w:rPr>
                <w:rFonts w:ascii="Tahoma" w:eastAsia="SimSun" w:hAnsi="Tahoma" w:cs="Tahoma"/>
                <w:bCs/>
                <w:iCs/>
                <w:color w:val="000000" w:themeColor="text1"/>
                <w:sz w:val="20"/>
                <w:szCs w:val="20"/>
              </w:rPr>
              <w:t xml:space="preserve">BFT) </w:t>
            </w:r>
          </w:p>
        </w:tc>
        <w:tc>
          <w:tcPr>
            <w:tcW w:w="7229" w:type="dxa"/>
            <w:shd w:val="clear" w:color="auto" w:fill="auto"/>
            <w:vAlign w:val="center"/>
          </w:tcPr>
          <w:p w14:paraId="09800ED2"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 xml:space="preserve">Σχέδιο διαχείρισης σε περιφερειακό επίπεδο </w:t>
            </w:r>
          </w:p>
        </w:tc>
      </w:tr>
      <w:tr w:rsidR="003D64EC" w:rsidRPr="007942D4" w14:paraId="1D639B87" w14:textId="77777777" w:rsidTr="00743EA5">
        <w:trPr>
          <w:trHeight w:val="289"/>
        </w:trPr>
        <w:tc>
          <w:tcPr>
            <w:tcW w:w="6799" w:type="dxa"/>
            <w:shd w:val="clear" w:color="auto" w:fill="auto"/>
            <w:vAlign w:val="center"/>
          </w:tcPr>
          <w:p w14:paraId="7ADD6958"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Αλίευση ξιφία (</w:t>
            </w:r>
            <w:r w:rsidRPr="00E70CF7">
              <w:rPr>
                <w:rFonts w:ascii="Tahoma" w:eastAsia="SimSun" w:hAnsi="Tahoma" w:cs="Tahoma"/>
                <w:bCs/>
                <w:iCs/>
                <w:color w:val="000000" w:themeColor="text1"/>
                <w:sz w:val="20"/>
                <w:szCs w:val="20"/>
              </w:rPr>
              <w:t>SWO</w:t>
            </w:r>
            <w:r w:rsidRPr="00E70CF7">
              <w:rPr>
                <w:rFonts w:ascii="Tahoma" w:eastAsia="SimSun" w:hAnsi="Tahoma" w:cs="Tahoma"/>
                <w:bCs/>
                <w:iCs/>
                <w:color w:val="000000" w:themeColor="text1"/>
                <w:sz w:val="20"/>
                <w:szCs w:val="20"/>
                <w:lang w:val="el-GR"/>
              </w:rPr>
              <w:t>) και μακρύπτερου τόννου (</w:t>
            </w:r>
            <w:r w:rsidRPr="00E70CF7">
              <w:rPr>
                <w:rFonts w:ascii="Tahoma" w:eastAsia="SimSun" w:hAnsi="Tahoma" w:cs="Tahoma"/>
                <w:bCs/>
                <w:iCs/>
                <w:color w:val="000000" w:themeColor="text1"/>
                <w:sz w:val="20"/>
                <w:szCs w:val="20"/>
              </w:rPr>
              <w:t>ALB</w:t>
            </w:r>
            <w:r w:rsidRPr="00E70CF7">
              <w:rPr>
                <w:rFonts w:ascii="Tahoma" w:eastAsia="SimSun" w:hAnsi="Tahoma" w:cs="Tahoma"/>
                <w:bCs/>
                <w:iCs/>
                <w:color w:val="000000" w:themeColor="text1"/>
                <w:sz w:val="20"/>
                <w:szCs w:val="20"/>
                <w:lang w:val="el-GR"/>
              </w:rPr>
              <w:t>)</w:t>
            </w:r>
          </w:p>
        </w:tc>
        <w:tc>
          <w:tcPr>
            <w:tcW w:w="7229" w:type="dxa"/>
            <w:shd w:val="clear" w:color="auto" w:fill="auto"/>
            <w:vAlign w:val="center"/>
          </w:tcPr>
          <w:p w14:paraId="1B1F5DF1"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Σχέδιο διαχείρισης σε περιφερειακό επίπεδο</w:t>
            </w:r>
          </w:p>
        </w:tc>
      </w:tr>
      <w:tr w:rsidR="003D64EC" w:rsidRPr="007942D4" w14:paraId="432FF9CB" w14:textId="77777777" w:rsidTr="00743EA5">
        <w:trPr>
          <w:trHeight w:val="289"/>
        </w:trPr>
        <w:tc>
          <w:tcPr>
            <w:tcW w:w="6799" w:type="dxa"/>
            <w:shd w:val="clear" w:color="auto" w:fill="auto"/>
            <w:vAlign w:val="center"/>
          </w:tcPr>
          <w:p w14:paraId="11524DA2"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Αλίευση με το εργαλείο βιντζότρατα (</w:t>
            </w:r>
            <w:r w:rsidRPr="00E70CF7">
              <w:rPr>
                <w:rFonts w:ascii="Tahoma" w:eastAsia="SimSun" w:hAnsi="Tahoma" w:cs="Tahoma"/>
                <w:bCs/>
                <w:iCs/>
                <w:color w:val="000000" w:themeColor="text1"/>
                <w:sz w:val="20"/>
                <w:szCs w:val="20"/>
              </w:rPr>
              <w:t>SB</w:t>
            </w:r>
            <w:r w:rsidRPr="00E70CF7">
              <w:rPr>
                <w:rFonts w:ascii="Tahoma" w:eastAsia="SimSun" w:hAnsi="Tahoma" w:cs="Tahoma"/>
                <w:bCs/>
                <w:iCs/>
                <w:color w:val="000000" w:themeColor="text1"/>
                <w:sz w:val="20"/>
                <w:szCs w:val="20"/>
                <w:lang w:val="el-GR"/>
              </w:rPr>
              <w:t>)</w:t>
            </w:r>
          </w:p>
        </w:tc>
        <w:tc>
          <w:tcPr>
            <w:tcW w:w="7229" w:type="dxa"/>
            <w:shd w:val="clear" w:color="auto" w:fill="auto"/>
            <w:vAlign w:val="center"/>
          </w:tcPr>
          <w:p w14:paraId="1D78ED30"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 xml:space="preserve">Σχέδιο διαχείρισης σε εθνικό επίπεδο </w:t>
            </w:r>
          </w:p>
        </w:tc>
      </w:tr>
      <w:tr w:rsidR="003D64EC" w:rsidRPr="00E70CF7" w14:paraId="2EF4C605" w14:textId="77777777" w:rsidTr="00743EA5">
        <w:trPr>
          <w:trHeight w:val="289"/>
        </w:trPr>
        <w:tc>
          <w:tcPr>
            <w:tcW w:w="6799" w:type="dxa"/>
            <w:shd w:val="clear" w:color="auto" w:fill="auto"/>
            <w:vAlign w:val="center"/>
          </w:tcPr>
          <w:p w14:paraId="228EB2CB"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Αλίευση ειδών Ολοθούριων</w:t>
            </w:r>
          </w:p>
        </w:tc>
        <w:tc>
          <w:tcPr>
            <w:tcW w:w="7229" w:type="dxa"/>
            <w:shd w:val="clear" w:color="auto" w:fill="auto"/>
            <w:vAlign w:val="center"/>
          </w:tcPr>
          <w:p w14:paraId="576DEB9D"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 xml:space="preserve">Ρυθμιστικά μέτρα </w:t>
            </w:r>
          </w:p>
        </w:tc>
      </w:tr>
      <w:tr w:rsidR="003D64EC" w:rsidRPr="00E70CF7" w14:paraId="2AEDABAE" w14:textId="77777777" w:rsidTr="00743EA5">
        <w:trPr>
          <w:trHeight w:val="289"/>
        </w:trPr>
        <w:tc>
          <w:tcPr>
            <w:tcW w:w="6799" w:type="dxa"/>
            <w:shd w:val="clear" w:color="auto" w:fill="auto"/>
            <w:vAlign w:val="center"/>
          </w:tcPr>
          <w:p w14:paraId="7F5D7B70"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Αλιευτικός Τουρισμός</w:t>
            </w:r>
          </w:p>
        </w:tc>
        <w:tc>
          <w:tcPr>
            <w:tcW w:w="7229" w:type="dxa"/>
            <w:shd w:val="clear" w:color="auto" w:fill="auto"/>
            <w:vAlign w:val="center"/>
          </w:tcPr>
          <w:p w14:paraId="40557EC9"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 xml:space="preserve">Ρυθμιστικά μέτρα </w:t>
            </w:r>
          </w:p>
        </w:tc>
      </w:tr>
      <w:tr w:rsidR="003D64EC" w:rsidRPr="00E70CF7" w14:paraId="3CF1A210" w14:textId="77777777" w:rsidTr="00743EA5">
        <w:trPr>
          <w:trHeight w:val="289"/>
        </w:trPr>
        <w:tc>
          <w:tcPr>
            <w:tcW w:w="6799" w:type="dxa"/>
            <w:shd w:val="clear" w:color="auto" w:fill="auto"/>
            <w:vAlign w:val="center"/>
          </w:tcPr>
          <w:p w14:paraId="7ADFF0B3"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Αλίευση εκτός χωρικών υδάτων, με Ιδιωτική ή Ευρωπαϊκή Συμφωνία</w:t>
            </w:r>
          </w:p>
        </w:tc>
        <w:tc>
          <w:tcPr>
            <w:tcW w:w="7229" w:type="dxa"/>
            <w:shd w:val="clear" w:color="auto" w:fill="auto"/>
            <w:vAlign w:val="center"/>
          </w:tcPr>
          <w:p w14:paraId="7C21EF98"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 xml:space="preserve">Ρυθμιστικά μέτρα </w:t>
            </w:r>
          </w:p>
        </w:tc>
      </w:tr>
      <w:tr w:rsidR="003D64EC" w:rsidRPr="00E70CF7" w14:paraId="5D3BFE48" w14:textId="77777777" w:rsidTr="00743EA5">
        <w:trPr>
          <w:trHeight w:val="289"/>
        </w:trPr>
        <w:tc>
          <w:tcPr>
            <w:tcW w:w="6799" w:type="dxa"/>
            <w:shd w:val="clear" w:color="auto" w:fill="auto"/>
            <w:vAlign w:val="center"/>
          </w:tcPr>
          <w:p w14:paraId="1CE325CB"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lastRenderedPageBreak/>
              <w:t>Χορήγηση κωδικών Κτηνιατρικής</w:t>
            </w:r>
          </w:p>
        </w:tc>
        <w:tc>
          <w:tcPr>
            <w:tcW w:w="7229" w:type="dxa"/>
            <w:shd w:val="clear" w:color="auto" w:fill="auto"/>
            <w:vAlign w:val="center"/>
          </w:tcPr>
          <w:p w14:paraId="512D9863"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Προβλέπονται τρεις κατηγορίες</w:t>
            </w:r>
          </w:p>
        </w:tc>
      </w:tr>
      <w:tr w:rsidR="003D64EC" w:rsidRPr="007942D4" w14:paraId="09A9AF75" w14:textId="77777777" w:rsidTr="00743EA5">
        <w:trPr>
          <w:trHeight w:val="289"/>
        </w:trPr>
        <w:tc>
          <w:tcPr>
            <w:tcW w:w="6799" w:type="dxa"/>
            <w:shd w:val="clear" w:color="auto" w:fill="auto"/>
            <w:vAlign w:val="center"/>
          </w:tcPr>
          <w:p w14:paraId="6196F4B5"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Αλίευση με το εργαλείο μηχανότρατας (</w:t>
            </w:r>
            <w:r w:rsidRPr="00E70CF7">
              <w:rPr>
                <w:rFonts w:ascii="Tahoma" w:eastAsia="SimSun" w:hAnsi="Tahoma" w:cs="Tahoma"/>
                <w:bCs/>
                <w:iCs/>
                <w:color w:val="000000" w:themeColor="text1"/>
                <w:sz w:val="20"/>
                <w:szCs w:val="20"/>
              </w:rPr>
              <w:t>OTB</w:t>
            </w:r>
            <w:r w:rsidRPr="00E70CF7">
              <w:rPr>
                <w:rFonts w:ascii="Tahoma" w:eastAsia="SimSun" w:hAnsi="Tahoma" w:cs="Tahoma"/>
                <w:bCs/>
                <w:iCs/>
                <w:color w:val="000000" w:themeColor="text1"/>
                <w:sz w:val="20"/>
                <w:szCs w:val="20"/>
                <w:lang w:val="el-GR"/>
              </w:rPr>
              <w:t>)</w:t>
            </w:r>
          </w:p>
        </w:tc>
        <w:tc>
          <w:tcPr>
            <w:tcW w:w="7229" w:type="dxa"/>
            <w:shd w:val="clear" w:color="auto" w:fill="auto"/>
            <w:vAlign w:val="center"/>
          </w:tcPr>
          <w:p w14:paraId="7736BAD0"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 xml:space="preserve">Σχέδιο διαχείρισης σε εθνικό επίπεδο </w:t>
            </w:r>
          </w:p>
        </w:tc>
      </w:tr>
      <w:tr w:rsidR="003D64EC" w:rsidRPr="007942D4" w14:paraId="455B39B3" w14:textId="77777777" w:rsidTr="00743EA5">
        <w:trPr>
          <w:trHeight w:val="289"/>
        </w:trPr>
        <w:tc>
          <w:tcPr>
            <w:tcW w:w="6799" w:type="dxa"/>
            <w:shd w:val="clear" w:color="auto" w:fill="auto"/>
            <w:vAlign w:val="center"/>
          </w:tcPr>
          <w:p w14:paraId="4DBCD293"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Αλίευση με το εργαλείο γρι γρι (</w:t>
            </w:r>
            <w:r w:rsidRPr="00E70CF7">
              <w:rPr>
                <w:rFonts w:ascii="Tahoma" w:eastAsia="SimSun" w:hAnsi="Tahoma" w:cs="Tahoma"/>
                <w:bCs/>
                <w:iCs/>
                <w:color w:val="000000" w:themeColor="text1"/>
                <w:sz w:val="20"/>
                <w:szCs w:val="20"/>
              </w:rPr>
              <w:t>PS</w:t>
            </w:r>
            <w:r w:rsidRPr="00E70CF7">
              <w:rPr>
                <w:rFonts w:ascii="Tahoma" w:eastAsia="SimSun" w:hAnsi="Tahoma" w:cs="Tahoma"/>
                <w:bCs/>
                <w:iCs/>
                <w:color w:val="000000" w:themeColor="text1"/>
                <w:sz w:val="20"/>
                <w:szCs w:val="20"/>
                <w:lang w:val="el-GR"/>
              </w:rPr>
              <w:t>)</w:t>
            </w:r>
          </w:p>
        </w:tc>
        <w:tc>
          <w:tcPr>
            <w:tcW w:w="7229" w:type="dxa"/>
            <w:shd w:val="clear" w:color="auto" w:fill="auto"/>
            <w:vAlign w:val="center"/>
          </w:tcPr>
          <w:p w14:paraId="5FE73EA5"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 xml:space="preserve">Σχέδιο διαχείρισης σε εθνικό επίπεδο </w:t>
            </w:r>
          </w:p>
        </w:tc>
      </w:tr>
      <w:tr w:rsidR="003D64EC" w:rsidRPr="007942D4" w14:paraId="79EE72E2" w14:textId="77777777" w:rsidTr="00743EA5">
        <w:trPr>
          <w:trHeight w:val="289"/>
        </w:trPr>
        <w:tc>
          <w:tcPr>
            <w:tcW w:w="6799" w:type="dxa"/>
            <w:shd w:val="clear" w:color="auto" w:fill="auto"/>
            <w:vAlign w:val="center"/>
          </w:tcPr>
          <w:p w14:paraId="57C1683C"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Αλίευση κοραλλιών</w:t>
            </w:r>
          </w:p>
        </w:tc>
        <w:tc>
          <w:tcPr>
            <w:tcW w:w="7229" w:type="dxa"/>
            <w:shd w:val="clear" w:color="auto" w:fill="auto"/>
            <w:vAlign w:val="center"/>
          </w:tcPr>
          <w:p w14:paraId="31C8A854"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 xml:space="preserve">Διαχειριστικά μέτρα σε περιφερειακό επίπεδο </w:t>
            </w:r>
          </w:p>
        </w:tc>
      </w:tr>
      <w:tr w:rsidR="003D64EC" w:rsidRPr="00E70CF7" w14:paraId="0C1DAE73" w14:textId="77777777" w:rsidTr="00743EA5">
        <w:trPr>
          <w:trHeight w:val="289"/>
        </w:trPr>
        <w:tc>
          <w:tcPr>
            <w:tcW w:w="6799" w:type="dxa"/>
            <w:shd w:val="clear" w:color="auto" w:fill="auto"/>
            <w:vAlign w:val="center"/>
          </w:tcPr>
          <w:p w14:paraId="4BBA362C"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Αλίευση Αχινού</w:t>
            </w:r>
          </w:p>
        </w:tc>
        <w:tc>
          <w:tcPr>
            <w:tcW w:w="7229" w:type="dxa"/>
            <w:shd w:val="clear" w:color="auto" w:fill="auto"/>
            <w:vAlign w:val="center"/>
          </w:tcPr>
          <w:p w14:paraId="41BD0961"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 xml:space="preserve">Ρυθμιστικά μέτρα </w:t>
            </w:r>
          </w:p>
        </w:tc>
      </w:tr>
      <w:tr w:rsidR="003D64EC" w:rsidRPr="00E70CF7" w14:paraId="4EE3C53A" w14:textId="77777777" w:rsidTr="00743EA5">
        <w:trPr>
          <w:trHeight w:val="289"/>
        </w:trPr>
        <w:tc>
          <w:tcPr>
            <w:tcW w:w="6799" w:type="dxa"/>
            <w:shd w:val="clear" w:color="auto" w:fill="auto"/>
            <w:vAlign w:val="center"/>
          </w:tcPr>
          <w:p w14:paraId="69BA2DF1"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Αλίευση Σφουγγαριών</w:t>
            </w:r>
          </w:p>
        </w:tc>
        <w:tc>
          <w:tcPr>
            <w:tcW w:w="7229" w:type="dxa"/>
            <w:shd w:val="clear" w:color="auto" w:fill="auto"/>
            <w:vAlign w:val="center"/>
          </w:tcPr>
          <w:p w14:paraId="26817149"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 xml:space="preserve">Ρυθμιστικά μέτρα </w:t>
            </w:r>
          </w:p>
        </w:tc>
      </w:tr>
      <w:tr w:rsidR="003D64EC" w:rsidRPr="00E70CF7" w14:paraId="13907F55" w14:textId="77777777" w:rsidTr="00743EA5">
        <w:trPr>
          <w:trHeight w:val="289"/>
        </w:trPr>
        <w:tc>
          <w:tcPr>
            <w:tcW w:w="6799" w:type="dxa"/>
            <w:shd w:val="clear" w:color="auto" w:fill="auto"/>
            <w:vAlign w:val="center"/>
          </w:tcPr>
          <w:p w14:paraId="13121565"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Αλίευση Οστρακοειδών</w:t>
            </w:r>
          </w:p>
        </w:tc>
        <w:tc>
          <w:tcPr>
            <w:tcW w:w="7229" w:type="dxa"/>
            <w:shd w:val="clear" w:color="auto" w:fill="auto"/>
            <w:vAlign w:val="center"/>
          </w:tcPr>
          <w:p w14:paraId="37CB7692"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 xml:space="preserve">Ρυθμιστικά μέτρα </w:t>
            </w:r>
          </w:p>
        </w:tc>
      </w:tr>
      <w:tr w:rsidR="003D64EC" w:rsidRPr="00B47F0C" w14:paraId="583C2ADA" w14:textId="77777777" w:rsidTr="00743EA5">
        <w:trPr>
          <w:trHeight w:val="289"/>
        </w:trPr>
        <w:tc>
          <w:tcPr>
            <w:tcW w:w="6799" w:type="dxa"/>
            <w:shd w:val="clear" w:color="auto" w:fill="auto"/>
            <w:vAlign w:val="center"/>
          </w:tcPr>
          <w:p w14:paraId="29718D83" w14:textId="77777777" w:rsidR="003D64EC" w:rsidRPr="00E70CF7"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Αλίευση Δολωμάτων</w:t>
            </w:r>
          </w:p>
        </w:tc>
        <w:tc>
          <w:tcPr>
            <w:tcW w:w="7229" w:type="dxa"/>
            <w:shd w:val="clear" w:color="auto" w:fill="auto"/>
            <w:vAlign w:val="center"/>
          </w:tcPr>
          <w:p w14:paraId="044EA5D2" w14:textId="77777777" w:rsidR="003D64EC" w:rsidRDefault="003D64EC" w:rsidP="00743EA5">
            <w:pPr>
              <w:autoSpaceDE w:val="0"/>
              <w:spacing w:after="60"/>
              <w:rPr>
                <w:rFonts w:ascii="Tahoma" w:eastAsia="SimSun" w:hAnsi="Tahoma" w:cs="Tahoma"/>
                <w:bCs/>
                <w:iCs/>
                <w:color w:val="000000" w:themeColor="text1"/>
                <w:sz w:val="20"/>
                <w:szCs w:val="20"/>
                <w:lang w:val="el-GR"/>
              </w:rPr>
            </w:pPr>
            <w:r w:rsidRPr="00E70CF7">
              <w:rPr>
                <w:rFonts w:ascii="Tahoma" w:eastAsia="SimSun" w:hAnsi="Tahoma" w:cs="Tahoma"/>
                <w:bCs/>
                <w:iCs/>
                <w:color w:val="000000" w:themeColor="text1"/>
                <w:sz w:val="20"/>
                <w:szCs w:val="20"/>
                <w:lang w:val="el-GR"/>
              </w:rPr>
              <w:t>Ρυθμιστικά μέτρα</w:t>
            </w:r>
            <w:r>
              <w:rPr>
                <w:rFonts w:ascii="Tahoma" w:eastAsia="SimSun" w:hAnsi="Tahoma" w:cs="Tahoma"/>
                <w:bCs/>
                <w:iCs/>
                <w:color w:val="000000" w:themeColor="text1"/>
                <w:sz w:val="20"/>
                <w:szCs w:val="20"/>
                <w:lang w:val="el-GR"/>
              </w:rPr>
              <w:t xml:space="preserve"> </w:t>
            </w:r>
          </w:p>
        </w:tc>
      </w:tr>
    </w:tbl>
    <w:p w14:paraId="1888A3B9" w14:textId="2A961DBB" w:rsidR="00B131FE" w:rsidRPr="00D742EB" w:rsidRDefault="00B131FE" w:rsidP="00B131FE">
      <w:pPr>
        <w:suppressAutoHyphens w:val="0"/>
        <w:autoSpaceDE w:val="0"/>
        <w:spacing w:after="60"/>
        <w:rPr>
          <w:rFonts w:ascii="Tahoma" w:eastAsia="SimSun" w:hAnsi="Tahoma" w:cs="Tahoma"/>
          <w:szCs w:val="22"/>
          <w:lang w:val="el-GR"/>
        </w:rPr>
        <w:sectPr w:rsidR="00B131FE" w:rsidRPr="00D742EB" w:rsidSect="00B131FE">
          <w:footerReference w:type="default" r:id="rId42"/>
          <w:footerReference w:type="first" r:id="rId43"/>
          <w:pgSz w:w="16838" w:h="11906" w:orient="landscape"/>
          <w:pgMar w:top="1134" w:right="1560" w:bottom="1134" w:left="1418" w:header="720" w:footer="709" w:gutter="0"/>
          <w:cols w:space="720"/>
          <w:titlePg/>
          <w:docGrid w:linePitch="360"/>
        </w:sectPr>
      </w:pPr>
    </w:p>
    <w:p w14:paraId="4CFDBBA9" w14:textId="77777777" w:rsidR="00B131FE" w:rsidRPr="00D742EB" w:rsidRDefault="00B131FE" w:rsidP="00B131FE">
      <w:p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lastRenderedPageBreak/>
        <w:t>Η εφαρμογή των παραπάνω υποστηρίζεται από την ευρεία χρήση πληροφοριακών συστημάτων που καλύπτουν όλες σχεδόν τις απαιτήσεις του συστήματος ελέγχου. Τα βασικότερα συστήματα που χρησιμοποιούνται είναι:</w:t>
      </w:r>
    </w:p>
    <w:p w14:paraId="3D1518DD" w14:textId="77777777" w:rsidR="00B131FE" w:rsidRPr="00D742EB" w:rsidRDefault="00B131FE" w:rsidP="006E1442">
      <w:pPr>
        <w:numPr>
          <w:ilvl w:val="0"/>
          <w:numId w:val="31"/>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Το Εθνικό Αλιευτικό Μητρώο (</w:t>
      </w:r>
      <w:r w:rsidRPr="00D742EB">
        <w:rPr>
          <w:rFonts w:ascii="Tahoma" w:eastAsia="SimSun" w:hAnsi="Tahoma" w:cs="Tahoma"/>
          <w:b/>
          <w:bCs/>
          <w:iCs/>
          <w:szCs w:val="22"/>
          <w:lang w:val="el-GR"/>
        </w:rPr>
        <w:t>ΕΑΜ</w:t>
      </w:r>
      <w:r w:rsidRPr="00D742EB">
        <w:rPr>
          <w:rFonts w:ascii="Tahoma" w:eastAsia="SimSun" w:hAnsi="Tahoma" w:cs="Tahoma"/>
          <w:bCs/>
          <w:iCs/>
          <w:szCs w:val="22"/>
          <w:lang w:val="el-GR"/>
        </w:rPr>
        <w:t>), που περιλαμβάνει τα στοιχεία των επαγγελματικών σκαφών και των προσώπων που συνδέονται με αυτά.</w:t>
      </w:r>
    </w:p>
    <w:p w14:paraId="6D67A149" w14:textId="77777777" w:rsidR="00B131FE" w:rsidRPr="00D742EB" w:rsidRDefault="00B131FE" w:rsidP="006E1442">
      <w:pPr>
        <w:numPr>
          <w:ilvl w:val="0"/>
          <w:numId w:val="31"/>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Το Κέντρο Δορυφορικής Παρακολούθησης (</w:t>
      </w:r>
      <w:r w:rsidRPr="00D742EB">
        <w:rPr>
          <w:rFonts w:ascii="Tahoma" w:eastAsia="SimSun" w:hAnsi="Tahoma" w:cs="Tahoma"/>
          <w:b/>
          <w:bCs/>
          <w:iCs/>
          <w:szCs w:val="22"/>
          <w:lang w:val="el-GR"/>
        </w:rPr>
        <w:t>ΚΠΑ</w:t>
      </w:r>
      <w:r w:rsidRPr="00D742EB">
        <w:rPr>
          <w:rFonts w:ascii="Tahoma" w:eastAsia="SimSun" w:hAnsi="Tahoma" w:cs="Tahoma"/>
          <w:bCs/>
          <w:iCs/>
          <w:szCs w:val="22"/>
          <w:lang w:val="el-GR"/>
        </w:rPr>
        <w:t>), που περιλαμβάνει τα στοιχεία της θέσης και πορείας των σκαφών.</w:t>
      </w:r>
    </w:p>
    <w:p w14:paraId="3BA366E7" w14:textId="77777777" w:rsidR="00B131FE" w:rsidRPr="00D742EB" w:rsidRDefault="00B131FE" w:rsidP="006E1442">
      <w:pPr>
        <w:numPr>
          <w:ilvl w:val="0"/>
          <w:numId w:val="31"/>
        </w:num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Το Ολοκληρωμένο Σύστημα Παρακολούθησης και Καταγραφής Αλιευτικών Δραστηριοτήτων (</w:t>
      </w:r>
      <w:r w:rsidRPr="00D742EB">
        <w:rPr>
          <w:rFonts w:ascii="Tahoma" w:eastAsia="SimSun" w:hAnsi="Tahoma" w:cs="Tahoma"/>
          <w:b/>
          <w:bCs/>
          <w:iCs/>
          <w:szCs w:val="22"/>
          <w:lang w:val="el-GR"/>
        </w:rPr>
        <w:t>ΟΣΠΑ</w:t>
      </w:r>
      <w:r w:rsidRPr="00D742EB">
        <w:rPr>
          <w:rFonts w:ascii="Tahoma" w:eastAsia="SimSun" w:hAnsi="Tahoma" w:cs="Tahoma"/>
          <w:bCs/>
          <w:iCs/>
          <w:szCs w:val="22"/>
          <w:lang w:val="el-GR"/>
        </w:rPr>
        <w:t xml:space="preserve">), που περιλαμβάνει: το ηλεκτρονικό σύστημα υποβολής ημερολογίων αλιείας, δηλώσεων εκφόρτωσης και πώλησης, το σύστημα καταγραφής σκαφών 10μ-12μ, το σύστημα καταγραφής σκαφών &lt;10μ, το υποσύστημα αναφορών – διασταύρωσης – επαλήθευσης δεδομένων, το σύστημα ανταλλαγής δεδομένων, το υποσύστημα πιστοποιητικών αλιευμάτων, το υποσύστημα Επιθεωρήσεων, κ.λπ. </w:t>
      </w:r>
    </w:p>
    <w:p w14:paraId="06AF8FA7" w14:textId="77777777" w:rsidR="00B131FE" w:rsidRPr="00D742EB" w:rsidRDefault="00B131FE" w:rsidP="00B131FE">
      <w:p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Τα παραπάνω συστήματα δημιουργήθηκαν για να καλύψουν τις απαιτήσεις του κανονισμού ελέγχου [Κανονισμός (ΕΚ) 1224/2009 «περί θεσπίσεως κοινοτικού συστήματος ελέγχου της τήρησης των κανόνων της κοινής αλιευτικής πολιτικής»] και βρίσκονται στην φάση αναβάθμισης.</w:t>
      </w:r>
    </w:p>
    <w:p w14:paraId="1826A415" w14:textId="4E9F6532" w:rsidR="00B131FE" w:rsidRDefault="00B131FE" w:rsidP="00B131FE">
      <w:pPr>
        <w:suppressAutoHyphens w:val="0"/>
        <w:autoSpaceDE w:val="0"/>
        <w:spacing w:after="60"/>
        <w:rPr>
          <w:rFonts w:ascii="Tahoma" w:eastAsia="SimSun" w:hAnsi="Tahoma" w:cs="Tahoma"/>
          <w:bCs/>
          <w:iCs/>
          <w:szCs w:val="22"/>
          <w:lang w:val="el-GR"/>
        </w:rPr>
      </w:pPr>
      <w:r w:rsidRPr="00D742EB">
        <w:rPr>
          <w:rFonts w:ascii="Tahoma" w:eastAsia="SimSun" w:hAnsi="Tahoma" w:cs="Tahoma"/>
          <w:bCs/>
          <w:iCs/>
          <w:szCs w:val="22"/>
          <w:lang w:val="el-GR"/>
        </w:rPr>
        <w:t>Ο πίνακας που ακολουθεί είναι ενδεικτικός για την εμπλοκή των συστημάτων αυτών στο σύστημα ελέγχου, αλλά και των βασικών στοιχείων που αυτά καταγράφουν:</w:t>
      </w:r>
    </w:p>
    <w:p w14:paraId="53FA0A80" w14:textId="3A71BA73" w:rsidR="005E090F" w:rsidRDefault="005E090F" w:rsidP="00B131FE">
      <w:pPr>
        <w:suppressAutoHyphens w:val="0"/>
        <w:autoSpaceDE w:val="0"/>
        <w:spacing w:after="60"/>
        <w:rPr>
          <w:rFonts w:ascii="Tahoma" w:eastAsia="SimSun" w:hAnsi="Tahoma" w:cs="Tahoma"/>
          <w:bCs/>
          <w:iCs/>
          <w:szCs w:val="22"/>
          <w:lang w:val="el-GR"/>
        </w:rPr>
      </w:pPr>
    </w:p>
    <w:tbl>
      <w:tblPr>
        <w:tblW w:w="9790" w:type="dxa"/>
        <w:jc w:val="center"/>
        <w:tblLook w:val="04A0" w:firstRow="1" w:lastRow="0" w:firstColumn="1" w:lastColumn="0" w:noHBand="0" w:noVBand="1"/>
      </w:tblPr>
      <w:tblGrid>
        <w:gridCol w:w="846"/>
        <w:gridCol w:w="3260"/>
        <w:gridCol w:w="3686"/>
        <w:gridCol w:w="1998"/>
      </w:tblGrid>
      <w:tr w:rsidR="005E090F" w:rsidRPr="005818CD" w14:paraId="5EDFDE87" w14:textId="77777777" w:rsidTr="00743EA5">
        <w:trPr>
          <w:trHeight w:val="510"/>
          <w:tblHeader/>
          <w:jc w:val="center"/>
        </w:trPr>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0736B3FB" w14:textId="77777777" w:rsidR="005E090F" w:rsidRPr="005818CD" w:rsidRDefault="005E090F" w:rsidP="00743EA5">
            <w:pPr>
              <w:suppressAutoHyphens w:val="0"/>
              <w:autoSpaceDE w:val="0"/>
              <w:spacing w:after="60"/>
              <w:jc w:val="center"/>
              <w:rPr>
                <w:rFonts w:asciiTheme="minorHAnsi" w:eastAsia="SimSun" w:hAnsiTheme="minorHAnsi" w:cs="Tahoma"/>
                <w:b/>
                <w:bCs/>
                <w:i/>
                <w:iCs/>
                <w:color w:val="FFFFFF" w:themeColor="background1"/>
                <w:sz w:val="20"/>
                <w:szCs w:val="20"/>
                <w:lang w:val="el-GR"/>
              </w:rPr>
            </w:pPr>
            <w:r w:rsidRPr="005818CD">
              <w:rPr>
                <w:rFonts w:asciiTheme="minorHAnsi" w:eastAsia="SimSun" w:hAnsiTheme="minorHAnsi" w:cs="Tahoma"/>
                <w:b/>
                <w:bCs/>
                <w:i/>
                <w:iCs/>
                <w:color w:val="FFFFFF" w:themeColor="background1"/>
                <w:sz w:val="20"/>
                <w:szCs w:val="20"/>
                <w:lang w:val="el-GR"/>
              </w:rPr>
              <w:t>ΥΠΟΧΡΕΩΣΕΙΣ ΤΗΡΗΣΗΣ ΣΤΟΙΧΕΙΩΝ ΣΥΣΤΗΜΑΤΟΣ ΕΛΕΓΧΟΥ</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58A368D1" w14:textId="77777777" w:rsidR="005E090F" w:rsidRPr="005818CD" w:rsidRDefault="005E090F" w:rsidP="00743EA5">
            <w:pPr>
              <w:suppressAutoHyphens w:val="0"/>
              <w:autoSpaceDE w:val="0"/>
              <w:spacing w:after="60"/>
              <w:jc w:val="center"/>
              <w:rPr>
                <w:rFonts w:asciiTheme="minorHAnsi" w:eastAsia="SimSun" w:hAnsiTheme="minorHAnsi" w:cs="Tahoma"/>
                <w:b/>
                <w:bCs/>
                <w:i/>
                <w:iCs/>
                <w:color w:val="FFFFFF" w:themeColor="background1"/>
                <w:sz w:val="20"/>
                <w:szCs w:val="20"/>
                <w:lang w:val="el-GR"/>
              </w:rPr>
            </w:pPr>
            <w:r w:rsidRPr="005818CD">
              <w:rPr>
                <w:rFonts w:asciiTheme="minorHAnsi" w:eastAsia="SimSun" w:hAnsiTheme="minorHAnsi" w:cs="Tahoma"/>
                <w:b/>
                <w:bCs/>
                <w:i/>
                <w:iCs/>
                <w:color w:val="FFFFFF" w:themeColor="background1"/>
                <w:sz w:val="20"/>
                <w:szCs w:val="20"/>
                <w:lang w:val="el-GR"/>
              </w:rPr>
              <w:t>ΝΟΜΙΚΟ ΠΛΑΙΣΙΟ ΥΠΟΧΡΕΩΣΗΣ</w:t>
            </w:r>
          </w:p>
        </w:tc>
        <w:tc>
          <w:tcPr>
            <w:tcW w:w="1998" w:type="dxa"/>
            <w:vMerge w:val="restart"/>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0FF90274" w14:textId="77777777" w:rsidR="005E090F" w:rsidRPr="005818CD" w:rsidRDefault="005E090F" w:rsidP="00743EA5">
            <w:pPr>
              <w:suppressAutoHyphens w:val="0"/>
              <w:autoSpaceDE w:val="0"/>
              <w:spacing w:after="60"/>
              <w:jc w:val="center"/>
              <w:rPr>
                <w:rFonts w:asciiTheme="minorHAnsi" w:eastAsia="SimSun" w:hAnsiTheme="minorHAnsi" w:cs="Tahoma"/>
                <w:b/>
                <w:bCs/>
                <w:i/>
                <w:iCs/>
                <w:color w:val="FFFFFF" w:themeColor="background1"/>
                <w:sz w:val="20"/>
                <w:szCs w:val="20"/>
                <w:lang w:val="el-GR"/>
              </w:rPr>
            </w:pPr>
            <w:r w:rsidRPr="005818CD">
              <w:rPr>
                <w:rFonts w:asciiTheme="minorHAnsi" w:eastAsia="SimSun" w:hAnsiTheme="minorHAnsi" w:cs="Tahoma"/>
                <w:b/>
                <w:bCs/>
                <w:i/>
                <w:iCs/>
                <w:color w:val="FFFFFF" w:themeColor="background1"/>
                <w:sz w:val="20"/>
                <w:szCs w:val="20"/>
                <w:lang w:val="el-GR"/>
              </w:rPr>
              <w:t>ΠΛΗΡΟΦΟΡΙΑΚΟ ΣΥΣΤΗΜΑ / ΔΙΑΔΙΚΑΣΙΑ</w:t>
            </w:r>
          </w:p>
        </w:tc>
      </w:tr>
      <w:tr w:rsidR="005E090F" w:rsidRPr="00B131FE" w14:paraId="5B5CCB1E" w14:textId="77777777" w:rsidTr="00743EA5">
        <w:trPr>
          <w:trHeight w:val="450"/>
          <w:jc w:val="center"/>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4D68B855" w14:textId="77777777" w:rsidR="005E090F" w:rsidRPr="005818CD" w:rsidRDefault="005E090F" w:rsidP="00743EA5">
            <w:pPr>
              <w:suppressAutoHyphens w:val="0"/>
              <w:autoSpaceDE w:val="0"/>
              <w:spacing w:after="60"/>
              <w:rPr>
                <w:rFonts w:asciiTheme="minorHAnsi" w:eastAsia="SimSun" w:hAnsiTheme="minorHAnsi" w:cs="Tahoma"/>
                <w:b/>
                <w:bCs/>
                <w:i/>
                <w:iCs/>
                <w:sz w:val="20"/>
                <w:szCs w:val="20"/>
                <w:lang w:val="el-GR"/>
              </w:rPr>
            </w:pPr>
          </w:p>
        </w:tc>
        <w:tc>
          <w:tcPr>
            <w:tcW w:w="3686" w:type="dxa"/>
            <w:vMerge/>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4574862C" w14:textId="77777777" w:rsidR="005E090F" w:rsidRPr="005818CD" w:rsidRDefault="005E090F" w:rsidP="00743EA5">
            <w:pPr>
              <w:suppressAutoHyphens w:val="0"/>
              <w:autoSpaceDE w:val="0"/>
              <w:spacing w:after="60"/>
              <w:rPr>
                <w:rFonts w:asciiTheme="minorHAnsi" w:eastAsia="SimSun" w:hAnsiTheme="minorHAnsi" w:cs="Tahoma"/>
                <w:b/>
                <w:bCs/>
                <w:i/>
                <w:iCs/>
                <w:sz w:val="20"/>
                <w:szCs w:val="20"/>
                <w:lang w:val="el-GR"/>
              </w:rPr>
            </w:pPr>
          </w:p>
        </w:tc>
        <w:tc>
          <w:tcPr>
            <w:tcW w:w="1998" w:type="dxa"/>
            <w:vMerge/>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224C120A" w14:textId="77777777" w:rsidR="005E090F" w:rsidRPr="005818CD" w:rsidRDefault="005E090F" w:rsidP="00743EA5">
            <w:pPr>
              <w:suppressAutoHyphens w:val="0"/>
              <w:autoSpaceDE w:val="0"/>
              <w:spacing w:after="60"/>
              <w:rPr>
                <w:rFonts w:asciiTheme="minorHAnsi" w:eastAsia="SimSun" w:hAnsiTheme="minorHAnsi" w:cs="Tahoma"/>
                <w:b/>
                <w:bCs/>
                <w:i/>
                <w:iCs/>
                <w:sz w:val="20"/>
                <w:szCs w:val="20"/>
                <w:lang w:val="el-GR"/>
              </w:rPr>
            </w:pPr>
          </w:p>
        </w:tc>
      </w:tr>
      <w:tr w:rsidR="005E090F" w:rsidRPr="00B131FE" w14:paraId="14D2776F" w14:textId="77777777" w:rsidTr="00743EA5">
        <w:trPr>
          <w:trHeight w:val="510"/>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934AA"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 </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3A960D6A"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ΓΕΝΙΚΕΣ ΑΡΧΕΣ</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98D6311"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Άρθρα 1 - 5 του Κανονισμού (ΕΚ) 1224/2009</w:t>
            </w:r>
          </w:p>
        </w:tc>
        <w:tc>
          <w:tcPr>
            <w:tcW w:w="1998" w:type="dxa"/>
            <w:tcBorders>
              <w:top w:val="single" w:sz="4" w:space="0" w:color="auto"/>
              <w:left w:val="nil"/>
              <w:bottom w:val="single" w:sz="4" w:space="0" w:color="auto"/>
              <w:right w:val="single" w:sz="4" w:space="0" w:color="auto"/>
            </w:tcBorders>
            <w:shd w:val="clear" w:color="auto" w:fill="auto"/>
            <w:vAlign w:val="center"/>
            <w:hideMark/>
          </w:tcPr>
          <w:p w14:paraId="301E489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 ΚΠΑ, ΕΑΜ</w:t>
            </w:r>
          </w:p>
        </w:tc>
      </w:tr>
      <w:tr w:rsidR="005E090F" w:rsidRPr="007942D4" w14:paraId="4C507378" w14:textId="77777777" w:rsidTr="00743EA5">
        <w:trPr>
          <w:trHeight w:val="510"/>
          <w:jc w:val="center"/>
        </w:trPr>
        <w:tc>
          <w:tcPr>
            <w:tcW w:w="846" w:type="dxa"/>
            <w:tcBorders>
              <w:top w:val="single" w:sz="4" w:space="0" w:color="auto"/>
              <w:left w:val="single" w:sz="4" w:space="0" w:color="auto"/>
              <w:bottom w:val="single" w:sz="4" w:space="0" w:color="auto"/>
              <w:right w:val="nil"/>
            </w:tcBorders>
            <w:shd w:val="clear" w:color="000000" w:fill="9CC2E5" w:themeFill="accent1" w:themeFillTint="99"/>
            <w:vAlign w:val="center"/>
            <w:hideMark/>
          </w:tcPr>
          <w:p w14:paraId="693C9CDC"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3260" w:type="dxa"/>
            <w:tcBorders>
              <w:top w:val="single" w:sz="4" w:space="0" w:color="auto"/>
              <w:left w:val="nil"/>
              <w:bottom w:val="single" w:sz="4" w:space="0" w:color="auto"/>
              <w:right w:val="nil"/>
            </w:tcBorders>
            <w:shd w:val="clear" w:color="000000" w:fill="9CC2E5" w:themeFill="accent1" w:themeFillTint="99"/>
            <w:vAlign w:val="center"/>
            <w:hideMark/>
          </w:tcPr>
          <w:p w14:paraId="555AA552"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ΠΡΟΣΒΑΣΗ ΣΕ ΥΔΑΤΑ ΚΑΙ ΠΟΡΟΥΣ</w:t>
            </w:r>
          </w:p>
        </w:tc>
        <w:tc>
          <w:tcPr>
            <w:tcW w:w="3686" w:type="dxa"/>
            <w:tcBorders>
              <w:top w:val="single" w:sz="4" w:space="0" w:color="auto"/>
              <w:left w:val="nil"/>
              <w:bottom w:val="single" w:sz="4" w:space="0" w:color="auto"/>
              <w:right w:val="nil"/>
            </w:tcBorders>
            <w:shd w:val="clear" w:color="000000" w:fill="9CC2E5" w:themeFill="accent1" w:themeFillTint="99"/>
            <w:vAlign w:val="center"/>
            <w:hideMark/>
          </w:tcPr>
          <w:p w14:paraId="11852F3B"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1998" w:type="dxa"/>
            <w:tcBorders>
              <w:top w:val="single" w:sz="4" w:space="0" w:color="auto"/>
              <w:left w:val="nil"/>
              <w:bottom w:val="single" w:sz="4" w:space="0" w:color="auto"/>
              <w:right w:val="single" w:sz="4" w:space="0" w:color="auto"/>
            </w:tcBorders>
            <w:shd w:val="clear" w:color="000000" w:fill="9CC2E5" w:themeFill="accent1" w:themeFillTint="99"/>
            <w:vAlign w:val="center"/>
            <w:hideMark/>
          </w:tcPr>
          <w:p w14:paraId="3D71A84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r>
      <w:tr w:rsidR="005E090F" w:rsidRPr="00B131FE" w14:paraId="0B755951" w14:textId="77777777" w:rsidTr="00743EA5">
        <w:trPr>
          <w:trHeight w:val="659"/>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456AA2BA"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1.1</w:t>
            </w:r>
          </w:p>
        </w:tc>
        <w:tc>
          <w:tcPr>
            <w:tcW w:w="3260" w:type="dxa"/>
            <w:tcBorders>
              <w:top w:val="nil"/>
              <w:left w:val="nil"/>
              <w:bottom w:val="single" w:sz="4" w:space="0" w:color="auto"/>
              <w:right w:val="single" w:sz="4" w:space="0" w:color="auto"/>
            </w:tcBorders>
            <w:shd w:val="clear" w:color="auto" w:fill="auto"/>
            <w:vAlign w:val="center"/>
            <w:hideMark/>
          </w:tcPr>
          <w:p w14:paraId="26F19522"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ΑΛΙΕΥΤΙΚΕΣ ΑΔΕΙΕΣ</w:t>
            </w:r>
          </w:p>
        </w:tc>
        <w:tc>
          <w:tcPr>
            <w:tcW w:w="3686" w:type="dxa"/>
            <w:tcBorders>
              <w:top w:val="nil"/>
              <w:left w:val="nil"/>
              <w:bottom w:val="single" w:sz="4" w:space="0" w:color="auto"/>
              <w:right w:val="single" w:sz="4" w:space="0" w:color="auto"/>
            </w:tcBorders>
            <w:shd w:val="clear" w:color="auto" w:fill="auto"/>
            <w:vAlign w:val="center"/>
            <w:hideMark/>
          </w:tcPr>
          <w:p w14:paraId="1CF311D8"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6 του Κανονισμού (ΕΚ) 1224/2009</w:t>
            </w:r>
          </w:p>
        </w:tc>
        <w:tc>
          <w:tcPr>
            <w:tcW w:w="1998" w:type="dxa"/>
            <w:vMerge w:val="restart"/>
            <w:tcBorders>
              <w:top w:val="single" w:sz="4" w:space="0" w:color="auto"/>
              <w:left w:val="nil"/>
              <w:bottom w:val="single" w:sz="4" w:space="0" w:color="auto"/>
              <w:right w:val="single" w:sz="4" w:space="0" w:color="auto"/>
            </w:tcBorders>
            <w:shd w:val="clear" w:color="auto" w:fill="auto"/>
            <w:vAlign w:val="center"/>
            <w:hideMark/>
          </w:tcPr>
          <w:p w14:paraId="340052CD"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ΕΑΜ, ΟΣΠΑ, ΚΠΑ</w:t>
            </w:r>
          </w:p>
        </w:tc>
      </w:tr>
      <w:tr w:rsidR="005E090F" w:rsidRPr="00B131FE" w14:paraId="6732B6CF" w14:textId="77777777" w:rsidTr="00743EA5">
        <w:trPr>
          <w:trHeight w:val="255"/>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FF03FE9"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1.2</w:t>
            </w:r>
          </w:p>
        </w:tc>
        <w:tc>
          <w:tcPr>
            <w:tcW w:w="3260" w:type="dxa"/>
            <w:tcBorders>
              <w:top w:val="nil"/>
              <w:left w:val="nil"/>
              <w:bottom w:val="single" w:sz="4" w:space="0" w:color="auto"/>
              <w:right w:val="single" w:sz="4" w:space="0" w:color="auto"/>
            </w:tcBorders>
            <w:shd w:val="clear" w:color="auto" w:fill="auto"/>
            <w:vAlign w:val="center"/>
            <w:hideMark/>
          </w:tcPr>
          <w:p w14:paraId="2ED08C1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ΑΔΕΙΕΣ ΑΛΙΕΥΣΗΣ</w:t>
            </w:r>
          </w:p>
        </w:tc>
        <w:tc>
          <w:tcPr>
            <w:tcW w:w="3686" w:type="dxa"/>
            <w:tcBorders>
              <w:top w:val="nil"/>
              <w:left w:val="nil"/>
              <w:bottom w:val="single" w:sz="4" w:space="0" w:color="auto"/>
              <w:right w:val="single" w:sz="4" w:space="0" w:color="auto"/>
            </w:tcBorders>
            <w:shd w:val="clear" w:color="auto" w:fill="auto"/>
            <w:vAlign w:val="center"/>
            <w:hideMark/>
          </w:tcPr>
          <w:p w14:paraId="119A010E"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7 του Κανονισμού (ΕΚ) 1224/2009</w:t>
            </w:r>
          </w:p>
        </w:tc>
        <w:tc>
          <w:tcPr>
            <w:tcW w:w="1998" w:type="dxa"/>
            <w:vMerge/>
            <w:tcBorders>
              <w:left w:val="nil"/>
              <w:bottom w:val="single" w:sz="4" w:space="0" w:color="auto"/>
              <w:right w:val="single" w:sz="4" w:space="0" w:color="auto"/>
            </w:tcBorders>
            <w:shd w:val="clear" w:color="auto" w:fill="auto"/>
            <w:vAlign w:val="center"/>
            <w:hideMark/>
          </w:tcPr>
          <w:p w14:paraId="5C27354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p>
        </w:tc>
      </w:tr>
      <w:tr w:rsidR="005E090F" w:rsidRPr="00B131FE" w14:paraId="55E02F67" w14:textId="77777777" w:rsidTr="00743EA5">
        <w:trPr>
          <w:trHeight w:val="255"/>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1F9C05E2"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1.3</w:t>
            </w:r>
          </w:p>
        </w:tc>
        <w:tc>
          <w:tcPr>
            <w:tcW w:w="3260" w:type="dxa"/>
            <w:tcBorders>
              <w:top w:val="nil"/>
              <w:left w:val="nil"/>
              <w:bottom w:val="single" w:sz="4" w:space="0" w:color="auto"/>
              <w:right w:val="single" w:sz="4" w:space="0" w:color="auto"/>
            </w:tcBorders>
            <w:shd w:val="clear" w:color="auto" w:fill="auto"/>
            <w:vAlign w:val="center"/>
            <w:hideMark/>
          </w:tcPr>
          <w:p w14:paraId="3F9A6B0B"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ΣΗΜΑΝΣΗ ΑΛΙΕΥΤΙΚΩΝ ΕΡΓΑΛΕΙΩΝ</w:t>
            </w:r>
          </w:p>
        </w:tc>
        <w:tc>
          <w:tcPr>
            <w:tcW w:w="3686" w:type="dxa"/>
            <w:tcBorders>
              <w:top w:val="nil"/>
              <w:left w:val="nil"/>
              <w:bottom w:val="single" w:sz="4" w:space="0" w:color="auto"/>
              <w:right w:val="single" w:sz="4" w:space="0" w:color="auto"/>
            </w:tcBorders>
            <w:shd w:val="clear" w:color="auto" w:fill="auto"/>
            <w:vAlign w:val="center"/>
            <w:hideMark/>
          </w:tcPr>
          <w:p w14:paraId="22096AD3"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8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5E53F4B8"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w:t>
            </w:r>
          </w:p>
        </w:tc>
      </w:tr>
      <w:tr w:rsidR="005E090F" w:rsidRPr="00B131FE" w14:paraId="23C512A9" w14:textId="77777777" w:rsidTr="00743EA5">
        <w:trPr>
          <w:trHeight w:val="555"/>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1487663A"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1.4</w:t>
            </w:r>
          </w:p>
        </w:tc>
        <w:tc>
          <w:tcPr>
            <w:tcW w:w="3260" w:type="dxa"/>
            <w:tcBorders>
              <w:top w:val="nil"/>
              <w:left w:val="nil"/>
              <w:bottom w:val="single" w:sz="4" w:space="0" w:color="auto"/>
              <w:right w:val="single" w:sz="4" w:space="0" w:color="auto"/>
            </w:tcBorders>
            <w:shd w:val="clear" w:color="auto" w:fill="auto"/>
            <w:vAlign w:val="center"/>
            <w:hideMark/>
          </w:tcPr>
          <w:p w14:paraId="29697073"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ΣΥΣΤΗΜΑΤΑ ΠΑΡΑΚΟΛΟΥΘΗΣΗΣ ΑΛΙΕΥΤΙΚΩΝ ΣΚΑΦΩΝ</w:t>
            </w:r>
          </w:p>
        </w:tc>
        <w:tc>
          <w:tcPr>
            <w:tcW w:w="3686" w:type="dxa"/>
            <w:tcBorders>
              <w:top w:val="nil"/>
              <w:left w:val="nil"/>
              <w:bottom w:val="single" w:sz="4" w:space="0" w:color="auto"/>
              <w:right w:val="single" w:sz="4" w:space="0" w:color="auto"/>
            </w:tcBorders>
            <w:shd w:val="clear" w:color="auto" w:fill="auto"/>
            <w:vAlign w:val="center"/>
            <w:hideMark/>
          </w:tcPr>
          <w:p w14:paraId="4D0BBA27"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9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55F143DB"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ΕΑΜ, ΟΣΠΑ, ΚΠΑ</w:t>
            </w:r>
          </w:p>
        </w:tc>
      </w:tr>
      <w:tr w:rsidR="005E090F" w:rsidRPr="00B131FE" w14:paraId="0E84CC23"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5A6998A9"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1.5</w:t>
            </w:r>
          </w:p>
        </w:tc>
        <w:tc>
          <w:tcPr>
            <w:tcW w:w="3260" w:type="dxa"/>
            <w:tcBorders>
              <w:top w:val="nil"/>
              <w:left w:val="nil"/>
              <w:bottom w:val="single" w:sz="4" w:space="0" w:color="auto"/>
              <w:right w:val="single" w:sz="4" w:space="0" w:color="auto"/>
            </w:tcBorders>
            <w:shd w:val="clear" w:color="auto" w:fill="auto"/>
            <w:vAlign w:val="center"/>
            <w:hideMark/>
          </w:tcPr>
          <w:p w14:paraId="20127F3C"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ΣΥΣΤΗΜΑ ΑΥΤΟΜΑΤΗΣ ΑΝΑΓΝΩΡΙΣΗΣ (AIS)</w:t>
            </w:r>
          </w:p>
        </w:tc>
        <w:tc>
          <w:tcPr>
            <w:tcW w:w="3686" w:type="dxa"/>
            <w:tcBorders>
              <w:top w:val="nil"/>
              <w:left w:val="nil"/>
              <w:bottom w:val="single" w:sz="4" w:space="0" w:color="auto"/>
              <w:right w:val="single" w:sz="4" w:space="0" w:color="auto"/>
            </w:tcBorders>
            <w:shd w:val="clear" w:color="auto" w:fill="auto"/>
            <w:vAlign w:val="center"/>
            <w:hideMark/>
          </w:tcPr>
          <w:p w14:paraId="00A7F399"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10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4638DD0B"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AIS</w:t>
            </w:r>
          </w:p>
        </w:tc>
      </w:tr>
      <w:tr w:rsidR="005E090F" w:rsidRPr="00B131FE" w14:paraId="10EF4277"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17981131"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1.6</w:t>
            </w:r>
          </w:p>
        </w:tc>
        <w:tc>
          <w:tcPr>
            <w:tcW w:w="3260" w:type="dxa"/>
            <w:tcBorders>
              <w:top w:val="nil"/>
              <w:left w:val="nil"/>
              <w:bottom w:val="single" w:sz="4" w:space="0" w:color="auto"/>
              <w:right w:val="single" w:sz="4" w:space="0" w:color="auto"/>
            </w:tcBorders>
            <w:shd w:val="clear" w:color="auto" w:fill="auto"/>
            <w:vAlign w:val="center"/>
            <w:hideMark/>
          </w:tcPr>
          <w:p w14:paraId="3FD83A4D"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ΣΥΣΤΗΜΑΤΑ ΕΝΤΟΠΙΣΜΟΥ ΣΚΑΦΩΝ (VDS)</w:t>
            </w:r>
          </w:p>
        </w:tc>
        <w:tc>
          <w:tcPr>
            <w:tcW w:w="3686" w:type="dxa"/>
            <w:tcBorders>
              <w:top w:val="nil"/>
              <w:left w:val="nil"/>
              <w:bottom w:val="single" w:sz="4" w:space="0" w:color="auto"/>
              <w:right w:val="single" w:sz="4" w:space="0" w:color="auto"/>
            </w:tcBorders>
            <w:shd w:val="clear" w:color="auto" w:fill="auto"/>
            <w:vAlign w:val="center"/>
            <w:hideMark/>
          </w:tcPr>
          <w:p w14:paraId="654169F9"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11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198B52AC"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w:t>
            </w:r>
          </w:p>
        </w:tc>
      </w:tr>
      <w:tr w:rsidR="005E090F" w:rsidRPr="00B131FE" w14:paraId="3FFD4D9E"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tcPr>
          <w:p w14:paraId="45D588A0"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1.7</w:t>
            </w:r>
          </w:p>
        </w:tc>
        <w:tc>
          <w:tcPr>
            <w:tcW w:w="3260" w:type="dxa"/>
            <w:tcBorders>
              <w:top w:val="nil"/>
              <w:left w:val="nil"/>
              <w:bottom w:val="single" w:sz="4" w:space="0" w:color="auto"/>
              <w:right w:val="single" w:sz="4" w:space="0" w:color="auto"/>
            </w:tcBorders>
            <w:shd w:val="clear" w:color="auto" w:fill="auto"/>
            <w:vAlign w:val="center"/>
          </w:tcPr>
          <w:p w14:paraId="2BE74136"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ΝΕΕΣ ΤΕΧΝΟΛΟΓΙΕΣ</w:t>
            </w:r>
          </w:p>
        </w:tc>
        <w:tc>
          <w:tcPr>
            <w:tcW w:w="3686" w:type="dxa"/>
            <w:tcBorders>
              <w:top w:val="nil"/>
              <w:left w:val="nil"/>
              <w:bottom w:val="single" w:sz="4" w:space="0" w:color="auto"/>
              <w:right w:val="single" w:sz="4" w:space="0" w:color="auto"/>
            </w:tcBorders>
            <w:shd w:val="clear" w:color="auto" w:fill="auto"/>
            <w:vAlign w:val="center"/>
          </w:tcPr>
          <w:p w14:paraId="61BD7B59"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13 του Κανονισμού (ΕΚ) 1224/2009</w:t>
            </w:r>
          </w:p>
        </w:tc>
        <w:tc>
          <w:tcPr>
            <w:tcW w:w="1998" w:type="dxa"/>
            <w:tcBorders>
              <w:top w:val="nil"/>
              <w:left w:val="nil"/>
              <w:bottom w:val="single" w:sz="4" w:space="0" w:color="auto"/>
              <w:right w:val="single" w:sz="4" w:space="0" w:color="auto"/>
            </w:tcBorders>
            <w:shd w:val="clear" w:color="auto" w:fill="auto"/>
            <w:vAlign w:val="center"/>
          </w:tcPr>
          <w:p w14:paraId="3D31F128"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w:t>
            </w:r>
          </w:p>
        </w:tc>
      </w:tr>
      <w:tr w:rsidR="005E090F" w:rsidRPr="00B131FE" w14:paraId="1055B8C4" w14:textId="77777777" w:rsidTr="00743EA5">
        <w:trPr>
          <w:trHeight w:val="510"/>
          <w:jc w:val="center"/>
        </w:trPr>
        <w:tc>
          <w:tcPr>
            <w:tcW w:w="846" w:type="dxa"/>
            <w:tcBorders>
              <w:top w:val="single" w:sz="4" w:space="0" w:color="auto"/>
              <w:left w:val="single" w:sz="4" w:space="0" w:color="auto"/>
              <w:bottom w:val="single" w:sz="4" w:space="0" w:color="auto"/>
              <w:right w:val="nil"/>
            </w:tcBorders>
            <w:shd w:val="clear" w:color="000000" w:fill="9CC2E5" w:themeFill="accent1" w:themeFillTint="99"/>
            <w:vAlign w:val="center"/>
            <w:hideMark/>
          </w:tcPr>
          <w:p w14:paraId="7397882D"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3260" w:type="dxa"/>
            <w:tcBorders>
              <w:top w:val="single" w:sz="4" w:space="0" w:color="auto"/>
              <w:left w:val="nil"/>
              <w:bottom w:val="single" w:sz="4" w:space="0" w:color="auto"/>
              <w:right w:val="nil"/>
            </w:tcBorders>
            <w:shd w:val="clear" w:color="000000" w:fill="9CC2E5" w:themeFill="accent1" w:themeFillTint="99"/>
            <w:vAlign w:val="center"/>
            <w:hideMark/>
          </w:tcPr>
          <w:p w14:paraId="1750282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ΕΛΕΓΧΟΣ ΑΛΙΕΙΑΣ</w:t>
            </w:r>
          </w:p>
        </w:tc>
        <w:tc>
          <w:tcPr>
            <w:tcW w:w="3686" w:type="dxa"/>
            <w:tcBorders>
              <w:top w:val="single" w:sz="4" w:space="0" w:color="auto"/>
              <w:left w:val="nil"/>
              <w:bottom w:val="single" w:sz="4" w:space="0" w:color="auto"/>
              <w:right w:val="nil"/>
            </w:tcBorders>
            <w:shd w:val="clear" w:color="000000" w:fill="9CC2E5" w:themeFill="accent1" w:themeFillTint="99"/>
            <w:vAlign w:val="center"/>
            <w:hideMark/>
          </w:tcPr>
          <w:p w14:paraId="79201E2D"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1998" w:type="dxa"/>
            <w:tcBorders>
              <w:top w:val="single" w:sz="4" w:space="0" w:color="auto"/>
              <w:left w:val="nil"/>
              <w:bottom w:val="single" w:sz="4" w:space="0" w:color="auto"/>
              <w:right w:val="single" w:sz="4" w:space="0" w:color="auto"/>
            </w:tcBorders>
            <w:shd w:val="clear" w:color="000000" w:fill="9CC2E5" w:themeFill="accent1" w:themeFillTint="99"/>
            <w:vAlign w:val="center"/>
            <w:hideMark/>
          </w:tcPr>
          <w:p w14:paraId="60329A48"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r>
      <w:tr w:rsidR="005E090F" w:rsidRPr="00B131FE" w14:paraId="052525D2"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439DED4D"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2.1</w:t>
            </w:r>
          </w:p>
        </w:tc>
        <w:tc>
          <w:tcPr>
            <w:tcW w:w="3260" w:type="dxa"/>
            <w:tcBorders>
              <w:top w:val="nil"/>
              <w:left w:val="nil"/>
              <w:bottom w:val="single" w:sz="4" w:space="0" w:color="auto"/>
              <w:right w:val="single" w:sz="4" w:space="0" w:color="auto"/>
            </w:tcBorders>
            <w:shd w:val="clear" w:color="auto" w:fill="auto"/>
            <w:vAlign w:val="center"/>
            <w:hideMark/>
          </w:tcPr>
          <w:p w14:paraId="1CA5825C"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ΣΥΜΠΛΗΡΩΣΗ ΚΑΙ ΥΠΟΒΟΛΗ ΤΩΝ ΗΜΕΡΟΛΟΓΙΩΝ ΑΛΙΕΙΑΣ ΚΑΙ ΤΩΝ ΔΗΛΩΣΕΩΝ ΜΕΤΑΦΟΡΤΩΣΗΣ</w:t>
            </w:r>
          </w:p>
        </w:tc>
        <w:tc>
          <w:tcPr>
            <w:tcW w:w="3686" w:type="dxa"/>
            <w:tcBorders>
              <w:top w:val="nil"/>
              <w:left w:val="nil"/>
              <w:bottom w:val="single" w:sz="4" w:space="0" w:color="auto"/>
              <w:right w:val="single" w:sz="4" w:space="0" w:color="auto"/>
            </w:tcBorders>
            <w:shd w:val="clear" w:color="auto" w:fill="auto"/>
            <w:vAlign w:val="center"/>
            <w:hideMark/>
          </w:tcPr>
          <w:p w14:paraId="1486BFAB"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Άρθρα 14, 15 και 16 του Κανονισμού (ΕΚ) 1224/2009</w:t>
            </w:r>
          </w:p>
        </w:tc>
        <w:tc>
          <w:tcPr>
            <w:tcW w:w="1998" w:type="dxa"/>
            <w:vMerge w:val="restart"/>
            <w:tcBorders>
              <w:top w:val="nil"/>
              <w:left w:val="nil"/>
              <w:right w:val="single" w:sz="4" w:space="0" w:color="auto"/>
            </w:tcBorders>
            <w:shd w:val="clear" w:color="auto" w:fill="auto"/>
            <w:vAlign w:val="center"/>
            <w:hideMark/>
          </w:tcPr>
          <w:p w14:paraId="1073B819"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 ΕΑΜ, ΚΠΑ</w:t>
            </w:r>
          </w:p>
          <w:p w14:paraId="426A5AAB"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p>
        </w:tc>
      </w:tr>
      <w:tr w:rsidR="005E090F" w:rsidRPr="007942D4" w14:paraId="01C74B50" w14:textId="77777777" w:rsidTr="00743EA5">
        <w:trPr>
          <w:trHeight w:val="765"/>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7D2898A4"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2.2</w:t>
            </w:r>
          </w:p>
        </w:tc>
        <w:tc>
          <w:tcPr>
            <w:tcW w:w="3260" w:type="dxa"/>
            <w:tcBorders>
              <w:top w:val="nil"/>
              <w:left w:val="nil"/>
              <w:bottom w:val="single" w:sz="4" w:space="0" w:color="auto"/>
              <w:right w:val="single" w:sz="4" w:space="0" w:color="auto"/>
            </w:tcBorders>
            <w:shd w:val="clear" w:color="auto" w:fill="auto"/>
            <w:vAlign w:val="center"/>
            <w:hideMark/>
          </w:tcPr>
          <w:p w14:paraId="1974C3FE"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ΑΛΙΕΥΤΙΚΑ ΣΚΑΦΗ ΤΑ ΟΠΟΙΑ ΔΕΝ ΥΠΟΚΕΙΝΤΑΙ ΣΤΙΣ ΑΠΑΙΤΗΣΕΙΣ ΠΟΥ ΑΦΟΡΟΥΝ ΤΟ ΗΜΕΡΟΛΟΓΙΟ ΑΛΙΕΙΑΣ ΤΟΥ ΣΚΑΦΟΥΣ ΚΑΙ ΤΙΣ ΔΗΛΩΣΕΙΣ ΕΚΦΟΡΤΩΣΗΣ</w:t>
            </w:r>
          </w:p>
        </w:tc>
        <w:tc>
          <w:tcPr>
            <w:tcW w:w="3686" w:type="dxa"/>
            <w:tcBorders>
              <w:top w:val="nil"/>
              <w:left w:val="nil"/>
              <w:bottom w:val="single" w:sz="4" w:space="0" w:color="auto"/>
              <w:right w:val="single" w:sz="4" w:space="0" w:color="auto"/>
            </w:tcBorders>
            <w:shd w:val="clear" w:color="auto" w:fill="auto"/>
            <w:vAlign w:val="center"/>
            <w:hideMark/>
          </w:tcPr>
          <w:p w14:paraId="2F8F96DB"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Άρθρα 16 και 25 του Κανονισμού (ΕΚ) 1224/2009</w:t>
            </w:r>
          </w:p>
        </w:tc>
        <w:tc>
          <w:tcPr>
            <w:tcW w:w="1998" w:type="dxa"/>
            <w:vMerge/>
            <w:tcBorders>
              <w:left w:val="nil"/>
              <w:right w:val="single" w:sz="4" w:space="0" w:color="auto"/>
            </w:tcBorders>
            <w:shd w:val="clear" w:color="auto" w:fill="auto"/>
            <w:vAlign w:val="center"/>
            <w:hideMark/>
          </w:tcPr>
          <w:p w14:paraId="329B1026"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p>
        </w:tc>
      </w:tr>
      <w:tr w:rsidR="005E090F" w:rsidRPr="00B131FE" w14:paraId="30BAFB97"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55A0F6CE"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lastRenderedPageBreak/>
              <w:t>2.3</w:t>
            </w:r>
          </w:p>
        </w:tc>
        <w:tc>
          <w:tcPr>
            <w:tcW w:w="3260" w:type="dxa"/>
            <w:tcBorders>
              <w:top w:val="nil"/>
              <w:left w:val="nil"/>
              <w:bottom w:val="single" w:sz="4" w:space="0" w:color="auto"/>
              <w:right w:val="single" w:sz="4" w:space="0" w:color="auto"/>
            </w:tcBorders>
            <w:shd w:val="clear" w:color="auto" w:fill="auto"/>
            <w:vAlign w:val="center"/>
            <w:hideMark/>
          </w:tcPr>
          <w:p w14:paraId="1B292644"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ΠΡΟΑΝΑΓΓΕΛΙΑ</w:t>
            </w:r>
          </w:p>
        </w:tc>
        <w:tc>
          <w:tcPr>
            <w:tcW w:w="3686" w:type="dxa"/>
            <w:tcBorders>
              <w:top w:val="nil"/>
              <w:left w:val="nil"/>
              <w:bottom w:val="single" w:sz="4" w:space="0" w:color="auto"/>
              <w:right w:val="single" w:sz="4" w:space="0" w:color="auto"/>
            </w:tcBorders>
            <w:shd w:val="clear" w:color="auto" w:fill="auto"/>
            <w:vAlign w:val="center"/>
            <w:hideMark/>
          </w:tcPr>
          <w:p w14:paraId="14ADB8A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17 του Κανονισμού (ΕΚ) 1224/2009</w:t>
            </w:r>
          </w:p>
        </w:tc>
        <w:tc>
          <w:tcPr>
            <w:tcW w:w="1998" w:type="dxa"/>
            <w:vMerge/>
            <w:tcBorders>
              <w:left w:val="nil"/>
              <w:right w:val="single" w:sz="4" w:space="0" w:color="auto"/>
            </w:tcBorders>
            <w:shd w:val="clear" w:color="auto" w:fill="auto"/>
            <w:vAlign w:val="center"/>
            <w:hideMark/>
          </w:tcPr>
          <w:p w14:paraId="67909542"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p>
        </w:tc>
      </w:tr>
      <w:tr w:rsidR="005E090F" w:rsidRPr="00B131FE" w14:paraId="52701491"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105297F1"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2.4</w:t>
            </w:r>
          </w:p>
        </w:tc>
        <w:tc>
          <w:tcPr>
            <w:tcW w:w="3260" w:type="dxa"/>
            <w:tcBorders>
              <w:top w:val="nil"/>
              <w:left w:val="nil"/>
              <w:bottom w:val="single" w:sz="4" w:space="0" w:color="auto"/>
              <w:right w:val="single" w:sz="4" w:space="0" w:color="auto"/>
            </w:tcBorders>
            <w:shd w:val="clear" w:color="auto" w:fill="auto"/>
            <w:vAlign w:val="center"/>
            <w:hideMark/>
          </w:tcPr>
          <w:p w14:paraId="4B9BA1FC"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ΠΡΟΑΝΑΓΓΕΛΙΑ &amp; ΕΚΦΟΡΤΩΣΗ ΣΕ ΆΛΛΟ ΚΡΑΤΟΣ ΜΕΛΟΣ</w:t>
            </w:r>
          </w:p>
        </w:tc>
        <w:tc>
          <w:tcPr>
            <w:tcW w:w="3686" w:type="dxa"/>
            <w:tcBorders>
              <w:top w:val="nil"/>
              <w:left w:val="nil"/>
              <w:bottom w:val="single" w:sz="4" w:space="0" w:color="auto"/>
              <w:right w:val="single" w:sz="4" w:space="0" w:color="auto"/>
            </w:tcBorders>
            <w:shd w:val="clear" w:color="auto" w:fill="auto"/>
            <w:vAlign w:val="center"/>
            <w:hideMark/>
          </w:tcPr>
          <w:p w14:paraId="2CA22B8C"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Άρθρα 18 &amp; 19 του Κανονισμού (ΕΚ) 1224/2009</w:t>
            </w:r>
          </w:p>
        </w:tc>
        <w:tc>
          <w:tcPr>
            <w:tcW w:w="1998" w:type="dxa"/>
            <w:vMerge/>
            <w:tcBorders>
              <w:left w:val="nil"/>
              <w:right w:val="single" w:sz="4" w:space="0" w:color="auto"/>
            </w:tcBorders>
            <w:shd w:val="clear" w:color="auto" w:fill="auto"/>
            <w:vAlign w:val="center"/>
            <w:hideMark/>
          </w:tcPr>
          <w:p w14:paraId="646D5C05"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p>
        </w:tc>
      </w:tr>
      <w:tr w:rsidR="005E090F" w:rsidRPr="00B131FE" w14:paraId="3AE973CA"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30D1D5F8"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2.5</w:t>
            </w:r>
          </w:p>
        </w:tc>
        <w:tc>
          <w:tcPr>
            <w:tcW w:w="3260" w:type="dxa"/>
            <w:tcBorders>
              <w:top w:val="nil"/>
              <w:left w:val="nil"/>
              <w:bottom w:val="single" w:sz="4" w:space="0" w:color="auto"/>
              <w:right w:val="single" w:sz="4" w:space="0" w:color="auto"/>
            </w:tcBorders>
            <w:shd w:val="clear" w:color="auto" w:fill="auto"/>
            <w:vAlign w:val="center"/>
            <w:hideMark/>
          </w:tcPr>
          <w:p w14:paraId="7D0A5605"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ΔΙΑΔΙΚΑΣΙΕΣ ΜΕΤΑΦΟΡΤΩΣΗΣ</w:t>
            </w:r>
          </w:p>
        </w:tc>
        <w:tc>
          <w:tcPr>
            <w:tcW w:w="3686" w:type="dxa"/>
            <w:tcBorders>
              <w:top w:val="nil"/>
              <w:left w:val="nil"/>
              <w:bottom w:val="single" w:sz="4" w:space="0" w:color="auto"/>
              <w:right w:val="single" w:sz="4" w:space="0" w:color="auto"/>
            </w:tcBorders>
            <w:shd w:val="clear" w:color="auto" w:fill="auto"/>
            <w:vAlign w:val="center"/>
            <w:hideMark/>
          </w:tcPr>
          <w:p w14:paraId="1092F03C"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20 του Κανονισμού (ΕΚ) 1224/2009</w:t>
            </w:r>
          </w:p>
        </w:tc>
        <w:tc>
          <w:tcPr>
            <w:tcW w:w="1998" w:type="dxa"/>
            <w:vMerge/>
            <w:tcBorders>
              <w:left w:val="nil"/>
              <w:right w:val="single" w:sz="4" w:space="0" w:color="auto"/>
            </w:tcBorders>
            <w:shd w:val="clear" w:color="auto" w:fill="auto"/>
            <w:vAlign w:val="center"/>
            <w:hideMark/>
          </w:tcPr>
          <w:p w14:paraId="7016EF5B"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p>
        </w:tc>
      </w:tr>
      <w:tr w:rsidR="005E090F" w:rsidRPr="00B131FE" w14:paraId="76F4B3DB"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90BDE6E"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2.6</w:t>
            </w:r>
          </w:p>
        </w:tc>
        <w:tc>
          <w:tcPr>
            <w:tcW w:w="3260" w:type="dxa"/>
            <w:tcBorders>
              <w:top w:val="nil"/>
              <w:left w:val="nil"/>
              <w:bottom w:val="single" w:sz="4" w:space="0" w:color="auto"/>
              <w:right w:val="single" w:sz="4" w:space="0" w:color="auto"/>
            </w:tcBorders>
            <w:shd w:val="clear" w:color="auto" w:fill="auto"/>
            <w:vAlign w:val="center"/>
            <w:hideMark/>
          </w:tcPr>
          <w:p w14:paraId="4760F7D4"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ΔΗΛΩΣΕΙΣ ΜΕΤΑΦΟΡΤΩΣΗΣ / ΕΚΦΟΡΤΩΣΗΣ</w:t>
            </w:r>
          </w:p>
        </w:tc>
        <w:tc>
          <w:tcPr>
            <w:tcW w:w="3686" w:type="dxa"/>
            <w:tcBorders>
              <w:top w:val="nil"/>
              <w:left w:val="nil"/>
              <w:bottom w:val="single" w:sz="4" w:space="0" w:color="auto"/>
              <w:right w:val="single" w:sz="4" w:space="0" w:color="auto"/>
            </w:tcBorders>
            <w:shd w:val="clear" w:color="auto" w:fill="auto"/>
            <w:vAlign w:val="center"/>
            <w:hideMark/>
          </w:tcPr>
          <w:p w14:paraId="6E105FFF"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Άρθρα 21 - 25 του Κανονισμού (ΕΚ) 1224/2009</w:t>
            </w:r>
          </w:p>
        </w:tc>
        <w:tc>
          <w:tcPr>
            <w:tcW w:w="1998" w:type="dxa"/>
            <w:vMerge/>
            <w:tcBorders>
              <w:left w:val="nil"/>
              <w:bottom w:val="single" w:sz="4" w:space="0" w:color="auto"/>
              <w:right w:val="single" w:sz="4" w:space="0" w:color="auto"/>
            </w:tcBorders>
            <w:shd w:val="clear" w:color="auto" w:fill="auto"/>
            <w:vAlign w:val="center"/>
            <w:hideMark/>
          </w:tcPr>
          <w:p w14:paraId="053FADA1"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p>
        </w:tc>
      </w:tr>
      <w:tr w:rsidR="005E090F" w:rsidRPr="00B131FE" w14:paraId="7F202578"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4A4C582"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2.7</w:t>
            </w:r>
          </w:p>
        </w:tc>
        <w:tc>
          <w:tcPr>
            <w:tcW w:w="3260" w:type="dxa"/>
            <w:tcBorders>
              <w:top w:val="nil"/>
              <w:left w:val="nil"/>
              <w:bottom w:val="single" w:sz="4" w:space="0" w:color="auto"/>
              <w:right w:val="single" w:sz="4" w:space="0" w:color="auto"/>
            </w:tcBorders>
            <w:shd w:val="clear" w:color="auto" w:fill="auto"/>
            <w:vAlign w:val="center"/>
            <w:hideMark/>
          </w:tcPr>
          <w:p w14:paraId="6039C3E6"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ΠΑΡΑΚΟΛΟΥΘΗΣΗ ΤΗΣ ΑΛΙΕΥΤΙΚΗΣ ΠΡΟΣΠΑΘΕΙΑΣ</w:t>
            </w:r>
          </w:p>
        </w:tc>
        <w:tc>
          <w:tcPr>
            <w:tcW w:w="3686" w:type="dxa"/>
            <w:tcBorders>
              <w:top w:val="nil"/>
              <w:left w:val="nil"/>
              <w:bottom w:val="single" w:sz="4" w:space="0" w:color="auto"/>
              <w:right w:val="single" w:sz="4" w:space="0" w:color="auto"/>
            </w:tcBorders>
            <w:shd w:val="clear" w:color="auto" w:fill="auto"/>
            <w:vAlign w:val="center"/>
            <w:hideMark/>
          </w:tcPr>
          <w:p w14:paraId="231D26D3"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26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30671F15"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754EC995"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0F4A5951"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2.8</w:t>
            </w:r>
          </w:p>
        </w:tc>
        <w:tc>
          <w:tcPr>
            <w:tcW w:w="3260" w:type="dxa"/>
            <w:tcBorders>
              <w:top w:val="nil"/>
              <w:left w:val="nil"/>
              <w:bottom w:val="single" w:sz="4" w:space="0" w:color="auto"/>
              <w:right w:val="single" w:sz="4" w:space="0" w:color="auto"/>
            </w:tcBorders>
            <w:shd w:val="clear" w:color="auto" w:fill="auto"/>
            <w:vAlign w:val="center"/>
            <w:hideMark/>
          </w:tcPr>
          <w:p w14:paraId="3251417B"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ΓΝΩΣΤΟΠΟΙΗΣΗ ΑΛΙΕΥΤΙΚΩΝ ΕΡΓΑΛΕΙΩΝ</w:t>
            </w:r>
          </w:p>
        </w:tc>
        <w:tc>
          <w:tcPr>
            <w:tcW w:w="3686" w:type="dxa"/>
            <w:tcBorders>
              <w:top w:val="nil"/>
              <w:left w:val="nil"/>
              <w:bottom w:val="single" w:sz="4" w:space="0" w:color="auto"/>
              <w:right w:val="single" w:sz="4" w:space="0" w:color="auto"/>
            </w:tcBorders>
            <w:shd w:val="clear" w:color="auto" w:fill="auto"/>
            <w:vAlign w:val="center"/>
            <w:hideMark/>
          </w:tcPr>
          <w:p w14:paraId="7249E957"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27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1889B0C2"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7D5FD11F"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6A98416D"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2.9</w:t>
            </w:r>
          </w:p>
        </w:tc>
        <w:tc>
          <w:tcPr>
            <w:tcW w:w="3260" w:type="dxa"/>
            <w:tcBorders>
              <w:top w:val="nil"/>
              <w:left w:val="nil"/>
              <w:bottom w:val="single" w:sz="4" w:space="0" w:color="auto"/>
              <w:right w:val="single" w:sz="4" w:space="0" w:color="auto"/>
            </w:tcBorders>
            <w:shd w:val="clear" w:color="auto" w:fill="auto"/>
            <w:vAlign w:val="center"/>
            <w:hideMark/>
          </w:tcPr>
          <w:p w14:paraId="6E12ECCE"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ΕΚΘΕΣΗ ΑΛΙΕΥΤΙΚΗΣ ΠΡΟΣΠΑΘΕΙΑΣ &amp; ΕΞΑΙΡΕΣΕΙΣ</w:t>
            </w:r>
          </w:p>
        </w:tc>
        <w:tc>
          <w:tcPr>
            <w:tcW w:w="3686" w:type="dxa"/>
            <w:tcBorders>
              <w:top w:val="nil"/>
              <w:left w:val="nil"/>
              <w:bottom w:val="single" w:sz="4" w:space="0" w:color="auto"/>
              <w:right w:val="single" w:sz="4" w:space="0" w:color="auto"/>
            </w:tcBorders>
            <w:shd w:val="clear" w:color="auto" w:fill="auto"/>
            <w:vAlign w:val="center"/>
            <w:hideMark/>
          </w:tcPr>
          <w:p w14:paraId="67137E7D"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Άρθρα 28 &amp; 29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71E871BA"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4AC71EC6"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5FE68979"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2.10</w:t>
            </w:r>
          </w:p>
        </w:tc>
        <w:tc>
          <w:tcPr>
            <w:tcW w:w="3260" w:type="dxa"/>
            <w:tcBorders>
              <w:top w:val="nil"/>
              <w:left w:val="nil"/>
              <w:bottom w:val="single" w:sz="4" w:space="0" w:color="auto"/>
              <w:right w:val="single" w:sz="4" w:space="0" w:color="auto"/>
            </w:tcBorders>
            <w:shd w:val="clear" w:color="auto" w:fill="auto"/>
            <w:vAlign w:val="center"/>
            <w:hideMark/>
          </w:tcPr>
          <w:p w14:paraId="2A34C07F"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ΕΞΑΝΤΛΗΣΗ ΤΗΣ ΑΛΙΕΥΤΙΚΗΣ ΠΡΟΣΠΑΘΕΙΑΣ</w:t>
            </w:r>
          </w:p>
        </w:tc>
        <w:tc>
          <w:tcPr>
            <w:tcW w:w="3686" w:type="dxa"/>
            <w:tcBorders>
              <w:top w:val="nil"/>
              <w:left w:val="nil"/>
              <w:bottom w:val="single" w:sz="4" w:space="0" w:color="auto"/>
              <w:right w:val="single" w:sz="4" w:space="0" w:color="auto"/>
            </w:tcBorders>
            <w:shd w:val="clear" w:color="auto" w:fill="auto"/>
            <w:vAlign w:val="center"/>
            <w:hideMark/>
          </w:tcPr>
          <w:p w14:paraId="44C9A44C"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30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06B0E17D"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555C8D87"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53F46BC5"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2.11</w:t>
            </w:r>
          </w:p>
        </w:tc>
        <w:tc>
          <w:tcPr>
            <w:tcW w:w="3260" w:type="dxa"/>
            <w:tcBorders>
              <w:top w:val="nil"/>
              <w:left w:val="nil"/>
              <w:bottom w:val="single" w:sz="4" w:space="0" w:color="auto"/>
              <w:right w:val="single" w:sz="4" w:space="0" w:color="auto"/>
            </w:tcBorders>
            <w:shd w:val="clear" w:color="auto" w:fill="auto"/>
            <w:vAlign w:val="center"/>
            <w:hideMark/>
          </w:tcPr>
          <w:p w14:paraId="62D7363D"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ΚΑΤΑΓΡΑΦΗ ΤΩΝ ΑΛΙΕΥΜΑΤΩΝ ΚΑΙ ΤΗΣ ΑΛΙΕΥΤΙΚΗΣ ΠΡΟΣΠΑΘΕΙΑΣ</w:t>
            </w:r>
          </w:p>
        </w:tc>
        <w:tc>
          <w:tcPr>
            <w:tcW w:w="3686" w:type="dxa"/>
            <w:tcBorders>
              <w:top w:val="nil"/>
              <w:left w:val="nil"/>
              <w:bottom w:val="single" w:sz="4" w:space="0" w:color="auto"/>
              <w:right w:val="single" w:sz="4" w:space="0" w:color="auto"/>
            </w:tcBorders>
            <w:shd w:val="clear" w:color="auto" w:fill="auto"/>
            <w:vAlign w:val="center"/>
            <w:hideMark/>
          </w:tcPr>
          <w:p w14:paraId="75489B8C"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Άρθρα 33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7D843E72"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254EA31C"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tcPr>
          <w:p w14:paraId="5AAE6675"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2.12</w:t>
            </w:r>
          </w:p>
        </w:tc>
        <w:tc>
          <w:tcPr>
            <w:tcW w:w="3260" w:type="dxa"/>
            <w:tcBorders>
              <w:top w:val="nil"/>
              <w:left w:val="nil"/>
              <w:bottom w:val="single" w:sz="4" w:space="0" w:color="auto"/>
              <w:right w:val="single" w:sz="4" w:space="0" w:color="auto"/>
            </w:tcBorders>
            <w:shd w:val="clear" w:color="auto" w:fill="auto"/>
            <w:vAlign w:val="center"/>
          </w:tcPr>
          <w:p w14:paraId="6F9D7E5A"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ΣΤΟΙΧΕΙΑ ΠΟΥ ΑΦΟΡΟΥΝ ΤΗΝ ΕΞΑΝΤΛΗΣΗ ΤΩΝ ΑΛΙΕΥΤΙΚΩΝ ΔΥΝΑΤΟΤΗΤΩΝ</w:t>
            </w:r>
          </w:p>
        </w:tc>
        <w:tc>
          <w:tcPr>
            <w:tcW w:w="3686" w:type="dxa"/>
            <w:tcBorders>
              <w:top w:val="nil"/>
              <w:left w:val="nil"/>
              <w:bottom w:val="single" w:sz="4" w:space="0" w:color="auto"/>
              <w:right w:val="single" w:sz="4" w:space="0" w:color="auto"/>
            </w:tcBorders>
            <w:shd w:val="clear" w:color="auto" w:fill="auto"/>
            <w:vAlign w:val="center"/>
          </w:tcPr>
          <w:p w14:paraId="08053976"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34 του Κανονισμού (ΕΚ) 1224/2009</w:t>
            </w:r>
          </w:p>
        </w:tc>
        <w:tc>
          <w:tcPr>
            <w:tcW w:w="1998" w:type="dxa"/>
            <w:tcBorders>
              <w:top w:val="nil"/>
              <w:left w:val="nil"/>
              <w:bottom w:val="single" w:sz="4" w:space="0" w:color="auto"/>
              <w:right w:val="single" w:sz="4" w:space="0" w:color="auto"/>
            </w:tcBorders>
            <w:shd w:val="clear" w:color="auto" w:fill="auto"/>
            <w:vAlign w:val="center"/>
          </w:tcPr>
          <w:p w14:paraId="4B7A1399"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7461481D"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54D42A6F"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2.13</w:t>
            </w:r>
          </w:p>
        </w:tc>
        <w:tc>
          <w:tcPr>
            <w:tcW w:w="3260" w:type="dxa"/>
            <w:tcBorders>
              <w:top w:val="nil"/>
              <w:left w:val="nil"/>
              <w:bottom w:val="single" w:sz="4" w:space="0" w:color="auto"/>
              <w:right w:val="single" w:sz="4" w:space="0" w:color="auto"/>
            </w:tcBorders>
            <w:shd w:val="clear" w:color="auto" w:fill="auto"/>
            <w:vAlign w:val="center"/>
            <w:hideMark/>
          </w:tcPr>
          <w:p w14:paraId="6A6CC62E"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ΑΠΑΓΟΡΕΥΣΗ ΤΗΣ ΑΛΙΕΙΑΣ &amp; ΔΙΟΡΘΩΤΙΚΑ ΜΕΤΡΑ</w:t>
            </w:r>
          </w:p>
        </w:tc>
        <w:tc>
          <w:tcPr>
            <w:tcW w:w="3686" w:type="dxa"/>
            <w:tcBorders>
              <w:top w:val="nil"/>
              <w:left w:val="nil"/>
              <w:bottom w:val="single" w:sz="4" w:space="0" w:color="auto"/>
              <w:right w:val="single" w:sz="4" w:space="0" w:color="auto"/>
            </w:tcBorders>
            <w:shd w:val="clear" w:color="auto" w:fill="auto"/>
            <w:vAlign w:val="center"/>
            <w:hideMark/>
          </w:tcPr>
          <w:p w14:paraId="69FBB517"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Άρθρα 35 - 37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785F2026"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7942D4" w14:paraId="0842C086" w14:textId="77777777" w:rsidTr="00743EA5">
        <w:trPr>
          <w:trHeight w:val="510"/>
          <w:jc w:val="center"/>
        </w:trPr>
        <w:tc>
          <w:tcPr>
            <w:tcW w:w="846" w:type="dxa"/>
            <w:tcBorders>
              <w:top w:val="single" w:sz="4" w:space="0" w:color="auto"/>
              <w:left w:val="single" w:sz="4" w:space="0" w:color="auto"/>
              <w:bottom w:val="single" w:sz="4" w:space="0" w:color="auto"/>
              <w:right w:val="nil"/>
            </w:tcBorders>
            <w:shd w:val="clear" w:color="000000" w:fill="9CC2E5" w:themeFill="accent1" w:themeFillTint="99"/>
            <w:vAlign w:val="center"/>
            <w:hideMark/>
          </w:tcPr>
          <w:p w14:paraId="5318798B"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3260" w:type="dxa"/>
            <w:tcBorders>
              <w:top w:val="single" w:sz="4" w:space="0" w:color="auto"/>
              <w:left w:val="nil"/>
              <w:bottom w:val="single" w:sz="4" w:space="0" w:color="auto"/>
              <w:right w:val="nil"/>
            </w:tcBorders>
            <w:shd w:val="clear" w:color="000000" w:fill="9CC2E5" w:themeFill="accent1" w:themeFillTint="99"/>
            <w:vAlign w:val="center"/>
            <w:hideMark/>
          </w:tcPr>
          <w:p w14:paraId="6CFBB0D2"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ΕΛΕΓΧΟΣ ΤΗΣ ΔΙΑΧΕΙΡΙΣΗΣ ΤΗΣ ΑΛΙΕΙΑΣ</w:t>
            </w:r>
          </w:p>
        </w:tc>
        <w:tc>
          <w:tcPr>
            <w:tcW w:w="3686" w:type="dxa"/>
            <w:tcBorders>
              <w:top w:val="single" w:sz="4" w:space="0" w:color="auto"/>
              <w:left w:val="nil"/>
              <w:bottom w:val="single" w:sz="4" w:space="0" w:color="auto"/>
              <w:right w:val="nil"/>
            </w:tcBorders>
            <w:shd w:val="clear" w:color="000000" w:fill="9CC2E5" w:themeFill="accent1" w:themeFillTint="99"/>
            <w:vAlign w:val="center"/>
            <w:hideMark/>
          </w:tcPr>
          <w:p w14:paraId="0EBB54A4"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1998" w:type="dxa"/>
            <w:tcBorders>
              <w:top w:val="single" w:sz="4" w:space="0" w:color="auto"/>
              <w:left w:val="nil"/>
              <w:bottom w:val="single" w:sz="4" w:space="0" w:color="auto"/>
              <w:right w:val="single" w:sz="4" w:space="0" w:color="auto"/>
            </w:tcBorders>
            <w:shd w:val="clear" w:color="000000" w:fill="9CC2E5" w:themeFill="accent1" w:themeFillTint="99"/>
            <w:vAlign w:val="center"/>
            <w:hideMark/>
          </w:tcPr>
          <w:p w14:paraId="43AABDDE"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r>
      <w:tr w:rsidR="005E090F" w:rsidRPr="00B131FE" w14:paraId="147E216E"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03E0841D"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3.1</w:t>
            </w:r>
          </w:p>
        </w:tc>
        <w:tc>
          <w:tcPr>
            <w:tcW w:w="3260" w:type="dxa"/>
            <w:tcBorders>
              <w:top w:val="nil"/>
              <w:left w:val="nil"/>
              <w:bottom w:val="single" w:sz="4" w:space="0" w:color="auto"/>
              <w:right w:val="single" w:sz="4" w:space="0" w:color="auto"/>
            </w:tcBorders>
            <w:shd w:val="clear" w:color="auto" w:fill="auto"/>
            <w:vAlign w:val="center"/>
            <w:hideMark/>
          </w:tcPr>
          <w:p w14:paraId="5738FF3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ΑΛΙΕΥΤΙΚΗ ΙΚΑΝΟΤΗΤΑ</w:t>
            </w:r>
          </w:p>
        </w:tc>
        <w:tc>
          <w:tcPr>
            <w:tcW w:w="3686" w:type="dxa"/>
            <w:tcBorders>
              <w:top w:val="nil"/>
              <w:left w:val="nil"/>
              <w:bottom w:val="single" w:sz="4" w:space="0" w:color="auto"/>
              <w:right w:val="single" w:sz="4" w:space="0" w:color="auto"/>
            </w:tcBorders>
            <w:shd w:val="clear" w:color="auto" w:fill="auto"/>
            <w:vAlign w:val="center"/>
            <w:hideMark/>
          </w:tcPr>
          <w:p w14:paraId="40A2A62F"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38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3ACE396F"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n-US"/>
              </w:rPr>
            </w:pPr>
            <w:r w:rsidRPr="005818CD">
              <w:rPr>
                <w:rFonts w:asciiTheme="minorHAnsi" w:eastAsia="SimSun" w:hAnsiTheme="minorHAnsi" w:cs="Tahoma"/>
                <w:iCs/>
                <w:sz w:val="20"/>
                <w:szCs w:val="20"/>
                <w:lang w:val="el-GR"/>
              </w:rPr>
              <w:t>ΕΑΜ</w:t>
            </w:r>
          </w:p>
        </w:tc>
      </w:tr>
      <w:tr w:rsidR="005E090F" w:rsidRPr="00B131FE" w14:paraId="32F36E89"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45D54517"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3.2</w:t>
            </w:r>
          </w:p>
        </w:tc>
        <w:tc>
          <w:tcPr>
            <w:tcW w:w="3260" w:type="dxa"/>
            <w:tcBorders>
              <w:top w:val="nil"/>
              <w:left w:val="nil"/>
              <w:bottom w:val="single" w:sz="4" w:space="0" w:color="auto"/>
              <w:right w:val="single" w:sz="4" w:space="0" w:color="auto"/>
            </w:tcBorders>
            <w:shd w:val="clear" w:color="auto" w:fill="auto"/>
            <w:vAlign w:val="center"/>
            <w:hideMark/>
          </w:tcPr>
          <w:p w14:paraId="21C84BD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ΠΑΡΑΚΟΛΟΥΘΗΣΗ ΤΗΣ ΙΣΧΥΟΣ ΤΟΥ ΚΙΝΗΤΗΡΑ</w:t>
            </w:r>
          </w:p>
        </w:tc>
        <w:tc>
          <w:tcPr>
            <w:tcW w:w="3686" w:type="dxa"/>
            <w:tcBorders>
              <w:top w:val="nil"/>
              <w:left w:val="nil"/>
              <w:bottom w:val="single" w:sz="4" w:space="0" w:color="auto"/>
              <w:right w:val="single" w:sz="4" w:space="0" w:color="auto"/>
            </w:tcBorders>
            <w:shd w:val="clear" w:color="auto" w:fill="auto"/>
            <w:vAlign w:val="center"/>
            <w:hideMark/>
          </w:tcPr>
          <w:p w14:paraId="1C1136D8"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39 του Κανονισμού (ΕΚ) 1224/2009</w:t>
            </w:r>
          </w:p>
        </w:tc>
        <w:tc>
          <w:tcPr>
            <w:tcW w:w="1998" w:type="dxa"/>
            <w:vMerge w:val="restart"/>
            <w:tcBorders>
              <w:top w:val="nil"/>
              <w:left w:val="nil"/>
              <w:right w:val="single" w:sz="4" w:space="0" w:color="auto"/>
            </w:tcBorders>
            <w:shd w:val="clear" w:color="auto" w:fill="auto"/>
            <w:vAlign w:val="center"/>
            <w:hideMark/>
          </w:tcPr>
          <w:p w14:paraId="5B71AC7F"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ΕΑΜ</w:t>
            </w:r>
          </w:p>
        </w:tc>
      </w:tr>
      <w:tr w:rsidR="005E090F" w:rsidRPr="00B131FE" w14:paraId="1BE14FC7"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3FE454E9"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3.3</w:t>
            </w:r>
          </w:p>
        </w:tc>
        <w:tc>
          <w:tcPr>
            <w:tcW w:w="3260" w:type="dxa"/>
            <w:tcBorders>
              <w:top w:val="nil"/>
              <w:left w:val="nil"/>
              <w:bottom w:val="single" w:sz="4" w:space="0" w:color="auto"/>
              <w:right w:val="single" w:sz="4" w:space="0" w:color="auto"/>
            </w:tcBorders>
            <w:shd w:val="clear" w:color="auto" w:fill="auto"/>
            <w:vAlign w:val="center"/>
            <w:hideMark/>
          </w:tcPr>
          <w:p w14:paraId="359A520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ΠΙΣΤΟΠΟΙΗΣΗ ΤΗΣ ΙΣΧΥΟΣ ΤΟΥ ΚΙΝΗΤΗΡΑ</w:t>
            </w:r>
          </w:p>
        </w:tc>
        <w:tc>
          <w:tcPr>
            <w:tcW w:w="3686" w:type="dxa"/>
            <w:tcBorders>
              <w:top w:val="nil"/>
              <w:left w:val="nil"/>
              <w:bottom w:val="single" w:sz="4" w:space="0" w:color="auto"/>
              <w:right w:val="single" w:sz="4" w:space="0" w:color="auto"/>
            </w:tcBorders>
            <w:shd w:val="clear" w:color="auto" w:fill="auto"/>
            <w:vAlign w:val="center"/>
            <w:hideMark/>
          </w:tcPr>
          <w:p w14:paraId="7C489E4A"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40 του Κανονισμού (ΕΚ) 1224/2009</w:t>
            </w:r>
          </w:p>
        </w:tc>
        <w:tc>
          <w:tcPr>
            <w:tcW w:w="1998" w:type="dxa"/>
            <w:vMerge/>
            <w:tcBorders>
              <w:left w:val="nil"/>
              <w:right w:val="single" w:sz="4" w:space="0" w:color="auto"/>
            </w:tcBorders>
            <w:shd w:val="clear" w:color="auto" w:fill="auto"/>
            <w:vAlign w:val="center"/>
            <w:hideMark/>
          </w:tcPr>
          <w:p w14:paraId="08ED8A5A"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p>
        </w:tc>
      </w:tr>
      <w:tr w:rsidR="005E090F" w:rsidRPr="00B131FE" w14:paraId="1E6CFABC"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DBE37CC"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3.4</w:t>
            </w:r>
          </w:p>
        </w:tc>
        <w:tc>
          <w:tcPr>
            <w:tcW w:w="3260" w:type="dxa"/>
            <w:tcBorders>
              <w:top w:val="nil"/>
              <w:left w:val="nil"/>
              <w:bottom w:val="single" w:sz="4" w:space="0" w:color="auto"/>
              <w:right w:val="single" w:sz="4" w:space="0" w:color="auto"/>
            </w:tcBorders>
            <w:shd w:val="clear" w:color="auto" w:fill="auto"/>
            <w:vAlign w:val="center"/>
            <w:hideMark/>
          </w:tcPr>
          <w:p w14:paraId="756F50EB"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ΕΠΑΛΗΘΕΥΣΗ ΤΗΣ ΙΣΧΥΟΣ ΤΟΥ ΚΙΝΗΤΗΡΑ</w:t>
            </w:r>
          </w:p>
        </w:tc>
        <w:tc>
          <w:tcPr>
            <w:tcW w:w="3686" w:type="dxa"/>
            <w:tcBorders>
              <w:top w:val="nil"/>
              <w:left w:val="nil"/>
              <w:bottom w:val="single" w:sz="4" w:space="0" w:color="auto"/>
              <w:right w:val="single" w:sz="4" w:space="0" w:color="auto"/>
            </w:tcBorders>
            <w:shd w:val="clear" w:color="auto" w:fill="auto"/>
            <w:vAlign w:val="center"/>
            <w:hideMark/>
          </w:tcPr>
          <w:p w14:paraId="4A802FF8"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41 του Κανονισμού (ΕΚ) 1224/2009</w:t>
            </w:r>
          </w:p>
        </w:tc>
        <w:tc>
          <w:tcPr>
            <w:tcW w:w="1998" w:type="dxa"/>
            <w:vMerge/>
            <w:tcBorders>
              <w:left w:val="nil"/>
              <w:bottom w:val="single" w:sz="4" w:space="0" w:color="auto"/>
              <w:right w:val="single" w:sz="4" w:space="0" w:color="auto"/>
            </w:tcBorders>
            <w:shd w:val="clear" w:color="auto" w:fill="auto"/>
            <w:vAlign w:val="center"/>
            <w:hideMark/>
          </w:tcPr>
          <w:p w14:paraId="32BD2CD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p>
        </w:tc>
      </w:tr>
      <w:tr w:rsidR="005E090F" w:rsidRPr="00B131FE" w14:paraId="04C582A3"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55DBC999"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3.5</w:t>
            </w:r>
          </w:p>
        </w:tc>
        <w:tc>
          <w:tcPr>
            <w:tcW w:w="3260" w:type="dxa"/>
            <w:tcBorders>
              <w:top w:val="nil"/>
              <w:left w:val="nil"/>
              <w:bottom w:val="single" w:sz="4" w:space="0" w:color="auto"/>
              <w:right w:val="single" w:sz="4" w:space="0" w:color="auto"/>
            </w:tcBorders>
            <w:shd w:val="clear" w:color="auto" w:fill="auto"/>
            <w:vAlign w:val="center"/>
            <w:hideMark/>
          </w:tcPr>
          <w:p w14:paraId="6BD1E179"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ΜΕΤΑΦΟΡΤΩΣΕΙΣ ΕΝΤΟΣ ΛΙΜΕΝΑ</w:t>
            </w:r>
          </w:p>
        </w:tc>
        <w:tc>
          <w:tcPr>
            <w:tcW w:w="3686" w:type="dxa"/>
            <w:tcBorders>
              <w:top w:val="nil"/>
              <w:left w:val="nil"/>
              <w:bottom w:val="single" w:sz="4" w:space="0" w:color="auto"/>
              <w:right w:val="single" w:sz="4" w:space="0" w:color="auto"/>
            </w:tcBorders>
            <w:shd w:val="clear" w:color="auto" w:fill="auto"/>
            <w:vAlign w:val="center"/>
            <w:hideMark/>
          </w:tcPr>
          <w:p w14:paraId="6DC3D89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42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0D580507"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6876B498"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8315752"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3.6</w:t>
            </w:r>
          </w:p>
        </w:tc>
        <w:tc>
          <w:tcPr>
            <w:tcW w:w="3260" w:type="dxa"/>
            <w:tcBorders>
              <w:top w:val="nil"/>
              <w:left w:val="nil"/>
              <w:bottom w:val="single" w:sz="4" w:space="0" w:color="auto"/>
              <w:right w:val="single" w:sz="4" w:space="0" w:color="auto"/>
            </w:tcBorders>
            <w:shd w:val="clear" w:color="auto" w:fill="auto"/>
            <w:vAlign w:val="center"/>
            <w:hideMark/>
          </w:tcPr>
          <w:p w14:paraId="07EFAFCC"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ΚΑΘΟΡΙΣΜΕΝΟΙ ΛΙΜΕΝΕΣ</w:t>
            </w:r>
          </w:p>
        </w:tc>
        <w:tc>
          <w:tcPr>
            <w:tcW w:w="3686" w:type="dxa"/>
            <w:tcBorders>
              <w:top w:val="nil"/>
              <w:left w:val="nil"/>
              <w:bottom w:val="single" w:sz="4" w:space="0" w:color="auto"/>
              <w:right w:val="single" w:sz="4" w:space="0" w:color="auto"/>
            </w:tcBorders>
            <w:shd w:val="clear" w:color="auto" w:fill="auto"/>
            <w:vAlign w:val="center"/>
            <w:hideMark/>
          </w:tcPr>
          <w:p w14:paraId="1137D1C5"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43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25772FEF"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21C8C3B6"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CFB2414"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3.7</w:t>
            </w:r>
          </w:p>
        </w:tc>
        <w:tc>
          <w:tcPr>
            <w:tcW w:w="3260" w:type="dxa"/>
            <w:tcBorders>
              <w:top w:val="nil"/>
              <w:left w:val="nil"/>
              <w:bottom w:val="single" w:sz="4" w:space="0" w:color="auto"/>
              <w:right w:val="single" w:sz="4" w:space="0" w:color="auto"/>
            </w:tcBorders>
            <w:shd w:val="clear" w:color="auto" w:fill="auto"/>
            <w:vAlign w:val="center"/>
            <w:hideMark/>
          </w:tcPr>
          <w:p w14:paraId="39A3EC95"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ΧΩΡΙΣΤΗ ΣΤΟΙΒΑΣΙΑ ΒΕΝΘΟΠΕΛΑΓΙΚΩΝ ΑΛΙΕΥΜΑΤΩΝ ΠΟΥ ΥΠΟΚΕΙΝΤΑΙ ΣΕ ΠΟΛΥΕΤΗ ΣΧΕΔΙΑ</w:t>
            </w:r>
          </w:p>
        </w:tc>
        <w:tc>
          <w:tcPr>
            <w:tcW w:w="3686" w:type="dxa"/>
            <w:tcBorders>
              <w:top w:val="nil"/>
              <w:left w:val="nil"/>
              <w:bottom w:val="single" w:sz="4" w:space="0" w:color="auto"/>
              <w:right w:val="single" w:sz="4" w:space="0" w:color="auto"/>
            </w:tcBorders>
            <w:shd w:val="clear" w:color="auto" w:fill="auto"/>
            <w:vAlign w:val="center"/>
            <w:hideMark/>
          </w:tcPr>
          <w:p w14:paraId="60B7D762"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44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07CEC0D8"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w:t>
            </w:r>
          </w:p>
        </w:tc>
      </w:tr>
      <w:tr w:rsidR="005E090F" w:rsidRPr="00B131FE" w14:paraId="070A61D3"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E08DB29"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3.8</w:t>
            </w:r>
          </w:p>
        </w:tc>
        <w:tc>
          <w:tcPr>
            <w:tcW w:w="3260" w:type="dxa"/>
            <w:tcBorders>
              <w:top w:val="nil"/>
              <w:left w:val="nil"/>
              <w:bottom w:val="single" w:sz="4" w:space="0" w:color="auto"/>
              <w:right w:val="single" w:sz="4" w:space="0" w:color="auto"/>
            </w:tcBorders>
            <w:shd w:val="clear" w:color="auto" w:fill="auto"/>
            <w:vAlign w:val="center"/>
            <w:hideMark/>
          </w:tcPr>
          <w:p w14:paraId="24CC76A8"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ΧΡΗΣΗ ΠΟΣΟΣΤΩΣΕΩΝ ΣΕ ΠΡΑΓΜΑΤΙΚΟ ΧΡΟΝΟ</w:t>
            </w:r>
          </w:p>
        </w:tc>
        <w:tc>
          <w:tcPr>
            <w:tcW w:w="3686" w:type="dxa"/>
            <w:tcBorders>
              <w:top w:val="nil"/>
              <w:left w:val="nil"/>
              <w:bottom w:val="single" w:sz="4" w:space="0" w:color="auto"/>
              <w:right w:val="single" w:sz="4" w:space="0" w:color="auto"/>
            </w:tcBorders>
            <w:shd w:val="clear" w:color="auto" w:fill="auto"/>
            <w:vAlign w:val="center"/>
            <w:hideMark/>
          </w:tcPr>
          <w:p w14:paraId="52F0DECD"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45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7DA03B28"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7942D4" w14:paraId="64DE0DED"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34578B88"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3.9</w:t>
            </w:r>
          </w:p>
        </w:tc>
        <w:tc>
          <w:tcPr>
            <w:tcW w:w="3260" w:type="dxa"/>
            <w:tcBorders>
              <w:top w:val="nil"/>
              <w:left w:val="nil"/>
              <w:bottom w:val="single" w:sz="4" w:space="0" w:color="auto"/>
              <w:right w:val="single" w:sz="4" w:space="0" w:color="auto"/>
            </w:tcBorders>
            <w:shd w:val="clear" w:color="auto" w:fill="auto"/>
            <w:vAlign w:val="center"/>
            <w:hideMark/>
          </w:tcPr>
          <w:p w14:paraId="1D90BCDF"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ΕΘΝΙΚΑ ΠΡΟΓΡΑΜΜΑΤΑ ΕΛΕΓΧΟΥ</w:t>
            </w:r>
          </w:p>
        </w:tc>
        <w:tc>
          <w:tcPr>
            <w:tcW w:w="3686" w:type="dxa"/>
            <w:tcBorders>
              <w:top w:val="nil"/>
              <w:left w:val="nil"/>
              <w:bottom w:val="single" w:sz="4" w:space="0" w:color="auto"/>
              <w:right w:val="single" w:sz="4" w:space="0" w:color="auto"/>
            </w:tcBorders>
            <w:shd w:val="clear" w:color="auto" w:fill="auto"/>
            <w:vAlign w:val="center"/>
            <w:hideMark/>
          </w:tcPr>
          <w:p w14:paraId="54AA7008"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46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2998C583"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Πλάνο Επιθεωρήσεων της Ενιαίας Αρχής Ελέγχου</w:t>
            </w:r>
          </w:p>
        </w:tc>
      </w:tr>
      <w:tr w:rsidR="005E090F" w:rsidRPr="00B131FE" w14:paraId="58CF8495" w14:textId="77777777" w:rsidTr="00743EA5">
        <w:trPr>
          <w:trHeight w:val="510"/>
          <w:jc w:val="center"/>
        </w:trPr>
        <w:tc>
          <w:tcPr>
            <w:tcW w:w="846" w:type="dxa"/>
            <w:tcBorders>
              <w:top w:val="single" w:sz="4" w:space="0" w:color="auto"/>
              <w:left w:val="single" w:sz="4" w:space="0" w:color="auto"/>
              <w:bottom w:val="single" w:sz="4" w:space="0" w:color="auto"/>
              <w:right w:val="nil"/>
            </w:tcBorders>
            <w:shd w:val="clear" w:color="000000" w:fill="9CC2E5" w:themeFill="accent1" w:themeFillTint="99"/>
            <w:vAlign w:val="center"/>
            <w:hideMark/>
          </w:tcPr>
          <w:p w14:paraId="35C9270C"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lastRenderedPageBreak/>
              <w:t> </w:t>
            </w:r>
          </w:p>
        </w:tc>
        <w:tc>
          <w:tcPr>
            <w:tcW w:w="3260" w:type="dxa"/>
            <w:tcBorders>
              <w:top w:val="single" w:sz="4" w:space="0" w:color="auto"/>
              <w:left w:val="nil"/>
              <w:bottom w:val="single" w:sz="4" w:space="0" w:color="auto"/>
              <w:right w:val="nil"/>
            </w:tcBorders>
            <w:shd w:val="clear" w:color="000000" w:fill="9CC2E5" w:themeFill="accent1" w:themeFillTint="99"/>
            <w:vAlign w:val="center"/>
            <w:hideMark/>
          </w:tcPr>
          <w:p w14:paraId="00EBCB0F"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ΕΛΕΓΧΟΣ ΤΩΝ ΤΕΧΝΙΚΩΝ ΜΕΤΡΩΝ</w:t>
            </w:r>
          </w:p>
        </w:tc>
        <w:tc>
          <w:tcPr>
            <w:tcW w:w="3686" w:type="dxa"/>
            <w:tcBorders>
              <w:top w:val="single" w:sz="4" w:space="0" w:color="auto"/>
              <w:left w:val="nil"/>
              <w:bottom w:val="single" w:sz="4" w:space="0" w:color="auto"/>
              <w:right w:val="nil"/>
            </w:tcBorders>
            <w:shd w:val="clear" w:color="000000" w:fill="9CC2E5" w:themeFill="accent1" w:themeFillTint="99"/>
            <w:vAlign w:val="center"/>
            <w:hideMark/>
          </w:tcPr>
          <w:p w14:paraId="70D9ADCD"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1998" w:type="dxa"/>
            <w:tcBorders>
              <w:top w:val="single" w:sz="4" w:space="0" w:color="auto"/>
              <w:left w:val="nil"/>
              <w:bottom w:val="single" w:sz="4" w:space="0" w:color="auto"/>
              <w:right w:val="single" w:sz="4" w:space="0" w:color="auto"/>
            </w:tcBorders>
            <w:shd w:val="clear" w:color="000000" w:fill="9CC2E5" w:themeFill="accent1" w:themeFillTint="99"/>
            <w:vAlign w:val="center"/>
            <w:hideMark/>
          </w:tcPr>
          <w:p w14:paraId="69ED89E2"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r>
      <w:tr w:rsidR="005E090F" w:rsidRPr="00B131FE" w14:paraId="6AC04493"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C1E2E08"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4.1</w:t>
            </w:r>
          </w:p>
        </w:tc>
        <w:tc>
          <w:tcPr>
            <w:tcW w:w="3260" w:type="dxa"/>
            <w:tcBorders>
              <w:top w:val="nil"/>
              <w:left w:val="nil"/>
              <w:bottom w:val="single" w:sz="4" w:space="0" w:color="auto"/>
              <w:right w:val="single" w:sz="4" w:space="0" w:color="auto"/>
            </w:tcBorders>
            <w:shd w:val="clear" w:color="auto" w:fill="auto"/>
            <w:vAlign w:val="center"/>
            <w:hideMark/>
          </w:tcPr>
          <w:p w14:paraId="1CD8C3F2"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ΑΛΙΕΥΤΙΚΑ ΕΡΓΑΛΕΙΑ</w:t>
            </w:r>
          </w:p>
        </w:tc>
        <w:tc>
          <w:tcPr>
            <w:tcW w:w="3686" w:type="dxa"/>
            <w:tcBorders>
              <w:top w:val="nil"/>
              <w:left w:val="nil"/>
              <w:bottom w:val="single" w:sz="4" w:space="0" w:color="auto"/>
              <w:right w:val="single" w:sz="4" w:space="0" w:color="auto"/>
            </w:tcBorders>
            <w:shd w:val="clear" w:color="auto" w:fill="auto"/>
            <w:vAlign w:val="center"/>
            <w:hideMark/>
          </w:tcPr>
          <w:p w14:paraId="42E1E8FD"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47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6FB41616"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w:t>
            </w:r>
          </w:p>
        </w:tc>
      </w:tr>
      <w:tr w:rsidR="005E090F" w:rsidRPr="00B131FE" w14:paraId="2E709718"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6D139B88"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4.2</w:t>
            </w:r>
          </w:p>
        </w:tc>
        <w:tc>
          <w:tcPr>
            <w:tcW w:w="3260" w:type="dxa"/>
            <w:tcBorders>
              <w:top w:val="nil"/>
              <w:left w:val="nil"/>
              <w:bottom w:val="single" w:sz="4" w:space="0" w:color="auto"/>
              <w:right w:val="single" w:sz="4" w:space="0" w:color="auto"/>
            </w:tcBorders>
            <w:shd w:val="clear" w:color="auto" w:fill="auto"/>
            <w:vAlign w:val="center"/>
            <w:hideMark/>
          </w:tcPr>
          <w:p w14:paraId="2442B255"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ΑΝΑΣΥΡΣΗ ΑΠΩΛΕΣΘΕΝΤΩΝ ΕΡΓΑΛΕΙΩΝ</w:t>
            </w:r>
          </w:p>
        </w:tc>
        <w:tc>
          <w:tcPr>
            <w:tcW w:w="3686" w:type="dxa"/>
            <w:tcBorders>
              <w:top w:val="nil"/>
              <w:left w:val="nil"/>
              <w:bottom w:val="single" w:sz="4" w:space="0" w:color="auto"/>
              <w:right w:val="single" w:sz="4" w:space="0" w:color="auto"/>
            </w:tcBorders>
            <w:shd w:val="clear" w:color="auto" w:fill="auto"/>
            <w:vAlign w:val="center"/>
            <w:hideMark/>
          </w:tcPr>
          <w:p w14:paraId="2DC03F85"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48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4351A696"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11B375BC"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30613BF3"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4.3</w:t>
            </w:r>
          </w:p>
        </w:tc>
        <w:tc>
          <w:tcPr>
            <w:tcW w:w="3260" w:type="dxa"/>
            <w:tcBorders>
              <w:top w:val="nil"/>
              <w:left w:val="nil"/>
              <w:bottom w:val="single" w:sz="4" w:space="0" w:color="auto"/>
              <w:right w:val="single" w:sz="4" w:space="0" w:color="auto"/>
            </w:tcBorders>
            <w:shd w:val="clear" w:color="auto" w:fill="auto"/>
            <w:vAlign w:val="center"/>
            <w:hideMark/>
          </w:tcPr>
          <w:p w14:paraId="1D45B704"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ΣΥΝΘΕΣΗ ΑΛΙΕΥΜΑΤΩΝ</w:t>
            </w:r>
          </w:p>
        </w:tc>
        <w:tc>
          <w:tcPr>
            <w:tcW w:w="3686" w:type="dxa"/>
            <w:tcBorders>
              <w:top w:val="nil"/>
              <w:left w:val="nil"/>
              <w:bottom w:val="single" w:sz="4" w:space="0" w:color="auto"/>
              <w:right w:val="single" w:sz="4" w:space="0" w:color="auto"/>
            </w:tcBorders>
            <w:shd w:val="clear" w:color="auto" w:fill="auto"/>
            <w:vAlign w:val="center"/>
            <w:hideMark/>
          </w:tcPr>
          <w:p w14:paraId="168AD0D9"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49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667AD7BE"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004E67C8"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CB85B61"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4.4</w:t>
            </w:r>
          </w:p>
        </w:tc>
        <w:tc>
          <w:tcPr>
            <w:tcW w:w="3260" w:type="dxa"/>
            <w:tcBorders>
              <w:top w:val="nil"/>
              <w:left w:val="nil"/>
              <w:bottom w:val="single" w:sz="4" w:space="0" w:color="auto"/>
              <w:right w:val="single" w:sz="4" w:space="0" w:color="auto"/>
            </w:tcBorders>
            <w:shd w:val="clear" w:color="auto" w:fill="auto"/>
            <w:vAlign w:val="center"/>
            <w:hideMark/>
          </w:tcPr>
          <w:p w14:paraId="379666EA"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ΕΛΕΓΧΟΣ ΤΩΝ ΠΕΡΙΟΧΩΝ ΜΕ ΑΠΑΓΟΡΕΥΣΗ ΑΛΙΕΙΑΣ</w:t>
            </w:r>
          </w:p>
        </w:tc>
        <w:tc>
          <w:tcPr>
            <w:tcW w:w="3686" w:type="dxa"/>
            <w:tcBorders>
              <w:top w:val="nil"/>
              <w:left w:val="nil"/>
              <w:bottom w:val="single" w:sz="4" w:space="0" w:color="auto"/>
              <w:right w:val="single" w:sz="4" w:space="0" w:color="auto"/>
            </w:tcBorders>
            <w:shd w:val="clear" w:color="auto" w:fill="auto"/>
            <w:vAlign w:val="center"/>
            <w:hideMark/>
          </w:tcPr>
          <w:p w14:paraId="1FF6EE36"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50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5F1D40DE"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ΚΠΑ</w:t>
            </w:r>
          </w:p>
        </w:tc>
      </w:tr>
      <w:tr w:rsidR="005E090F" w:rsidRPr="00B131FE" w14:paraId="6F9B0E21"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5AF0230B"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4.5</w:t>
            </w:r>
          </w:p>
        </w:tc>
        <w:tc>
          <w:tcPr>
            <w:tcW w:w="3260" w:type="dxa"/>
            <w:tcBorders>
              <w:top w:val="nil"/>
              <w:left w:val="nil"/>
              <w:bottom w:val="single" w:sz="4" w:space="0" w:color="auto"/>
              <w:right w:val="single" w:sz="4" w:space="0" w:color="auto"/>
            </w:tcBorders>
            <w:shd w:val="clear" w:color="auto" w:fill="auto"/>
            <w:vAlign w:val="center"/>
            <w:hideMark/>
          </w:tcPr>
          <w:p w14:paraId="497D5076"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ΑΠΑΓΟΡΕΥΣΗ ΤΗΣ ΑΛΙΕΙΑΣ ΣΕ ΠΡΑΓΜΑΤΙΚΟ ΧΡΟΝΟ</w:t>
            </w:r>
          </w:p>
        </w:tc>
        <w:tc>
          <w:tcPr>
            <w:tcW w:w="3686" w:type="dxa"/>
            <w:tcBorders>
              <w:top w:val="nil"/>
              <w:left w:val="nil"/>
              <w:bottom w:val="single" w:sz="4" w:space="0" w:color="auto"/>
              <w:right w:val="single" w:sz="4" w:space="0" w:color="auto"/>
            </w:tcBorders>
            <w:shd w:val="clear" w:color="auto" w:fill="auto"/>
            <w:vAlign w:val="center"/>
            <w:hideMark/>
          </w:tcPr>
          <w:p w14:paraId="6784A392"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Άρθρα 51 - 54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6683F6AC"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 ΚΠΑ</w:t>
            </w:r>
          </w:p>
        </w:tc>
      </w:tr>
      <w:tr w:rsidR="005E090F" w:rsidRPr="00B131FE" w14:paraId="219DD14F"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A7A0C8A"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4.6</w:t>
            </w:r>
          </w:p>
        </w:tc>
        <w:tc>
          <w:tcPr>
            <w:tcW w:w="3260" w:type="dxa"/>
            <w:tcBorders>
              <w:top w:val="nil"/>
              <w:left w:val="nil"/>
              <w:bottom w:val="single" w:sz="4" w:space="0" w:color="auto"/>
              <w:right w:val="single" w:sz="4" w:space="0" w:color="auto"/>
            </w:tcBorders>
            <w:shd w:val="clear" w:color="auto" w:fill="auto"/>
            <w:vAlign w:val="center"/>
            <w:hideMark/>
          </w:tcPr>
          <w:p w14:paraId="273FCA0C"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ΕΛΕΓΧΟΣ ΤΗΣ ΕΡΑΣΙΤΕΧΝΙΚΗΣ ΑΛΙΕΙΑΣ</w:t>
            </w:r>
          </w:p>
        </w:tc>
        <w:tc>
          <w:tcPr>
            <w:tcW w:w="3686" w:type="dxa"/>
            <w:tcBorders>
              <w:top w:val="nil"/>
              <w:left w:val="nil"/>
              <w:bottom w:val="single" w:sz="4" w:space="0" w:color="auto"/>
              <w:right w:val="single" w:sz="4" w:space="0" w:color="auto"/>
            </w:tcBorders>
            <w:shd w:val="clear" w:color="auto" w:fill="auto"/>
            <w:vAlign w:val="center"/>
            <w:hideMark/>
          </w:tcPr>
          <w:p w14:paraId="553705E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55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3AE94235"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w:t>
            </w:r>
          </w:p>
        </w:tc>
      </w:tr>
      <w:tr w:rsidR="005E090F" w:rsidRPr="00B131FE" w14:paraId="009885EC" w14:textId="77777777" w:rsidTr="00743EA5">
        <w:trPr>
          <w:trHeight w:val="510"/>
          <w:jc w:val="center"/>
        </w:trPr>
        <w:tc>
          <w:tcPr>
            <w:tcW w:w="846" w:type="dxa"/>
            <w:tcBorders>
              <w:top w:val="single" w:sz="4" w:space="0" w:color="auto"/>
              <w:left w:val="single" w:sz="4" w:space="0" w:color="auto"/>
              <w:bottom w:val="single" w:sz="4" w:space="0" w:color="auto"/>
              <w:right w:val="nil"/>
            </w:tcBorders>
            <w:shd w:val="clear" w:color="000000" w:fill="9CC2E5" w:themeFill="accent1" w:themeFillTint="99"/>
            <w:vAlign w:val="center"/>
            <w:hideMark/>
          </w:tcPr>
          <w:p w14:paraId="3E73865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3260" w:type="dxa"/>
            <w:tcBorders>
              <w:top w:val="single" w:sz="4" w:space="0" w:color="auto"/>
              <w:left w:val="nil"/>
              <w:bottom w:val="single" w:sz="4" w:space="0" w:color="auto"/>
              <w:right w:val="nil"/>
            </w:tcBorders>
            <w:shd w:val="clear" w:color="000000" w:fill="9CC2E5" w:themeFill="accent1" w:themeFillTint="99"/>
            <w:vAlign w:val="center"/>
            <w:hideMark/>
          </w:tcPr>
          <w:p w14:paraId="70F470E5"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ΕΛΕΓΧΟΣ ΤΗΣ ΕΜΠΟΡΙΑΣ</w:t>
            </w:r>
          </w:p>
        </w:tc>
        <w:tc>
          <w:tcPr>
            <w:tcW w:w="3686" w:type="dxa"/>
            <w:tcBorders>
              <w:top w:val="single" w:sz="4" w:space="0" w:color="auto"/>
              <w:left w:val="nil"/>
              <w:bottom w:val="single" w:sz="4" w:space="0" w:color="auto"/>
              <w:right w:val="nil"/>
            </w:tcBorders>
            <w:shd w:val="clear" w:color="000000" w:fill="9CC2E5" w:themeFill="accent1" w:themeFillTint="99"/>
            <w:vAlign w:val="center"/>
            <w:hideMark/>
          </w:tcPr>
          <w:p w14:paraId="6C9BE61E"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1998" w:type="dxa"/>
            <w:tcBorders>
              <w:top w:val="single" w:sz="4" w:space="0" w:color="auto"/>
              <w:left w:val="nil"/>
              <w:bottom w:val="single" w:sz="4" w:space="0" w:color="auto"/>
              <w:right w:val="single" w:sz="4" w:space="0" w:color="auto"/>
            </w:tcBorders>
            <w:shd w:val="clear" w:color="000000" w:fill="9CC2E5" w:themeFill="accent1" w:themeFillTint="99"/>
            <w:vAlign w:val="center"/>
            <w:hideMark/>
          </w:tcPr>
          <w:p w14:paraId="33D80084"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r>
      <w:tr w:rsidR="005E090F" w:rsidRPr="00B131FE" w14:paraId="148095AB"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76566A86"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5.1</w:t>
            </w:r>
          </w:p>
        </w:tc>
        <w:tc>
          <w:tcPr>
            <w:tcW w:w="3260" w:type="dxa"/>
            <w:tcBorders>
              <w:top w:val="nil"/>
              <w:left w:val="nil"/>
              <w:bottom w:val="single" w:sz="4" w:space="0" w:color="auto"/>
              <w:right w:val="single" w:sz="4" w:space="0" w:color="auto"/>
            </w:tcBorders>
            <w:shd w:val="clear" w:color="auto" w:fill="auto"/>
            <w:vAlign w:val="center"/>
            <w:hideMark/>
          </w:tcPr>
          <w:p w14:paraId="6C4194EF"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ΑΡΧΕΣ ΠΟΥ ΔΙΕΠΟΥΝ ΤΟΝ ΕΛΕΓΧΟ ΤΗΣ ΕΜΠΟΡΙΑΣ</w:t>
            </w:r>
          </w:p>
        </w:tc>
        <w:tc>
          <w:tcPr>
            <w:tcW w:w="3686" w:type="dxa"/>
            <w:tcBorders>
              <w:top w:val="nil"/>
              <w:left w:val="nil"/>
              <w:bottom w:val="single" w:sz="4" w:space="0" w:color="auto"/>
              <w:right w:val="single" w:sz="4" w:space="0" w:color="auto"/>
            </w:tcBorders>
            <w:shd w:val="clear" w:color="auto" w:fill="auto"/>
            <w:vAlign w:val="center"/>
            <w:hideMark/>
          </w:tcPr>
          <w:p w14:paraId="2AFB7CC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56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0CEDA932"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214E750D"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3FA84EF"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5.2</w:t>
            </w:r>
          </w:p>
        </w:tc>
        <w:tc>
          <w:tcPr>
            <w:tcW w:w="3260" w:type="dxa"/>
            <w:tcBorders>
              <w:top w:val="nil"/>
              <w:left w:val="nil"/>
              <w:bottom w:val="single" w:sz="4" w:space="0" w:color="auto"/>
              <w:right w:val="single" w:sz="4" w:space="0" w:color="auto"/>
            </w:tcBorders>
            <w:shd w:val="clear" w:color="auto" w:fill="auto"/>
            <w:vAlign w:val="center"/>
            <w:hideMark/>
          </w:tcPr>
          <w:p w14:paraId="5CCA870F"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ΚΟΙΝΕΣ ΠΡΟΔΙΑΓΡΑΦΕΣ ΕΜΠΟΡΙΑΣ</w:t>
            </w:r>
          </w:p>
        </w:tc>
        <w:tc>
          <w:tcPr>
            <w:tcW w:w="3686" w:type="dxa"/>
            <w:tcBorders>
              <w:top w:val="nil"/>
              <w:left w:val="nil"/>
              <w:bottom w:val="single" w:sz="4" w:space="0" w:color="auto"/>
              <w:right w:val="single" w:sz="4" w:space="0" w:color="auto"/>
            </w:tcBorders>
            <w:shd w:val="clear" w:color="auto" w:fill="auto"/>
            <w:vAlign w:val="center"/>
            <w:hideMark/>
          </w:tcPr>
          <w:p w14:paraId="60AC3A2A"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57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4A4056CB"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0428FAC5"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59ED3C41"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5.3</w:t>
            </w:r>
          </w:p>
        </w:tc>
        <w:tc>
          <w:tcPr>
            <w:tcW w:w="3260" w:type="dxa"/>
            <w:tcBorders>
              <w:top w:val="nil"/>
              <w:left w:val="nil"/>
              <w:bottom w:val="single" w:sz="4" w:space="0" w:color="auto"/>
              <w:right w:val="single" w:sz="4" w:space="0" w:color="auto"/>
            </w:tcBorders>
            <w:shd w:val="clear" w:color="auto" w:fill="auto"/>
            <w:vAlign w:val="center"/>
            <w:hideMark/>
          </w:tcPr>
          <w:p w14:paraId="7D2D5CDB"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ΙΧΝΗΛΑΣΙΜΟΤΗΤΑ</w:t>
            </w:r>
          </w:p>
        </w:tc>
        <w:tc>
          <w:tcPr>
            <w:tcW w:w="3686" w:type="dxa"/>
            <w:tcBorders>
              <w:top w:val="nil"/>
              <w:left w:val="nil"/>
              <w:bottom w:val="single" w:sz="4" w:space="0" w:color="auto"/>
              <w:right w:val="single" w:sz="4" w:space="0" w:color="auto"/>
            </w:tcBorders>
            <w:shd w:val="clear" w:color="auto" w:fill="auto"/>
            <w:vAlign w:val="center"/>
            <w:hideMark/>
          </w:tcPr>
          <w:p w14:paraId="50503631"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58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303BE0BA"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290EB27B"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3328F7B6"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5.4</w:t>
            </w:r>
          </w:p>
        </w:tc>
        <w:tc>
          <w:tcPr>
            <w:tcW w:w="3260" w:type="dxa"/>
            <w:tcBorders>
              <w:top w:val="nil"/>
              <w:left w:val="nil"/>
              <w:bottom w:val="single" w:sz="4" w:space="0" w:color="auto"/>
              <w:right w:val="single" w:sz="4" w:space="0" w:color="auto"/>
            </w:tcBorders>
            <w:shd w:val="clear" w:color="auto" w:fill="auto"/>
            <w:vAlign w:val="center"/>
            <w:hideMark/>
          </w:tcPr>
          <w:p w14:paraId="45B3D809"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ΠΡΩΤΗ ΠΩΛΗΣΗ</w:t>
            </w:r>
          </w:p>
        </w:tc>
        <w:tc>
          <w:tcPr>
            <w:tcW w:w="3686" w:type="dxa"/>
            <w:tcBorders>
              <w:top w:val="nil"/>
              <w:left w:val="nil"/>
              <w:bottom w:val="single" w:sz="4" w:space="0" w:color="auto"/>
              <w:right w:val="single" w:sz="4" w:space="0" w:color="auto"/>
            </w:tcBorders>
            <w:shd w:val="clear" w:color="auto" w:fill="auto"/>
            <w:vAlign w:val="center"/>
            <w:hideMark/>
          </w:tcPr>
          <w:p w14:paraId="1F739FB9"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59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31C33681"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18F1EE23"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33E1D454"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5.5</w:t>
            </w:r>
          </w:p>
        </w:tc>
        <w:tc>
          <w:tcPr>
            <w:tcW w:w="3260" w:type="dxa"/>
            <w:tcBorders>
              <w:top w:val="nil"/>
              <w:left w:val="nil"/>
              <w:bottom w:val="single" w:sz="4" w:space="0" w:color="auto"/>
              <w:right w:val="single" w:sz="4" w:space="0" w:color="auto"/>
            </w:tcBorders>
            <w:shd w:val="clear" w:color="auto" w:fill="auto"/>
            <w:vAlign w:val="center"/>
            <w:hideMark/>
          </w:tcPr>
          <w:p w14:paraId="799B6477"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ΖΥΓΙΣΗ</w:t>
            </w:r>
          </w:p>
        </w:tc>
        <w:tc>
          <w:tcPr>
            <w:tcW w:w="3686" w:type="dxa"/>
            <w:tcBorders>
              <w:top w:val="nil"/>
              <w:left w:val="nil"/>
              <w:bottom w:val="single" w:sz="4" w:space="0" w:color="auto"/>
              <w:right w:val="single" w:sz="4" w:space="0" w:color="auto"/>
            </w:tcBorders>
            <w:shd w:val="clear" w:color="auto" w:fill="auto"/>
            <w:vAlign w:val="center"/>
            <w:hideMark/>
          </w:tcPr>
          <w:p w14:paraId="596A3425"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60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5A5F66A7"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54D9ECF9"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1449638C"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5.6</w:t>
            </w:r>
          </w:p>
        </w:tc>
        <w:tc>
          <w:tcPr>
            <w:tcW w:w="3260" w:type="dxa"/>
            <w:tcBorders>
              <w:top w:val="nil"/>
              <w:left w:val="nil"/>
              <w:bottom w:val="single" w:sz="4" w:space="0" w:color="auto"/>
              <w:right w:val="single" w:sz="4" w:space="0" w:color="auto"/>
            </w:tcBorders>
            <w:shd w:val="clear" w:color="auto" w:fill="auto"/>
            <w:vAlign w:val="center"/>
            <w:hideMark/>
          </w:tcPr>
          <w:p w14:paraId="5E7CB97D"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ΖΥΓΙΣΗ ΜΕΤΑ ΑΠΌ ΜΕΤΑΦΟΡΑ</w:t>
            </w:r>
          </w:p>
        </w:tc>
        <w:tc>
          <w:tcPr>
            <w:tcW w:w="3686" w:type="dxa"/>
            <w:tcBorders>
              <w:top w:val="nil"/>
              <w:left w:val="nil"/>
              <w:bottom w:val="single" w:sz="4" w:space="0" w:color="auto"/>
              <w:right w:val="single" w:sz="4" w:space="0" w:color="auto"/>
            </w:tcBorders>
            <w:shd w:val="clear" w:color="auto" w:fill="auto"/>
            <w:vAlign w:val="center"/>
            <w:hideMark/>
          </w:tcPr>
          <w:p w14:paraId="71E4E31F"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61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74EA1FFC"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1BE02450"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4764F1FC"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5.7</w:t>
            </w:r>
          </w:p>
        </w:tc>
        <w:tc>
          <w:tcPr>
            <w:tcW w:w="3260" w:type="dxa"/>
            <w:tcBorders>
              <w:top w:val="nil"/>
              <w:left w:val="nil"/>
              <w:bottom w:val="single" w:sz="4" w:space="0" w:color="auto"/>
              <w:right w:val="single" w:sz="4" w:space="0" w:color="auto"/>
            </w:tcBorders>
            <w:shd w:val="clear" w:color="auto" w:fill="auto"/>
            <w:vAlign w:val="center"/>
            <w:hideMark/>
          </w:tcPr>
          <w:p w14:paraId="06A42F1C"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ΔΕΛΤΙΑ ΠΩΛΗΣΗΣ</w:t>
            </w:r>
          </w:p>
        </w:tc>
        <w:tc>
          <w:tcPr>
            <w:tcW w:w="3686" w:type="dxa"/>
            <w:tcBorders>
              <w:top w:val="nil"/>
              <w:left w:val="nil"/>
              <w:bottom w:val="single" w:sz="4" w:space="0" w:color="auto"/>
              <w:right w:val="single" w:sz="4" w:space="0" w:color="auto"/>
            </w:tcBorders>
            <w:shd w:val="clear" w:color="auto" w:fill="auto"/>
            <w:vAlign w:val="center"/>
            <w:hideMark/>
          </w:tcPr>
          <w:p w14:paraId="63B0017D"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Άρθρα 62 - 65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7235FAB7"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5FAD2588"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00DDBED9"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5.8</w:t>
            </w:r>
          </w:p>
        </w:tc>
        <w:tc>
          <w:tcPr>
            <w:tcW w:w="3260" w:type="dxa"/>
            <w:tcBorders>
              <w:top w:val="nil"/>
              <w:left w:val="nil"/>
              <w:bottom w:val="single" w:sz="4" w:space="0" w:color="auto"/>
              <w:right w:val="single" w:sz="4" w:space="0" w:color="auto"/>
            </w:tcBorders>
            <w:shd w:val="clear" w:color="auto" w:fill="auto"/>
            <w:vAlign w:val="center"/>
            <w:hideMark/>
          </w:tcPr>
          <w:p w14:paraId="55EF3DA2"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ΔΗΛΩΣΕΙΣ ΑΝΑΛΗΨΗΣ</w:t>
            </w:r>
          </w:p>
        </w:tc>
        <w:tc>
          <w:tcPr>
            <w:tcW w:w="3686" w:type="dxa"/>
            <w:tcBorders>
              <w:top w:val="nil"/>
              <w:left w:val="nil"/>
              <w:bottom w:val="single" w:sz="4" w:space="0" w:color="auto"/>
              <w:right w:val="single" w:sz="4" w:space="0" w:color="auto"/>
            </w:tcBorders>
            <w:shd w:val="clear" w:color="auto" w:fill="auto"/>
            <w:vAlign w:val="center"/>
            <w:hideMark/>
          </w:tcPr>
          <w:p w14:paraId="561C4F89"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Άρθρα 66 - 67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17241E5A"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44B03F6E"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1085AD26"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5.9</w:t>
            </w:r>
          </w:p>
        </w:tc>
        <w:tc>
          <w:tcPr>
            <w:tcW w:w="3260" w:type="dxa"/>
            <w:tcBorders>
              <w:top w:val="nil"/>
              <w:left w:val="nil"/>
              <w:bottom w:val="single" w:sz="4" w:space="0" w:color="auto"/>
              <w:right w:val="single" w:sz="4" w:space="0" w:color="auto"/>
            </w:tcBorders>
            <w:shd w:val="clear" w:color="auto" w:fill="auto"/>
            <w:vAlign w:val="center"/>
            <w:hideMark/>
          </w:tcPr>
          <w:p w14:paraId="73503D01"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ΠΑΡΑΣΤΑΤΙΚΑ ΜΕΤΑΦΟΡΑΣ</w:t>
            </w:r>
          </w:p>
        </w:tc>
        <w:tc>
          <w:tcPr>
            <w:tcW w:w="3686" w:type="dxa"/>
            <w:tcBorders>
              <w:top w:val="nil"/>
              <w:left w:val="nil"/>
              <w:bottom w:val="single" w:sz="4" w:space="0" w:color="auto"/>
              <w:right w:val="single" w:sz="4" w:space="0" w:color="auto"/>
            </w:tcBorders>
            <w:shd w:val="clear" w:color="auto" w:fill="auto"/>
            <w:vAlign w:val="center"/>
            <w:hideMark/>
          </w:tcPr>
          <w:p w14:paraId="68414406"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68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2ADB9357"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7942D4" w14:paraId="64002D4C" w14:textId="77777777" w:rsidTr="00743EA5">
        <w:trPr>
          <w:trHeight w:val="510"/>
          <w:jc w:val="center"/>
        </w:trPr>
        <w:tc>
          <w:tcPr>
            <w:tcW w:w="846" w:type="dxa"/>
            <w:tcBorders>
              <w:top w:val="single" w:sz="4" w:space="0" w:color="auto"/>
              <w:left w:val="single" w:sz="4" w:space="0" w:color="auto"/>
              <w:bottom w:val="single" w:sz="4" w:space="0" w:color="auto"/>
              <w:right w:val="nil"/>
            </w:tcBorders>
            <w:shd w:val="clear" w:color="000000" w:fill="9CC2E5" w:themeFill="accent1" w:themeFillTint="99"/>
            <w:vAlign w:val="center"/>
            <w:hideMark/>
          </w:tcPr>
          <w:p w14:paraId="387E3C19"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3260" w:type="dxa"/>
            <w:tcBorders>
              <w:top w:val="single" w:sz="4" w:space="0" w:color="auto"/>
              <w:left w:val="nil"/>
              <w:bottom w:val="single" w:sz="4" w:space="0" w:color="auto"/>
              <w:right w:val="nil"/>
            </w:tcBorders>
            <w:shd w:val="clear" w:color="000000" w:fill="9CC2E5" w:themeFill="accent1" w:themeFillTint="99"/>
            <w:vAlign w:val="center"/>
            <w:hideMark/>
          </w:tcPr>
          <w:p w14:paraId="5DD45C74"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ΟΡΓΑΝΩΣΕΙΣ ΠΑΡΑΓΩΓΩΝ, ΤΙΜΕΣ ΚΑΙ ΠΑΡΕΜΒΑΣΗ</w:t>
            </w:r>
          </w:p>
        </w:tc>
        <w:tc>
          <w:tcPr>
            <w:tcW w:w="3686" w:type="dxa"/>
            <w:tcBorders>
              <w:top w:val="single" w:sz="4" w:space="0" w:color="auto"/>
              <w:left w:val="nil"/>
              <w:bottom w:val="single" w:sz="4" w:space="0" w:color="auto"/>
              <w:right w:val="nil"/>
            </w:tcBorders>
            <w:shd w:val="clear" w:color="000000" w:fill="9CC2E5" w:themeFill="accent1" w:themeFillTint="99"/>
            <w:vAlign w:val="center"/>
            <w:hideMark/>
          </w:tcPr>
          <w:p w14:paraId="36EBB205"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1998" w:type="dxa"/>
            <w:tcBorders>
              <w:top w:val="single" w:sz="4" w:space="0" w:color="auto"/>
              <w:left w:val="nil"/>
              <w:bottom w:val="single" w:sz="4" w:space="0" w:color="auto"/>
              <w:right w:val="single" w:sz="4" w:space="0" w:color="auto"/>
            </w:tcBorders>
            <w:shd w:val="clear" w:color="000000" w:fill="9CC2E5" w:themeFill="accent1" w:themeFillTint="99"/>
            <w:vAlign w:val="center"/>
            <w:hideMark/>
          </w:tcPr>
          <w:p w14:paraId="0B194888"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r>
      <w:tr w:rsidR="005E090F" w:rsidRPr="00B131FE" w14:paraId="7D165794"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75D696AC"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6.1</w:t>
            </w:r>
          </w:p>
        </w:tc>
        <w:tc>
          <w:tcPr>
            <w:tcW w:w="3260" w:type="dxa"/>
            <w:tcBorders>
              <w:top w:val="nil"/>
              <w:left w:val="nil"/>
              <w:bottom w:val="single" w:sz="4" w:space="0" w:color="auto"/>
              <w:right w:val="single" w:sz="4" w:space="0" w:color="auto"/>
            </w:tcBorders>
            <w:shd w:val="clear" w:color="auto" w:fill="auto"/>
            <w:vAlign w:val="center"/>
            <w:hideMark/>
          </w:tcPr>
          <w:p w14:paraId="445F2B1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ΠΑΡΑΚΟΛΟΥΘΗΣΗ ΤΩΝ ΟΡΓΑΝΩΣΕΩΝ ΠΑΡΑΓΩΓΩΝ</w:t>
            </w:r>
          </w:p>
        </w:tc>
        <w:tc>
          <w:tcPr>
            <w:tcW w:w="3686" w:type="dxa"/>
            <w:tcBorders>
              <w:top w:val="nil"/>
              <w:left w:val="nil"/>
              <w:bottom w:val="single" w:sz="4" w:space="0" w:color="auto"/>
              <w:right w:val="single" w:sz="4" w:space="0" w:color="auto"/>
            </w:tcBorders>
            <w:shd w:val="clear" w:color="auto" w:fill="auto"/>
            <w:vAlign w:val="center"/>
            <w:hideMark/>
          </w:tcPr>
          <w:p w14:paraId="1203D1EB"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69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3798D453"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46A6C595"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5D2ACA64"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6.2</w:t>
            </w:r>
          </w:p>
        </w:tc>
        <w:tc>
          <w:tcPr>
            <w:tcW w:w="3260" w:type="dxa"/>
            <w:tcBorders>
              <w:top w:val="nil"/>
              <w:left w:val="nil"/>
              <w:bottom w:val="single" w:sz="4" w:space="0" w:color="auto"/>
              <w:right w:val="single" w:sz="4" w:space="0" w:color="auto"/>
            </w:tcBorders>
            <w:shd w:val="clear" w:color="auto" w:fill="auto"/>
            <w:vAlign w:val="center"/>
            <w:hideMark/>
          </w:tcPr>
          <w:p w14:paraId="4DA34175"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ΠΑΡΑΚΟΛΟΥΘΗΣΗ ΤΩΝ ΚΑΘΕΣΤΩΤΩΝ ΤΙΜΩΝ ΚΑΙ ΠΑΡΕΜΒΑΣΗΣ</w:t>
            </w:r>
          </w:p>
        </w:tc>
        <w:tc>
          <w:tcPr>
            <w:tcW w:w="3686" w:type="dxa"/>
            <w:tcBorders>
              <w:top w:val="nil"/>
              <w:left w:val="nil"/>
              <w:bottom w:val="single" w:sz="4" w:space="0" w:color="auto"/>
              <w:right w:val="single" w:sz="4" w:space="0" w:color="auto"/>
            </w:tcBorders>
            <w:shd w:val="clear" w:color="auto" w:fill="auto"/>
            <w:vAlign w:val="center"/>
            <w:hideMark/>
          </w:tcPr>
          <w:p w14:paraId="0B130B43"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70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74A3B013"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0207AE67" w14:textId="77777777" w:rsidTr="00743EA5">
        <w:trPr>
          <w:trHeight w:val="510"/>
          <w:jc w:val="center"/>
        </w:trPr>
        <w:tc>
          <w:tcPr>
            <w:tcW w:w="846" w:type="dxa"/>
            <w:tcBorders>
              <w:top w:val="single" w:sz="4" w:space="0" w:color="auto"/>
              <w:left w:val="single" w:sz="4" w:space="0" w:color="auto"/>
              <w:bottom w:val="single" w:sz="4" w:space="0" w:color="auto"/>
              <w:right w:val="nil"/>
            </w:tcBorders>
            <w:shd w:val="clear" w:color="000000" w:fill="9CC2E5" w:themeFill="accent1" w:themeFillTint="99"/>
            <w:vAlign w:val="center"/>
            <w:hideMark/>
          </w:tcPr>
          <w:p w14:paraId="06F6C89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3260" w:type="dxa"/>
            <w:tcBorders>
              <w:top w:val="single" w:sz="4" w:space="0" w:color="auto"/>
              <w:left w:val="nil"/>
              <w:bottom w:val="single" w:sz="4" w:space="0" w:color="auto"/>
              <w:right w:val="nil"/>
            </w:tcBorders>
            <w:shd w:val="clear" w:color="000000" w:fill="9CC2E5" w:themeFill="accent1" w:themeFillTint="99"/>
            <w:vAlign w:val="center"/>
            <w:hideMark/>
          </w:tcPr>
          <w:p w14:paraId="4478F136"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ΕΠΙΤΗΡΗΣΗ</w:t>
            </w:r>
          </w:p>
        </w:tc>
        <w:tc>
          <w:tcPr>
            <w:tcW w:w="3686" w:type="dxa"/>
            <w:tcBorders>
              <w:top w:val="single" w:sz="4" w:space="0" w:color="auto"/>
              <w:left w:val="nil"/>
              <w:bottom w:val="single" w:sz="4" w:space="0" w:color="auto"/>
              <w:right w:val="nil"/>
            </w:tcBorders>
            <w:shd w:val="clear" w:color="000000" w:fill="9CC2E5" w:themeFill="accent1" w:themeFillTint="99"/>
            <w:vAlign w:val="center"/>
            <w:hideMark/>
          </w:tcPr>
          <w:p w14:paraId="6ECA8798"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1998" w:type="dxa"/>
            <w:tcBorders>
              <w:top w:val="single" w:sz="4" w:space="0" w:color="auto"/>
              <w:left w:val="nil"/>
              <w:bottom w:val="single" w:sz="4" w:space="0" w:color="auto"/>
              <w:right w:val="single" w:sz="4" w:space="0" w:color="auto"/>
            </w:tcBorders>
            <w:shd w:val="clear" w:color="000000" w:fill="9CC2E5" w:themeFill="accent1" w:themeFillTint="99"/>
            <w:vAlign w:val="center"/>
            <w:hideMark/>
          </w:tcPr>
          <w:p w14:paraId="6AC0D065"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r>
      <w:tr w:rsidR="005E090F" w:rsidRPr="00B131FE" w14:paraId="68FC0D0E"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7BBA549F"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7.1</w:t>
            </w:r>
          </w:p>
        </w:tc>
        <w:tc>
          <w:tcPr>
            <w:tcW w:w="3260" w:type="dxa"/>
            <w:tcBorders>
              <w:top w:val="nil"/>
              <w:left w:val="nil"/>
              <w:bottom w:val="single" w:sz="4" w:space="0" w:color="auto"/>
              <w:right w:val="single" w:sz="4" w:space="0" w:color="auto"/>
            </w:tcBorders>
            <w:shd w:val="clear" w:color="auto" w:fill="auto"/>
            <w:vAlign w:val="center"/>
            <w:hideMark/>
          </w:tcPr>
          <w:p w14:paraId="364D423D"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ΔΙΟΠΤΕΥΣΕΙΣ ΚΑΙ ΕΝΤΟΠΙΣΜΟΣ ΣΤΗ ΘΑΛΑΣΣΑ</w:t>
            </w:r>
          </w:p>
        </w:tc>
        <w:tc>
          <w:tcPr>
            <w:tcW w:w="3686" w:type="dxa"/>
            <w:tcBorders>
              <w:top w:val="nil"/>
              <w:left w:val="nil"/>
              <w:bottom w:val="single" w:sz="4" w:space="0" w:color="auto"/>
              <w:right w:val="single" w:sz="4" w:space="0" w:color="auto"/>
            </w:tcBorders>
            <w:shd w:val="clear" w:color="auto" w:fill="auto"/>
            <w:vAlign w:val="center"/>
            <w:hideMark/>
          </w:tcPr>
          <w:p w14:paraId="4CF2ECE9"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Άρθρα 71 &amp; 72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1E777CD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 ΚΠΑ</w:t>
            </w:r>
          </w:p>
        </w:tc>
      </w:tr>
      <w:tr w:rsidR="005E090F" w:rsidRPr="00B131FE" w14:paraId="3F568CC9"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88DB598"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7.2</w:t>
            </w:r>
          </w:p>
        </w:tc>
        <w:tc>
          <w:tcPr>
            <w:tcW w:w="3260" w:type="dxa"/>
            <w:tcBorders>
              <w:top w:val="nil"/>
              <w:left w:val="nil"/>
              <w:bottom w:val="single" w:sz="4" w:space="0" w:color="auto"/>
              <w:right w:val="single" w:sz="4" w:space="0" w:color="auto"/>
            </w:tcBorders>
            <w:shd w:val="clear" w:color="auto" w:fill="auto"/>
            <w:vAlign w:val="center"/>
            <w:hideMark/>
          </w:tcPr>
          <w:p w14:paraId="5F7C4416"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ΠΑΡΑΤΗΡΗΤΕΣ ΕΛΕΓΧΟΥ</w:t>
            </w:r>
          </w:p>
        </w:tc>
        <w:tc>
          <w:tcPr>
            <w:tcW w:w="3686" w:type="dxa"/>
            <w:tcBorders>
              <w:top w:val="nil"/>
              <w:left w:val="nil"/>
              <w:bottom w:val="single" w:sz="4" w:space="0" w:color="auto"/>
              <w:right w:val="single" w:sz="4" w:space="0" w:color="auto"/>
            </w:tcBorders>
            <w:shd w:val="clear" w:color="auto" w:fill="auto"/>
            <w:vAlign w:val="center"/>
            <w:hideMark/>
          </w:tcPr>
          <w:p w14:paraId="3D4CDEDA"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73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490E2963"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w:t>
            </w:r>
          </w:p>
        </w:tc>
      </w:tr>
      <w:tr w:rsidR="005E090F" w:rsidRPr="00B131FE" w14:paraId="21A0BC61" w14:textId="77777777" w:rsidTr="00743EA5">
        <w:trPr>
          <w:trHeight w:val="510"/>
          <w:jc w:val="center"/>
        </w:trPr>
        <w:tc>
          <w:tcPr>
            <w:tcW w:w="846" w:type="dxa"/>
            <w:tcBorders>
              <w:top w:val="single" w:sz="4" w:space="0" w:color="auto"/>
              <w:left w:val="single" w:sz="4" w:space="0" w:color="auto"/>
              <w:bottom w:val="single" w:sz="4" w:space="0" w:color="auto"/>
              <w:right w:val="nil"/>
            </w:tcBorders>
            <w:shd w:val="clear" w:color="000000" w:fill="9CC2E5" w:themeFill="accent1" w:themeFillTint="99"/>
            <w:vAlign w:val="center"/>
            <w:hideMark/>
          </w:tcPr>
          <w:p w14:paraId="7663E258"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lastRenderedPageBreak/>
              <w:t> </w:t>
            </w:r>
          </w:p>
        </w:tc>
        <w:tc>
          <w:tcPr>
            <w:tcW w:w="3260" w:type="dxa"/>
            <w:tcBorders>
              <w:top w:val="single" w:sz="4" w:space="0" w:color="auto"/>
              <w:left w:val="nil"/>
              <w:bottom w:val="single" w:sz="4" w:space="0" w:color="auto"/>
              <w:right w:val="nil"/>
            </w:tcBorders>
            <w:shd w:val="clear" w:color="000000" w:fill="9CC2E5" w:themeFill="accent1" w:themeFillTint="99"/>
            <w:vAlign w:val="center"/>
            <w:hideMark/>
          </w:tcPr>
          <w:p w14:paraId="70EF365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ΕΠΙΘΕΩΡΗΣΗ ΚΑΙ ΔΙΑΔΙΚΑΣΙΑ</w:t>
            </w:r>
          </w:p>
        </w:tc>
        <w:tc>
          <w:tcPr>
            <w:tcW w:w="3686" w:type="dxa"/>
            <w:tcBorders>
              <w:top w:val="single" w:sz="4" w:space="0" w:color="auto"/>
              <w:left w:val="nil"/>
              <w:bottom w:val="single" w:sz="4" w:space="0" w:color="auto"/>
              <w:right w:val="nil"/>
            </w:tcBorders>
            <w:shd w:val="clear" w:color="000000" w:fill="9CC2E5" w:themeFill="accent1" w:themeFillTint="99"/>
            <w:vAlign w:val="center"/>
            <w:hideMark/>
          </w:tcPr>
          <w:p w14:paraId="24038E14"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1998" w:type="dxa"/>
            <w:tcBorders>
              <w:top w:val="single" w:sz="4" w:space="0" w:color="auto"/>
              <w:left w:val="nil"/>
              <w:bottom w:val="single" w:sz="4" w:space="0" w:color="auto"/>
              <w:right w:val="single" w:sz="4" w:space="0" w:color="auto"/>
            </w:tcBorders>
            <w:shd w:val="clear" w:color="000000" w:fill="9CC2E5" w:themeFill="accent1" w:themeFillTint="99"/>
            <w:vAlign w:val="center"/>
            <w:hideMark/>
          </w:tcPr>
          <w:p w14:paraId="376E6836"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r>
      <w:tr w:rsidR="005E090F" w:rsidRPr="00B131FE" w14:paraId="5173C3AC"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E67AA22"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8.1</w:t>
            </w:r>
          </w:p>
        </w:tc>
        <w:tc>
          <w:tcPr>
            <w:tcW w:w="3260" w:type="dxa"/>
            <w:tcBorders>
              <w:top w:val="nil"/>
              <w:left w:val="nil"/>
              <w:bottom w:val="single" w:sz="4" w:space="0" w:color="auto"/>
              <w:right w:val="single" w:sz="4" w:space="0" w:color="auto"/>
            </w:tcBorders>
            <w:shd w:val="clear" w:color="auto" w:fill="auto"/>
            <w:vAlign w:val="center"/>
            <w:hideMark/>
          </w:tcPr>
          <w:p w14:paraId="59F6AC79"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ΔΙΕΞΑΓΩΓΗ ΤΩΝ ΕΠΙΘΕΩΡΗΣΕΩΝ, ΚΑΤΑΛΟΓΟΣ ΕΠΙΘΕΩΡΗΤΩΝ</w:t>
            </w:r>
          </w:p>
        </w:tc>
        <w:tc>
          <w:tcPr>
            <w:tcW w:w="3686" w:type="dxa"/>
            <w:tcBorders>
              <w:top w:val="nil"/>
              <w:left w:val="nil"/>
              <w:bottom w:val="single" w:sz="4" w:space="0" w:color="auto"/>
              <w:right w:val="single" w:sz="4" w:space="0" w:color="auto"/>
            </w:tcBorders>
            <w:shd w:val="clear" w:color="auto" w:fill="auto"/>
            <w:vAlign w:val="center"/>
            <w:hideMark/>
          </w:tcPr>
          <w:p w14:paraId="67437ACB"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Άρθρα 74 &amp; 79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22CA999C"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w:t>
            </w:r>
          </w:p>
        </w:tc>
      </w:tr>
      <w:tr w:rsidR="005E090F" w:rsidRPr="00B131FE" w14:paraId="70E3FA10"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61267AB2"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8.2</w:t>
            </w:r>
          </w:p>
        </w:tc>
        <w:tc>
          <w:tcPr>
            <w:tcW w:w="3260" w:type="dxa"/>
            <w:tcBorders>
              <w:top w:val="nil"/>
              <w:left w:val="nil"/>
              <w:bottom w:val="single" w:sz="4" w:space="0" w:color="auto"/>
              <w:right w:val="single" w:sz="4" w:space="0" w:color="auto"/>
            </w:tcBorders>
            <w:shd w:val="clear" w:color="auto" w:fill="auto"/>
            <w:vAlign w:val="center"/>
            <w:hideMark/>
          </w:tcPr>
          <w:p w14:paraId="1C3DD702"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ΕΚΘΕΣΕΙΣ ΕΠΙΘΕΩΡΗΣΗΣ &amp; ΗΛΕΚΤΡΟΝΙΚΗ ΒΑΣΗ ΔΕΔΟΜΕΝΩΝ</w:t>
            </w:r>
          </w:p>
        </w:tc>
        <w:tc>
          <w:tcPr>
            <w:tcW w:w="3686" w:type="dxa"/>
            <w:tcBorders>
              <w:top w:val="nil"/>
              <w:left w:val="nil"/>
              <w:bottom w:val="single" w:sz="4" w:space="0" w:color="auto"/>
              <w:right w:val="single" w:sz="4" w:space="0" w:color="auto"/>
            </w:tcBorders>
            <w:shd w:val="clear" w:color="auto" w:fill="auto"/>
            <w:vAlign w:val="center"/>
            <w:hideMark/>
          </w:tcPr>
          <w:p w14:paraId="0B6E212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Άρθρα 76 - 78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1AF98159"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 ΚΠΑ, ΕΑΜ</w:t>
            </w:r>
          </w:p>
        </w:tc>
      </w:tr>
      <w:tr w:rsidR="005E090F" w:rsidRPr="00B131FE" w14:paraId="4DC68BB1"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74FD23A2"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8.3</w:t>
            </w:r>
          </w:p>
        </w:tc>
        <w:tc>
          <w:tcPr>
            <w:tcW w:w="3260" w:type="dxa"/>
            <w:tcBorders>
              <w:top w:val="nil"/>
              <w:left w:val="nil"/>
              <w:bottom w:val="single" w:sz="4" w:space="0" w:color="auto"/>
              <w:right w:val="single" w:sz="4" w:space="0" w:color="auto"/>
            </w:tcBorders>
            <w:shd w:val="clear" w:color="auto" w:fill="auto"/>
            <w:vAlign w:val="center"/>
            <w:hideMark/>
          </w:tcPr>
          <w:p w14:paraId="2E4CE661"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ΕΠΙΘΕΩΡΗΣΕΙΣ ΑΛΙΕΥΤΙΚΩΝ ΣΚΑΦΩΝ ΕΚΤΟΣ ΤΩΝ ΥΔΑΤΩΝ ΤΟΥ ΕΠΙΘΕΩΡΟΥΝΤΟΣ ΚΡΑΤΟΥΣ ΜΕΛΟΥΣ</w:t>
            </w:r>
          </w:p>
        </w:tc>
        <w:tc>
          <w:tcPr>
            <w:tcW w:w="3686" w:type="dxa"/>
            <w:tcBorders>
              <w:top w:val="nil"/>
              <w:left w:val="nil"/>
              <w:bottom w:val="single" w:sz="4" w:space="0" w:color="auto"/>
              <w:right w:val="single" w:sz="4" w:space="0" w:color="auto"/>
            </w:tcBorders>
            <w:shd w:val="clear" w:color="auto" w:fill="auto"/>
            <w:vAlign w:val="center"/>
            <w:hideMark/>
          </w:tcPr>
          <w:p w14:paraId="572ED9B3"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Άρθρα 80 - 81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3B62864A"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 ΚΠΑ, ΕΑΜ</w:t>
            </w:r>
          </w:p>
        </w:tc>
      </w:tr>
      <w:tr w:rsidR="005E090F" w:rsidRPr="00B131FE" w14:paraId="4014600A"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54E9D1BA"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8.4</w:t>
            </w:r>
          </w:p>
        </w:tc>
        <w:tc>
          <w:tcPr>
            <w:tcW w:w="3260" w:type="dxa"/>
            <w:tcBorders>
              <w:top w:val="nil"/>
              <w:left w:val="nil"/>
              <w:bottom w:val="single" w:sz="4" w:space="0" w:color="auto"/>
              <w:right w:val="single" w:sz="4" w:space="0" w:color="auto"/>
            </w:tcBorders>
            <w:shd w:val="clear" w:color="auto" w:fill="auto"/>
            <w:vAlign w:val="center"/>
            <w:hideMark/>
          </w:tcPr>
          <w:p w14:paraId="291FB0E7"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ΠΑΡΑΒΑΣΕΙΣ &amp; ΔΙΟΡΘΩΤΙΚΑ ΜΕΤΡΑ</w:t>
            </w:r>
          </w:p>
        </w:tc>
        <w:tc>
          <w:tcPr>
            <w:tcW w:w="3686" w:type="dxa"/>
            <w:tcBorders>
              <w:top w:val="nil"/>
              <w:left w:val="nil"/>
              <w:bottom w:val="single" w:sz="4" w:space="0" w:color="auto"/>
              <w:right w:val="single" w:sz="4" w:space="0" w:color="auto"/>
            </w:tcBorders>
            <w:shd w:val="clear" w:color="auto" w:fill="auto"/>
            <w:vAlign w:val="center"/>
            <w:hideMark/>
          </w:tcPr>
          <w:p w14:paraId="3FD249B6"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Άρθρα 82 - 88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0162A303"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 ΚΠΑ, ΕΑΜ</w:t>
            </w:r>
          </w:p>
        </w:tc>
      </w:tr>
      <w:tr w:rsidR="005E090F" w:rsidRPr="00B131FE" w14:paraId="5C459F2D" w14:textId="77777777" w:rsidTr="00743EA5">
        <w:trPr>
          <w:trHeight w:val="510"/>
          <w:jc w:val="center"/>
        </w:trPr>
        <w:tc>
          <w:tcPr>
            <w:tcW w:w="846" w:type="dxa"/>
            <w:tcBorders>
              <w:top w:val="single" w:sz="4" w:space="0" w:color="auto"/>
              <w:left w:val="single" w:sz="4" w:space="0" w:color="auto"/>
              <w:bottom w:val="single" w:sz="4" w:space="0" w:color="auto"/>
              <w:right w:val="nil"/>
            </w:tcBorders>
            <w:shd w:val="clear" w:color="000000" w:fill="9CC2E5" w:themeFill="accent1" w:themeFillTint="99"/>
            <w:vAlign w:val="center"/>
            <w:hideMark/>
          </w:tcPr>
          <w:p w14:paraId="68B53114"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3260" w:type="dxa"/>
            <w:tcBorders>
              <w:top w:val="single" w:sz="4" w:space="0" w:color="auto"/>
              <w:left w:val="nil"/>
              <w:bottom w:val="single" w:sz="4" w:space="0" w:color="auto"/>
              <w:right w:val="nil"/>
            </w:tcBorders>
            <w:shd w:val="clear" w:color="000000" w:fill="9CC2E5" w:themeFill="accent1" w:themeFillTint="99"/>
            <w:vAlign w:val="center"/>
            <w:hideMark/>
          </w:tcPr>
          <w:p w14:paraId="0A28C295"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ΕΠΙΒΟΛΗ</w:t>
            </w:r>
          </w:p>
        </w:tc>
        <w:tc>
          <w:tcPr>
            <w:tcW w:w="3686" w:type="dxa"/>
            <w:tcBorders>
              <w:top w:val="single" w:sz="4" w:space="0" w:color="auto"/>
              <w:left w:val="nil"/>
              <w:bottom w:val="single" w:sz="4" w:space="0" w:color="auto"/>
              <w:right w:val="nil"/>
            </w:tcBorders>
            <w:shd w:val="clear" w:color="000000" w:fill="9CC2E5" w:themeFill="accent1" w:themeFillTint="99"/>
            <w:vAlign w:val="center"/>
            <w:hideMark/>
          </w:tcPr>
          <w:p w14:paraId="58BD7A56"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1998" w:type="dxa"/>
            <w:tcBorders>
              <w:top w:val="single" w:sz="4" w:space="0" w:color="auto"/>
              <w:left w:val="nil"/>
              <w:bottom w:val="single" w:sz="4" w:space="0" w:color="auto"/>
              <w:right w:val="single" w:sz="4" w:space="0" w:color="auto"/>
            </w:tcBorders>
            <w:shd w:val="clear" w:color="000000" w:fill="9CC2E5" w:themeFill="accent1" w:themeFillTint="99"/>
            <w:vAlign w:val="center"/>
            <w:hideMark/>
          </w:tcPr>
          <w:p w14:paraId="780B1586"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r>
      <w:tr w:rsidR="005E090F" w:rsidRPr="00B131FE" w14:paraId="2896F25D"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75F877F5"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9.1</w:t>
            </w:r>
          </w:p>
        </w:tc>
        <w:tc>
          <w:tcPr>
            <w:tcW w:w="3260" w:type="dxa"/>
            <w:tcBorders>
              <w:top w:val="nil"/>
              <w:left w:val="nil"/>
              <w:bottom w:val="single" w:sz="4" w:space="0" w:color="auto"/>
              <w:right w:val="single" w:sz="4" w:space="0" w:color="auto"/>
            </w:tcBorders>
            <w:shd w:val="clear" w:color="auto" w:fill="auto"/>
            <w:vAlign w:val="center"/>
            <w:hideMark/>
          </w:tcPr>
          <w:p w14:paraId="581EE072"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ΜΕΤΡΑ ΓΙΑ ΤΗ ΔΙΑΣΦΑΛΙΣΗ ΤΗΣ ΣΥΜΜΟΡΦΩΣΗΣ</w:t>
            </w:r>
          </w:p>
        </w:tc>
        <w:tc>
          <w:tcPr>
            <w:tcW w:w="3686" w:type="dxa"/>
            <w:tcBorders>
              <w:top w:val="nil"/>
              <w:left w:val="nil"/>
              <w:bottom w:val="single" w:sz="4" w:space="0" w:color="auto"/>
              <w:right w:val="single" w:sz="4" w:space="0" w:color="auto"/>
            </w:tcBorders>
            <w:shd w:val="clear" w:color="auto" w:fill="auto"/>
            <w:vAlign w:val="center"/>
            <w:hideMark/>
          </w:tcPr>
          <w:p w14:paraId="33956BBA"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Άρθρα 89 - 91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06529125"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 ΚΠΑ, ΕΑΜ</w:t>
            </w:r>
          </w:p>
        </w:tc>
      </w:tr>
      <w:tr w:rsidR="005E090F" w:rsidRPr="00B131FE" w14:paraId="1D696B85" w14:textId="77777777" w:rsidTr="00743EA5">
        <w:trPr>
          <w:trHeight w:val="591"/>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41DC9CEC"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9.2</w:t>
            </w:r>
          </w:p>
        </w:tc>
        <w:tc>
          <w:tcPr>
            <w:tcW w:w="3260" w:type="dxa"/>
            <w:tcBorders>
              <w:top w:val="nil"/>
              <w:left w:val="nil"/>
              <w:bottom w:val="single" w:sz="4" w:space="0" w:color="auto"/>
              <w:right w:val="single" w:sz="4" w:space="0" w:color="auto"/>
            </w:tcBorders>
            <w:shd w:val="clear" w:color="auto" w:fill="auto"/>
            <w:vAlign w:val="center"/>
            <w:hideMark/>
          </w:tcPr>
          <w:p w14:paraId="477CD9FC"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ΣΥΣΤΗΜΑ ΕΠΙΒΟΛΗΣ ΠΟΙΝΩΝ ΓΙΑ ΣΩΡΕΥΣΗ ΜΟΡΙΩΝ</w:t>
            </w:r>
          </w:p>
        </w:tc>
        <w:tc>
          <w:tcPr>
            <w:tcW w:w="3686" w:type="dxa"/>
            <w:tcBorders>
              <w:top w:val="nil"/>
              <w:left w:val="nil"/>
              <w:bottom w:val="single" w:sz="4" w:space="0" w:color="auto"/>
              <w:right w:val="single" w:sz="4" w:space="0" w:color="auto"/>
            </w:tcBorders>
            <w:shd w:val="clear" w:color="auto" w:fill="auto"/>
            <w:vAlign w:val="center"/>
            <w:hideMark/>
          </w:tcPr>
          <w:p w14:paraId="1BC360A1"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92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315ED04A"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 ΚΠΑ, ΕΑΜ</w:t>
            </w:r>
          </w:p>
        </w:tc>
      </w:tr>
      <w:tr w:rsidR="005E090F" w:rsidRPr="00B131FE" w14:paraId="5CCED9AE"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704E8F7A"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9.3</w:t>
            </w:r>
          </w:p>
        </w:tc>
        <w:tc>
          <w:tcPr>
            <w:tcW w:w="3260" w:type="dxa"/>
            <w:tcBorders>
              <w:top w:val="nil"/>
              <w:left w:val="nil"/>
              <w:bottom w:val="single" w:sz="4" w:space="0" w:color="auto"/>
              <w:right w:val="single" w:sz="4" w:space="0" w:color="auto"/>
            </w:tcBorders>
            <w:shd w:val="clear" w:color="auto" w:fill="auto"/>
            <w:vAlign w:val="center"/>
            <w:hideMark/>
          </w:tcPr>
          <w:p w14:paraId="10E32413"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ΕΘΝΙΚΑ ΜΗΤΡΩΑ ΠΑΡΑΒΑΣΕΩΝ</w:t>
            </w:r>
          </w:p>
        </w:tc>
        <w:tc>
          <w:tcPr>
            <w:tcW w:w="3686" w:type="dxa"/>
            <w:tcBorders>
              <w:top w:val="nil"/>
              <w:left w:val="nil"/>
              <w:bottom w:val="single" w:sz="4" w:space="0" w:color="auto"/>
              <w:right w:val="single" w:sz="4" w:space="0" w:color="auto"/>
            </w:tcBorders>
            <w:shd w:val="clear" w:color="auto" w:fill="auto"/>
            <w:vAlign w:val="center"/>
            <w:hideMark/>
          </w:tcPr>
          <w:p w14:paraId="74EB9DFA"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93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0E187F0D"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 ΚΠΑ, ΕΑΜ</w:t>
            </w:r>
          </w:p>
        </w:tc>
      </w:tr>
      <w:tr w:rsidR="005E090F" w:rsidRPr="00B131FE" w14:paraId="10192CA4" w14:textId="77777777" w:rsidTr="00743EA5">
        <w:trPr>
          <w:trHeight w:val="510"/>
          <w:jc w:val="center"/>
        </w:trPr>
        <w:tc>
          <w:tcPr>
            <w:tcW w:w="846" w:type="dxa"/>
            <w:tcBorders>
              <w:top w:val="single" w:sz="4" w:space="0" w:color="auto"/>
              <w:left w:val="single" w:sz="4" w:space="0" w:color="auto"/>
              <w:bottom w:val="single" w:sz="4" w:space="0" w:color="auto"/>
              <w:right w:val="nil"/>
            </w:tcBorders>
            <w:shd w:val="clear" w:color="000000" w:fill="9CC2E5" w:themeFill="accent1" w:themeFillTint="99"/>
            <w:vAlign w:val="center"/>
            <w:hideMark/>
          </w:tcPr>
          <w:p w14:paraId="0681DEC0"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3260" w:type="dxa"/>
            <w:tcBorders>
              <w:top w:val="single" w:sz="4" w:space="0" w:color="auto"/>
              <w:left w:val="nil"/>
              <w:bottom w:val="single" w:sz="4" w:space="0" w:color="auto"/>
              <w:right w:val="nil"/>
            </w:tcBorders>
            <w:shd w:val="clear" w:color="000000" w:fill="9CC2E5" w:themeFill="accent1" w:themeFillTint="99"/>
            <w:vAlign w:val="center"/>
            <w:hideMark/>
          </w:tcPr>
          <w:p w14:paraId="3F4B2CDD"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ΠΡΟΓΡΑΜΜΑΤΑ ΕΛΕΓΧΟΥ</w:t>
            </w:r>
          </w:p>
        </w:tc>
        <w:tc>
          <w:tcPr>
            <w:tcW w:w="3686" w:type="dxa"/>
            <w:tcBorders>
              <w:top w:val="single" w:sz="4" w:space="0" w:color="auto"/>
              <w:left w:val="nil"/>
              <w:bottom w:val="single" w:sz="4" w:space="0" w:color="auto"/>
              <w:right w:val="nil"/>
            </w:tcBorders>
            <w:shd w:val="clear" w:color="000000" w:fill="9CC2E5" w:themeFill="accent1" w:themeFillTint="99"/>
            <w:vAlign w:val="center"/>
            <w:hideMark/>
          </w:tcPr>
          <w:p w14:paraId="4204EE34"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1998" w:type="dxa"/>
            <w:tcBorders>
              <w:top w:val="single" w:sz="4" w:space="0" w:color="auto"/>
              <w:left w:val="nil"/>
              <w:bottom w:val="single" w:sz="4" w:space="0" w:color="auto"/>
              <w:right w:val="single" w:sz="4" w:space="0" w:color="auto"/>
            </w:tcBorders>
            <w:shd w:val="clear" w:color="000000" w:fill="9CC2E5" w:themeFill="accent1" w:themeFillTint="99"/>
            <w:vAlign w:val="center"/>
            <w:hideMark/>
          </w:tcPr>
          <w:p w14:paraId="52332B83"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r>
      <w:tr w:rsidR="005E090F" w:rsidRPr="007942D4" w14:paraId="51D7B71B"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30D24035"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10.1</w:t>
            </w:r>
          </w:p>
        </w:tc>
        <w:tc>
          <w:tcPr>
            <w:tcW w:w="3260" w:type="dxa"/>
            <w:tcBorders>
              <w:top w:val="nil"/>
              <w:left w:val="nil"/>
              <w:bottom w:val="single" w:sz="4" w:space="0" w:color="auto"/>
              <w:right w:val="single" w:sz="4" w:space="0" w:color="auto"/>
            </w:tcBorders>
            <w:shd w:val="clear" w:color="auto" w:fill="auto"/>
            <w:vAlign w:val="center"/>
            <w:hideMark/>
          </w:tcPr>
          <w:p w14:paraId="0CF606AD"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ΚΟΙΝΑ &amp; ΕΙΔΙΚΑ ΠΡΟΓΡΑΜΜΑΤΑ ΕΛΕΓΧΟΥ ΚΑΙ ΕΠΙΘΕΩΡΗΣΗΣ</w:t>
            </w:r>
          </w:p>
        </w:tc>
        <w:tc>
          <w:tcPr>
            <w:tcW w:w="3686" w:type="dxa"/>
            <w:tcBorders>
              <w:top w:val="nil"/>
              <w:left w:val="nil"/>
              <w:bottom w:val="single" w:sz="4" w:space="0" w:color="auto"/>
              <w:right w:val="single" w:sz="4" w:space="0" w:color="auto"/>
            </w:tcBorders>
            <w:shd w:val="clear" w:color="auto" w:fill="auto"/>
            <w:vAlign w:val="center"/>
            <w:hideMark/>
          </w:tcPr>
          <w:p w14:paraId="556AD105"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Άρθρα 94 &amp; 95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7DE1932A"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 ΚΠΑ, ΕΑΜ, Πλάνο Επιθεωρήσεων της Ενιαίας Αρχής Ελέγχου</w:t>
            </w:r>
          </w:p>
        </w:tc>
      </w:tr>
      <w:tr w:rsidR="005E090F" w:rsidRPr="00B131FE" w14:paraId="5AB3ED73" w14:textId="77777777" w:rsidTr="00743EA5">
        <w:trPr>
          <w:trHeight w:val="510"/>
          <w:jc w:val="center"/>
        </w:trPr>
        <w:tc>
          <w:tcPr>
            <w:tcW w:w="846" w:type="dxa"/>
            <w:tcBorders>
              <w:top w:val="single" w:sz="4" w:space="0" w:color="auto"/>
              <w:left w:val="single" w:sz="4" w:space="0" w:color="auto"/>
              <w:bottom w:val="single" w:sz="4" w:space="0" w:color="auto"/>
              <w:right w:val="nil"/>
            </w:tcBorders>
            <w:shd w:val="clear" w:color="000000" w:fill="9CC2E5" w:themeFill="accent1" w:themeFillTint="99"/>
            <w:vAlign w:val="center"/>
            <w:hideMark/>
          </w:tcPr>
          <w:p w14:paraId="5B986298"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3260" w:type="dxa"/>
            <w:tcBorders>
              <w:top w:val="single" w:sz="4" w:space="0" w:color="auto"/>
              <w:left w:val="nil"/>
              <w:bottom w:val="single" w:sz="4" w:space="0" w:color="auto"/>
              <w:right w:val="nil"/>
            </w:tcBorders>
            <w:shd w:val="clear" w:color="000000" w:fill="9CC2E5" w:themeFill="accent1" w:themeFillTint="99"/>
            <w:vAlign w:val="center"/>
            <w:hideMark/>
          </w:tcPr>
          <w:p w14:paraId="000B4E9E"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ΔΕΔΟΜΕΝΑ ΚΑΙ ΠΛΗΡΟΦΟΡΙΕΣ</w:t>
            </w:r>
          </w:p>
        </w:tc>
        <w:tc>
          <w:tcPr>
            <w:tcW w:w="3686" w:type="dxa"/>
            <w:tcBorders>
              <w:top w:val="single" w:sz="4" w:space="0" w:color="auto"/>
              <w:left w:val="nil"/>
              <w:bottom w:val="single" w:sz="4" w:space="0" w:color="auto"/>
              <w:right w:val="nil"/>
            </w:tcBorders>
            <w:shd w:val="clear" w:color="000000" w:fill="9CC2E5" w:themeFill="accent1" w:themeFillTint="99"/>
            <w:vAlign w:val="center"/>
            <w:hideMark/>
          </w:tcPr>
          <w:p w14:paraId="4CD3BE5E"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c>
          <w:tcPr>
            <w:tcW w:w="1998" w:type="dxa"/>
            <w:tcBorders>
              <w:top w:val="single" w:sz="4" w:space="0" w:color="auto"/>
              <w:left w:val="nil"/>
              <w:bottom w:val="single" w:sz="4" w:space="0" w:color="auto"/>
              <w:right w:val="single" w:sz="4" w:space="0" w:color="auto"/>
            </w:tcBorders>
            <w:shd w:val="clear" w:color="000000" w:fill="9CC2E5" w:themeFill="accent1" w:themeFillTint="99"/>
            <w:vAlign w:val="center"/>
            <w:hideMark/>
          </w:tcPr>
          <w:p w14:paraId="723AF41D"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 </w:t>
            </w:r>
          </w:p>
        </w:tc>
      </w:tr>
      <w:tr w:rsidR="005E090F" w:rsidRPr="00B131FE" w14:paraId="1E31426F"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43A94ACA"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11.1</w:t>
            </w:r>
          </w:p>
        </w:tc>
        <w:tc>
          <w:tcPr>
            <w:tcW w:w="3260" w:type="dxa"/>
            <w:tcBorders>
              <w:top w:val="nil"/>
              <w:left w:val="nil"/>
              <w:bottom w:val="single" w:sz="4" w:space="0" w:color="auto"/>
              <w:right w:val="single" w:sz="4" w:space="0" w:color="auto"/>
            </w:tcBorders>
            <w:shd w:val="clear" w:color="auto" w:fill="auto"/>
            <w:vAlign w:val="center"/>
            <w:hideMark/>
          </w:tcPr>
          <w:p w14:paraId="50A70471"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ΑΝΑΛΥΣΗ ΚΑΙ ΑΝΤΑΛΛΑΓΗ ΔΕΔΟΜΕΝΩΝ ΚΑΙ ΣΥΣΤΗΜΑΤΑ ΕΠΙΚΥΡΩΣΗΣ</w:t>
            </w:r>
          </w:p>
        </w:tc>
        <w:tc>
          <w:tcPr>
            <w:tcW w:w="3686" w:type="dxa"/>
            <w:tcBorders>
              <w:top w:val="nil"/>
              <w:left w:val="nil"/>
              <w:bottom w:val="single" w:sz="4" w:space="0" w:color="auto"/>
              <w:right w:val="single" w:sz="4" w:space="0" w:color="auto"/>
            </w:tcBorders>
            <w:shd w:val="clear" w:color="auto" w:fill="auto"/>
            <w:vAlign w:val="center"/>
            <w:hideMark/>
          </w:tcPr>
          <w:p w14:paraId="326253D2"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109 - 111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013660EE"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 ΕΑΜ, ΚΠΑ</w:t>
            </w:r>
          </w:p>
        </w:tc>
      </w:tr>
      <w:tr w:rsidR="005E090F" w:rsidRPr="00B131FE" w14:paraId="6CEB86B9" w14:textId="77777777" w:rsidTr="00743EA5">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62CE6A19" w14:textId="77777777" w:rsidR="005E090F" w:rsidRPr="005818CD" w:rsidRDefault="005E090F" w:rsidP="00743EA5">
            <w:pPr>
              <w:suppressAutoHyphens w:val="0"/>
              <w:autoSpaceDE w:val="0"/>
              <w:spacing w:after="60"/>
              <w:rPr>
                <w:rFonts w:asciiTheme="minorHAnsi" w:eastAsia="SimSun" w:hAnsiTheme="minorHAnsi" w:cs="Tahoma"/>
                <w:b/>
                <w:bCs/>
                <w:iCs/>
                <w:sz w:val="20"/>
                <w:szCs w:val="20"/>
                <w:lang w:val="el-GR"/>
              </w:rPr>
            </w:pPr>
            <w:r w:rsidRPr="005818CD">
              <w:rPr>
                <w:rFonts w:asciiTheme="minorHAnsi" w:eastAsia="SimSun" w:hAnsiTheme="minorHAnsi" w:cs="Tahoma"/>
                <w:b/>
                <w:bCs/>
                <w:iCs/>
                <w:sz w:val="20"/>
                <w:szCs w:val="20"/>
                <w:lang w:val="el-GR"/>
              </w:rPr>
              <w:t>11.2</w:t>
            </w:r>
          </w:p>
        </w:tc>
        <w:tc>
          <w:tcPr>
            <w:tcW w:w="3260" w:type="dxa"/>
            <w:tcBorders>
              <w:top w:val="nil"/>
              <w:left w:val="nil"/>
              <w:bottom w:val="single" w:sz="4" w:space="0" w:color="auto"/>
              <w:right w:val="single" w:sz="4" w:space="0" w:color="auto"/>
            </w:tcBorders>
            <w:shd w:val="clear" w:color="auto" w:fill="auto"/>
            <w:vAlign w:val="center"/>
            <w:hideMark/>
          </w:tcPr>
          <w:p w14:paraId="23C93B41"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ΕΜΠΙΣΤΕΥΤΙΚΟΤΗΤΑ ΤΩΝ ΔΕΔΟΜΕΝΩΝ και ΕΠΙΣΗΜΕΣ ΙΣΤΟΣΕΛΙΔΕΣ</w:t>
            </w:r>
          </w:p>
        </w:tc>
        <w:tc>
          <w:tcPr>
            <w:tcW w:w="3686" w:type="dxa"/>
            <w:tcBorders>
              <w:top w:val="nil"/>
              <w:left w:val="nil"/>
              <w:bottom w:val="single" w:sz="4" w:space="0" w:color="auto"/>
              <w:right w:val="single" w:sz="4" w:space="0" w:color="auto"/>
            </w:tcBorders>
            <w:shd w:val="clear" w:color="auto" w:fill="auto"/>
            <w:vAlign w:val="center"/>
            <w:hideMark/>
          </w:tcPr>
          <w:p w14:paraId="79F2F9A3"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Άρθρο 112 - 116 του Κανονισμού (ΕΚ) 1224/2009</w:t>
            </w:r>
          </w:p>
        </w:tc>
        <w:tc>
          <w:tcPr>
            <w:tcW w:w="1998" w:type="dxa"/>
            <w:tcBorders>
              <w:top w:val="nil"/>
              <w:left w:val="nil"/>
              <w:bottom w:val="single" w:sz="4" w:space="0" w:color="auto"/>
              <w:right w:val="single" w:sz="4" w:space="0" w:color="auto"/>
            </w:tcBorders>
            <w:shd w:val="clear" w:color="auto" w:fill="auto"/>
            <w:vAlign w:val="center"/>
            <w:hideMark/>
          </w:tcPr>
          <w:p w14:paraId="795FD7ED" w14:textId="77777777" w:rsidR="005E090F" w:rsidRPr="005818CD" w:rsidRDefault="005E090F" w:rsidP="00743EA5">
            <w:pPr>
              <w:suppressAutoHyphens w:val="0"/>
              <w:autoSpaceDE w:val="0"/>
              <w:spacing w:after="60"/>
              <w:rPr>
                <w:rFonts w:asciiTheme="minorHAnsi" w:eastAsia="SimSun" w:hAnsiTheme="minorHAnsi" w:cs="Tahoma"/>
                <w:iCs/>
                <w:sz w:val="20"/>
                <w:szCs w:val="20"/>
                <w:lang w:val="el-GR"/>
              </w:rPr>
            </w:pPr>
            <w:r w:rsidRPr="005818CD">
              <w:rPr>
                <w:rFonts w:asciiTheme="minorHAnsi" w:eastAsia="SimSun" w:hAnsiTheme="minorHAnsi" w:cs="Tahoma"/>
                <w:iCs/>
                <w:sz w:val="20"/>
                <w:szCs w:val="20"/>
                <w:lang w:val="el-GR"/>
              </w:rPr>
              <w:t>ΟΣΠΑ, ΕΑΜ, ΚΠΑ</w:t>
            </w:r>
          </w:p>
        </w:tc>
      </w:tr>
    </w:tbl>
    <w:p w14:paraId="380AA179" w14:textId="0AE174AE" w:rsidR="005E090F" w:rsidRDefault="005E090F" w:rsidP="00B131FE">
      <w:pPr>
        <w:suppressAutoHyphens w:val="0"/>
        <w:autoSpaceDE w:val="0"/>
        <w:spacing w:after="60"/>
        <w:rPr>
          <w:rFonts w:ascii="Tahoma" w:eastAsia="SimSun" w:hAnsi="Tahoma" w:cs="Tahoma"/>
          <w:bCs/>
          <w:iCs/>
          <w:szCs w:val="22"/>
          <w:lang w:val="el-GR"/>
        </w:rPr>
      </w:pPr>
    </w:p>
    <w:p w14:paraId="0645E2E6" w14:textId="421E410F" w:rsidR="005E090F" w:rsidRDefault="005E090F" w:rsidP="00B131FE">
      <w:pPr>
        <w:suppressAutoHyphens w:val="0"/>
        <w:autoSpaceDE w:val="0"/>
        <w:spacing w:after="60"/>
        <w:rPr>
          <w:rFonts w:ascii="Tahoma" w:eastAsia="SimSun" w:hAnsi="Tahoma" w:cs="Tahoma"/>
          <w:bCs/>
          <w:iCs/>
          <w:szCs w:val="22"/>
          <w:lang w:val="el-GR"/>
        </w:rPr>
      </w:pPr>
    </w:p>
    <w:p w14:paraId="1DB2BC6F" w14:textId="6CF3BBF3" w:rsidR="005E090F" w:rsidRDefault="005E090F" w:rsidP="00B131FE">
      <w:pPr>
        <w:suppressAutoHyphens w:val="0"/>
        <w:autoSpaceDE w:val="0"/>
        <w:spacing w:after="60"/>
        <w:rPr>
          <w:rFonts w:ascii="Tahoma" w:eastAsia="SimSun" w:hAnsi="Tahoma" w:cs="Tahoma"/>
          <w:bCs/>
          <w:iCs/>
          <w:szCs w:val="22"/>
          <w:lang w:val="el-GR"/>
        </w:rPr>
      </w:pPr>
    </w:p>
    <w:p w14:paraId="5D7E3A02" w14:textId="4E844BBF" w:rsidR="005E090F" w:rsidRDefault="005E090F" w:rsidP="00B131FE">
      <w:pPr>
        <w:suppressAutoHyphens w:val="0"/>
        <w:autoSpaceDE w:val="0"/>
        <w:spacing w:after="60"/>
        <w:rPr>
          <w:rFonts w:ascii="Tahoma" w:eastAsia="SimSun" w:hAnsi="Tahoma" w:cs="Tahoma"/>
          <w:bCs/>
          <w:iCs/>
          <w:szCs w:val="22"/>
          <w:lang w:val="el-GR"/>
        </w:rPr>
      </w:pPr>
    </w:p>
    <w:p w14:paraId="445AC33E" w14:textId="6900E7BB" w:rsidR="005E090F" w:rsidRDefault="005E090F" w:rsidP="00B131FE">
      <w:pPr>
        <w:suppressAutoHyphens w:val="0"/>
        <w:autoSpaceDE w:val="0"/>
        <w:spacing w:after="60"/>
        <w:rPr>
          <w:rFonts w:ascii="Tahoma" w:eastAsia="SimSun" w:hAnsi="Tahoma" w:cs="Tahoma"/>
          <w:bCs/>
          <w:iCs/>
          <w:szCs w:val="22"/>
          <w:lang w:val="el-GR"/>
        </w:rPr>
      </w:pPr>
    </w:p>
    <w:p w14:paraId="62C6D257" w14:textId="0080328B" w:rsidR="005E090F" w:rsidRDefault="005E090F" w:rsidP="00B131FE">
      <w:pPr>
        <w:suppressAutoHyphens w:val="0"/>
        <w:autoSpaceDE w:val="0"/>
        <w:spacing w:after="60"/>
        <w:rPr>
          <w:rFonts w:ascii="Tahoma" w:eastAsia="SimSun" w:hAnsi="Tahoma" w:cs="Tahoma"/>
          <w:bCs/>
          <w:iCs/>
          <w:szCs w:val="22"/>
          <w:lang w:val="el-GR"/>
        </w:rPr>
      </w:pPr>
    </w:p>
    <w:p w14:paraId="511FB74B" w14:textId="48C785F3" w:rsidR="005E090F" w:rsidRDefault="005E090F" w:rsidP="00B131FE">
      <w:pPr>
        <w:suppressAutoHyphens w:val="0"/>
        <w:autoSpaceDE w:val="0"/>
        <w:spacing w:after="60"/>
        <w:rPr>
          <w:rFonts w:ascii="Tahoma" w:eastAsia="SimSun" w:hAnsi="Tahoma" w:cs="Tahoma"/>
          <w:bCs/>
          <w:iCs/>
          <w:szCs w:val="22"/>
          <w:lang w:val="el-GR"/>
        </w:rPr>
      </w:pPr>
    </w:p>
    <w:p w14:paraId="296A8815" w14:textId="76F34812" w:rsidR="005E090F" w:rsidRDefault="005E090F" w:rsidP="00B131FE">
      <w:pPr>
        <w:suppressAutoHyphens w:val="0"/>
        <w:autoSpaceDE w:val="0"/>
        <w:spacing w:after="60"/>
        <w:rPr>
          <w:rFonts w:ascii="Tahoma" w:eastAsia="SimSun" w:hAnsi="Tahoma" w:cs="Tahoma"/>
          <w:bCs/>
          <w:iCs/>
          <w:szCs w:val="22"/>
          <w:lang w:val="el-GR"/>
        </w:rPr>
      </w:pPr>
    </w:p>
    <w:p w14:paraId="6E20CE73" w14:textId="7B9D11FA" w:rsidR="005E090F" w:rsidRDefault="005E090F" w:rsidP="00B131FE">
      <w:pPr>
        <w:suppressAutoHyphens w:val="0"/>
        <w:autoSpaceDE w:val="0"/>
        <w:spacing w:after="60"/>
        <w:rPr>
          <w:rFonts w:ascii="Tahoma" w:eastAsia="SimSun" w:hAnsi="Tahoma" w:cs="Tahoma"/>
          <w:bCs/>
          <w:iCs/>
          <w:szCs w:val="22"/>
          <w:lang w:val="el-GR"/>
        </w:rPr>
      </w:pPr>
    </w:p>
    <w:p w14:paraId="53C79BEE" w14:textId="2BB5D9E5" w:rsidR="005E090F" w:rsidRDefault="005E090F" w:rsidP="00B131FE">
      <w:pPr>
        <w:suppressAutoHyphens w:val="0"/>
        <w:autoSpaceDE w:val="0"/>
        <w:spacing w:after="60"/>
        <w:rPr>
          <w:rFonts w:ascii="Tahoma" w:eastAsia="SimSun" w:hAnsi="Tahoma" w:cs="Tahoma"/>
          <w:bCs/>
          <w:iCs/>
          <w:szCs w:val="22"/>
          <w:lang w:val="el-GR"/>
        </w:rPr>
      </w:pPr>
    </w:p>
    <w:p w14:paraId="7A74F743" w14:textId="743EB3B5" w:rsidR="005E090F" w:rsidRDefault="005E090F" w:rsidP="00B131FE">
      <w:pPr>
        <w:suppressAutoHyphens w:val="0"/>
        <w:autoSpaceDE w:val="0"/>
        <w:spacing w:after="60"/>
        <w:rPr>
          <w:rFonts w:ascii="Tahoma" w:eastAsia="SimSun" w:hAnsi="Tahoma" w:cs="Tahoma"/>
          <w:bCs/>
          <w:iCs/>
          <w:szCs w:val="22"/>
          <w:lang w:val="el-GR"/>
        </w:rPr>
      </w:pPr>
    </w:p>
    <w:p w14:paraId="24811606" w14:textId="77777777" w:rsidR="005E090F" w:rsidRPr="00D742EB" w:rsidRDefault="005E090F" w:rsidP="00B131FE">
      <w:pPr>
        <w:suppressAutoHyphens w:val="0"/>
        <w:autoSpaceDE w:val="0"/>
        <w:spacing w:after="60"/>
        <w:rPr>
          <w:rFonts w:ascii="Tahoma" w:eastAsia="SimSun" w:hAnsi="Tahoma" w:cs="Tahoma"/>
          <w:bCs/>
          <w:iCs/>
          <w:szCs w:val="22"/>
          <w:lang w:val="el-GR"/>
        </w:rPr>
      </w:pPr>
    </w:p>
    <w:p w14:paraId="0BCA5CF1" w14:textId="77777777" w:rsidR="00B131FE" w:rsidRPr="00D742EB" w:rsidRDefault="00B131FE" w:rsidP="00514CC5">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lastRenderedPageBreak/>
        <w:t xml:space="preserve">Το υφιστάμενο ΟΣΠΑ υλοποιήθηκε από Ανάδοχο Ένωση εταιρειών κατόπιν διαγωνιστικής διαδικασίας, από την ΚτΠ ΑΕ στο πλαίσιο Προγραμματικής Συμφωνίας, για το ΥΠΟΥΡΓΕΙΟ ΑΓΡΟΤΙΚΗΣ ΑΝΑΠΤΥΞΗΣ &amp; ΤΡΟΦΙΜΩΝ/ ΓΕΝΙΚΗ ΔΙΕΥΘΥΝΣΗ ΒΙΩΣΙΜΗΣ ΑΛΙΕΙΑΣ. </w:t>
      </w:r>
    </w:p>
    <w:p w14:paraId="5AA35955" w14:textId="7B14FE1D" w:rsidR="00B131FE" w:rsidRPr="00D742EB" w:rsidRDefault="00B131FE">
      <w:pPr>
        <w:suppressAutoHyphens w:val="0"/>
        <w:autoSpaceDE w:val="0"/>
        <w:spacing w:after="60"/>
        <w:rPr>
          <w:rFonts w:ascii="Tahoma" w:eastAsia="SimSun" w:hAnsi="Tahoma" w:cs="Tahoma"/>
          <w:szCs w:val="22"/>
          <w:lang w:val="el-GR"/>
        </w:rPr>
      </w:pPr>
    </w:p>
    <w:p w14:paraId="6F658BDA" w14:textId="4C703FFB" w:rsidR="00B131FE" w:rsidRPr="00D742EB" w:rsidRDefault="00B131FE">
      <w:pPr>
        <w:suppressAutoHyphens w:val="0"/>
        <w:autoSpaceDE w:val="0"/>
        <w:spacing w:after="60"/>
        <w:rPr>
          <w:rFonts w:ascii="Tahoma" w:eastAsia="SimSun" w:hAnsi="Tahoma" w:cs="Tahoma"/>
          <w:b/>
          <w:bCs/>
          <w:szCs w:val="22"/>
          <w:lang w:val="el-GR"/>
        </w:rPr>
      </w:pPr>
      <w:r w:rsidRPr="00D742EB">
        <w:rPr>
          <w:rFonts w:ascii="Tahoma" w:eastAsia="SimSun" w:hAnsi="Tahoma" w:cs="Tahoma"/>
          <w:b/>
          <w:bCs/>
          <w:szCs w:val="22"/>
          <w:lang w:val="el-GR"/>
        </w:rPr>
        <w:t>Υφιστάμενη κατάσταση-υποδομές</w:t>
      </w:r>
    </w:p>
    <w:p w14:paraId="633F4F0D" w14:textId="77777777" w:rsidR="00B131FE" w:rsidRPr="00D742EB" w:rsidRDefault="00B131FE" w:rsidP="00B131FE">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Ως </w:t>
      </w:r>
      <w:r w:rsidRPr="00D742EB">
        <w:rPr>
          <w:rFonts w:ascii="Tahoma" w:eastAsia="SimSun" w:hAnsi="Tahoma" w:cs="Tahoma"/>
          <w:b/>
          <w:i/>
          <w:iCs/>
          <w:szCs w:val="22"/>
          <w:lang w:val="el-GR"/>
        </w:rPr>
        <w:t>Ενιαία Αρχή Ελέγχου</w:t>
      </w:r>
      <w:r w:rsidRPr="00D742EB">
        <w:rPr>
          <w:rFonts w:ascii="Tahoma" w:eastAsia="SimSun" w:hAnsi="Tahoma" w:cs="Tahoma"/>
          <w:iCs/>
          <w:szCs w:val="22"/>
          <w:lang w:val="el-GR"/>
        </w:rPr>
        <w:t>, νοείται η αρμόδια υπηρεσία που έχει ως στόχο τον συντονισμό των δραστηριοτήτων ελέγχου όλων των εθνικών αρχών, κατά την έννοια του άρθρου 5(3) του Κανονισμού (ΕΚ) αριθ. 1224/2009. Για τη χώρα μας οι αρμοδιότητες της ενιαίας αρχής ελέγχου ασκούνται από τη Γενική Διεύθυνση Αλιείας του ΥΠΑΑΤ, όπως ορίζονται στο άρθρο 8 του π.δ. 97/2017, Α’ 138 «Οργανισμός Υπουργείου Αγροτικής Ανάπτυξης και Τροφίμων».</w:t>
      </w:r>
    </w:p>
    <w:p w14:paraId="0EC88BC7" w14:textId="77777777" w:rsidR="00B131FE" w:rsidRPr="00D742EB" w:rsidRDefault="00B131FE" w:rsidP="00B131FE">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Ως </w:t>
      </w:r>
      <w:r w:rsidRPr="00D742EB">
        <w:rPr>
          <w:rFonts w:ascii="Tahoma" w:eastAsia="SimSun" w:hAnsi="Tahoma" w:cs="Tahoma"/>
          <w:b/>
          <w:i/>
          <w:iCs/>
          <w:szCs w:val="22"/>
          <w:lang w:val="el-GR"/>
        </w:rPr>
        <w:t>Εθνικές Αρχές Ελέγχου</w:t>
      </w:r>
      <w:r w:rsidRPr="00D742EB">
        <w:rPr>
          <w:rFonts w:ascii="Tahoma" w:eastAsia="SimSun" w:hAnsi="Tahoma" w:cs="Tahoma"/>
          <w:iCs/>
          <w:szCs w:val="22"/>
          <w:lang w:val="el-GR"/>
        </w:rPr>
        <w:t>, νοούνται οι υπηρεσίες του ΥΠΑΑΤ, του ΥΝΑΝΠ, των Περιφερειών και Περιφερειακών Ενοτήτων και κάθε άλλη υπηρεσία (π.χ. Δ/νσεις Εμπορίου), που είναι επιφορτισμένες με την εφαρμογή του Συστήματος Ελέγχου Αλιείας.</w:t>
      </w:r>
    </w:p>
    <w:p w14:paraId="3EA713E8" w14:textId="77777777" w:rsidR="00B131FE" w:rsidRPr="00D742EB" w:rsidRDefault="00B131FE" w:rsidP="00B131FE">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Το </w:t>
      </w:r>
      <w:r w:rsidRPr="00D742EB">
        <w:rPr>
          <w:rFonts w:ascii="Tahoma" w:eastAsia="SimSun" w:hAnsi="Tahoma" w:cs="Tahoma"/>
          <w:b/>
          <w:i/>
          <w:iCs/>
          <w:szCs w:val="22"/>
          <w:lang w:val="el-GR"/>
        </w:rPr>
        <w:t>Σύστημα Ελέγχου Αλιείας</w:t>
      </w:r>
      <w:r w:rsidRPr="00D742EB">
        <w:rPr>
          <w:rFonts w:ascii="Tahoma" w:eastAsia="SimSun" w:hAnsi="Tahoma" w:cs="Tahoma"/>
          <w:iCs/>
          <w:szCs w:val="22"/>
          <w:lang w:val="el-GR"/>
        </w:rPr>
        <w:t xml:space="preserve"> αποτελεί το εργαλείο που διασφαλίζει τη συμμόρφωση με τους κανόνες της Κοινής Αλιευτικής Πολιτικής (ΚΑλΠ, Κανονισμός 1380/2013), τους κανόνες για την </w:t>
      </w:r>
      <w:r w:rsidRPr="00D742EB">
        <w:rPr>
          <w:rFonts w:ascii="Tahoma" w:eastAsia="SimSun" w:hAnsi="Tahoma" w:cs="Tahoma"/>
          <w:bCs/>
          <w:iCs/>
          <w:szCs w:val="22"/>
          <w:lang w:val="el-GR"/>
        </w:rPr>
        <w:t>Κοινή Οργάνωση Αγορών (ΚΟΑ, Κανονισμός 1379/2013), όπως επίσης και τη συμμόρφωση με τις δεσμεύσεις και υποχρεώσεις που απορρέουν από τις Περιφερειακές Οργανώσεις Διαχείρισης της Αλιείας (ΠΟΔΑ).</w:t>
      </w:r>
    </w:p>
    <w:p w14:paraId="2AB3711E" w14:textId="77777777" w:rsidR="00B131FE" w:rsidRPr="00D742EB" w:rsidRDefault="00B131FE" w:rsidP="00B131FE">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Το </w:t>
      </w:r>
      <w:r w:rsidRPr="00D742EB">
        <w:rPr>
          <w:rFonts w:ascii="Tahoma" w:eastAsia="SimSun" w:hAnsi="Tahoma" w:cs="Tahoma"/>
          <w:b/>
          <w:iCs/>
          <w:szCs w:val="22"/>
          <w:lang w:val="el-GR"/>
        </w:rPr>
        <w:t>πεδίο εφαρμογής του Συστήματος Ελέγχου</w:t>
      </w:r>
      <w:r w:rsidRPr="00D742EB">
        <w:rPr>
          <w:rFonts w:ascii="Tahoma" w:eastAsia="SimSun" w:hAnsi="Tahoma" w:cs="Tahoma"/>
          <w:iCs/>
          <w:szCs w:val="22"/>
          <w:lang w:val="el-GR"/>
        </w:rPr>
        <w:t xml:space="preserve">, για όλα τα κράτη μέλη της ΕΕ, καλύπτει τις δραστηριότητες οι οποίες πραγματοποιούνται από κάθε φυσικό ή νομικό πρόσωπο εντός του πεδίου εφαρμογής της κοινής αλιευτικής πολιτικής στην επικράτειά τους και εντός των υδάτων που υπόκεινται στην κυριαρχία ή στη δικαιοδοσία τους, ειδικότερα την αλιεία, τις μεταφορτώσεις, τη μεταφορά των ιχθύων σε κλωβούς ή τις εγκαταστάσεις υδατοκαλλιέργειας, περιλαμβανομένων των εγκαταστάσεων πάχυνσης, εκφόρτωσης, εισαγωγής, μεταφοράς, μεταποίησης, εμπορίας και αποθήκευσης αλιευτικών προϊόντων και προϊόντων υδατοκαλλιέργειας. Επίσης τα κράτη μέλη ελέγχουν επίσης την πρόσβαση σε ύδατα και πόρους και τις δραστηριότητες ελέγχου εκτός των ενωσιακών υδάτων που πραγματοποιούνται από ενωσιακά αλιευτικά σκάφη που φέρουν τη σημαία τους καθώς και, με την επιφύλαξη της πρωταρχικής ευθύνης του κράτους μέλους της σημαίας, τις δραστηριότητες των υπηκόων τους. </w:t>
      </w:r>
    </w:p>
    <w:p w14:paraId="2F713AD9" w14:textId="77777777" w:rsidR="00B131FE" w:rsidRPr="00D742EB" w:rsidRDefault="00B131FE">
      <w:pPr>
        <w:suppressAutoHyphens w:val="0"/>
        <w:autoSpaceDE w:val="0"/>
        <w:spacing w:after="60"/>
        <w:rPr>
          <w:rFonts w:ascii="Tahoma" w:eastAsia="SimSun" w:hAnsi="Tahoma" w:cs="Tahoma"/>
          <w:szCs w:val="22"/>
          <w:lang w:val="el-GR"/>
        </w:rPr>
      </w:pPr>
    </w:p>
    <w:p w14:paraId="20DE2C28" w14:textId="35FF537C" w:rsidR="008338F0" w:rsidRPr="00D742EB" w:rsidRDefault="003355E7" w:rsidP="006E1442">
      <w:pPr>
        <w:pStyle w:val="4"/>
        <w:numPr>
          <w:ilvl w:val="1"/>
          <w:numId w:val="15"/>
        </w:numPr>
        <w:ind w:left="426" w:hanging="426"/>
        <w:rPr>
          <w:rFonts w:ascii="Tahoma" w:eastAsia="SimSun" w:hAnsi="Tahoma" w:cs="Tahoma"/>
          <w:szCs w:val="22"/>
          <w:lang w:val="el-GR"/>
        </w:rPr>
      </w:pPr>
      <w:bookmarkStart w:id="219" w:name="_Toc23927404"/>
      <w:bookmarkStart w:id="220" w:name="_Ref38471480"/>
      <w:r w:rsidRPr="00D742EB">
        <w:rPr>
          <w:rFonts w:ascii="Tahoma" w:eastAsia="SimSun" w:hAnsi="Tahoma" w:cs="Tahoma"/>
          <w:szCs w:val="22"/>
          <w:lang w:val="el-GR"/>
        </w:rPr>
        <w:t>ΣΚΟΠΟΣ ΚΑΙ ΣΤΟΧΟΙ ΤΗΣ ΣΥΜΒΑΣΗΣ</w:t>
      </w:r>
      <w:bookmarkEnd w:id="219"/>
      <w:bookmarkEnd w:id="220"/>
    </w:p>
    <w:p w14:paraId="6F1140BF" w14:textId="77777777" w:rsidR="000E4233" w:rsidRPr="00D742EB" w:rsidRDefault="000E4233" w:rsidP="001E5B6C">
      <w:pPr>
        <w:rPr>
          <w:rFonts w:ascii="Tahoma" w:eastAsia="SimSun" w:hAnsi="Tahoma" w:cs="Tahoma"/>
          <w:b/>
          <w:bCs/>
          <w:i/>
          <w:iCs/>
          <w:lang w:val="el-GR"/>
        </w:rPr>
      </w:pPr>
      <w:r w:rsidRPr="00D742EB">
        <w:rPr>
          <w:rFonts w:ascii="Tahoma" w:eastAsia="SimSun" w:hAnsi="Tahoma" w:cs="Tahoma"/>
          <w:b/>
          <w:bCs/>
          <w:i/>
          <w:iCs/>
          <w:lang w:val="el-GR"/>
        </w:rPr>
        <w:t>Περιγραφή των αναγκών της Α.Α.</w:t>
      </w:r>
    </w:p>
    <w:p w14:paraId="6E089758" w14:textId="5240D659" w:rsidR="001E5B6C" w:rsidRPr="00D742EB" w:rsidRDefault="00AC5400" w:rsidP="001E5B6C">
      <w:pPr>
        <w:autoSpaceDE w:val="0"/>
        <w:spacing w:after="60"/>
        <w:rPr>
          <w:rFonts w:ascii="Tahoma" w:hAnsi="Tahoma" w:cs="Tahoma"/>
          <w:lang w:val="el-GR"/>
        </w:rPr>
      </w:pPr>
      <w:bookmarkStart w:id="221" w:name="_Toc23927405"/>
      <w:r w:rsidRPr="00D742EB">
        <w:rPr>
          <w:rFonts w:ascii="Tahoma" w:hAnsi="Tahoma" w:cs="Tahoma"/>
          <w:lang w:val="el-GR"/>
        </w:rPr>
        <w:t xml:space="preserve">Σκοπός </w:t>
      </w:r>
      <w:r w:rsidR="001E5B6C" w:rsidRPr="00D742EB">
        <w:rPr>
          <w:rFonts w:ascii="Tahoma" w:hAnsi="Tahoma" w:cs="Tahoma"/>
          <w:lang w:val="el-GR"/>
        </w:rPr>
        <w:t>της σύμβασης είναι η παροχή υπηρεσιών νομικού συμβούλου για την επεξεργασία προτάσεων και σχεδίων παρεμβάσεων στο εθνικό θεσμικό πλαίσιο για την ενδυνάμωση του κανονισμού ελέγχου, και συγκεκριμένα:</w:t>
      </w:r>
    </w:p>
    <w:p w14:paraId="56508912" w14:textId="77777777" w:rsidR="007B1194" w:rsidRPr="00D742EB" w:rsidRDefault="007B1194" w:rsidP="006E1442">
      <w:pPr>
        <w:numPr>
          <w:ilvl w:val="0"/>
          <w:numId w:val="34"/>
        </w:numPr>
        <w:suppressAutoHyphens w:val="0"/>
        <w:autoSpaceDE w:val="0"/>
        <w:spacing w:before="120" w:after="60" w:line="280" w:lineRule="atLeast"/>
        <w:ind w:left="284" w:hanging="284"/>
        <w:rPr>
          <w:rFonts w:ascii="Tahoma" w:hAnsi="Tahoma" w:cs="Tahoma"/>
          <w:lang w:val="el-GR"/>
        </w:rPr>
      </w:pPr>
      <w:r w:rsidRPr="00D742EB">
        <w:rPr>
          <w:rFonts w:ascii="Tahoma" w:hAnsi="Tahoma" w:cs="Tahoma"/>
          <w:lang w:val="el-GR"/>
        </w:rPr>
        <w:t>Υποστήριξη στην επικαιροποίηση και συμπλήρωση του θεσμικού πλαισίου του κυρωτικού συστήματος του τομέα Αλιείας στο πλαίσιο των ενωσιακών και εθνικών διατάξεων βάσει του άρθρου 173 του ν.4512/2018.</w:t>
      </w:r>
    </w:p>
    <w:p w14:paraId="6AA7484F" w14:textId="4F564C6F" w:rsidR="007B1194" w:rsidRPr="00D742EB" w:rsidRDefault="007B1194" w:rsidP="006E1442">
      <w:pPr>
        <w:numPr>
          <w:ilvl w:val="0"/>
          <w:numId w:val="34"/>
        </w:numPr>
        <w:suppressAutoHyphens w:val="0"/>
        <w:autoSpaceDE w:val="0"/>
        <w:spacing w:before="120" w:after="60" w:line="280" w:lineRule="atLeast"/>
        <w:ind w:left="284" w:hanging="284"/>
        <w:rPr>
          <w:rFonts w:ascii="Tahoma" w:hAnsi="Tahoma" w:cs="Tahoma"/>
          <w:lang w:val="el-GR"/>
        </w:rPr>
      </w:pPr>
      <w:r w:rsidRPr="00D742EB">
        <w:rPr>
          <w:rFonts w:ascii="Tahoma" w:hAnsi="Tahoma" w:cs="Tahoma"/>
          <w:lang w:val="el-GR"/>
        </w:rPr>
        <w:t xml:space="preserve"> Διοικητική υποστή</w:t>
      </w:r>
      <w:r w:rsidR="006A40EE" w:rsidRPr="00D742EB">
        <w:rPr>
          <w:rFonts w:ascii="Tahoma" w:hAnsi="Tahoma" w:cs="Tahoma"/>
          <w:lang w:val="el-GR"/>
        </w:rPr>
        <w:t>ριξη</w:t>
      </w:r>
      <w:r w:rsidRPr="00D742EB">
        <w:rPr>
          <w:rFonts w:ascii="Tahoma" w:hAnsi="Tahoma" w:cs="Tahoma"/>
          <w:lang w:val="el-GR"/>
        </w:rPr>
        <w:t xml:space="preserve"> στη διαχείριση εκκρεμών προσφυγών (αλιέων) σε βεβαιώσεις παραβάσεων από το Λιμενικό Σώμα.</w:t>
      </w:r>
    </w:p>
    <w:p w14:paraId="2E8DF78F" w14:textId="77777777" w:rsidR="007B1194" w:rsidRPr="00D742EB" w:rsidRDefault="007B1194" w:rsidP="006E1442">
      <w:pPr>
        <w:numPr>
          <w:ilvl w:val="0"/>
          <w:numId w:val="34"/>
        </w:numPr>
        <w:suppressAutoHyphens w:val="0"/>
        <w:autoSpaceDE w:val="0"/>
        <w:spacing w:before="120" w:after="60" w:line="280" w:lineRule="atLeast"/>
        <w:ind w:left="284" w:hanging="284"/>
        <w:rPr>
          <w:rFonts w:ascii="Tahoma" w:hAnsi="Tahoma" w:cs="Tahoma"/>
          <w:lang w:val="el-GR"/>
        </w:rPr>
      </w:pPr>
      <w:r w:rsidRPr="00D742EB">
        <w:rPr>
          <w:rFonts w:ascii="Tahoma" w:hAnsi="Tahoma" w:cs="Tahoma"/>
          <w:lang w:val="el-GR"/>
        </w:rPr>
        <w:t>Υποστήριξη στην επεξεργασία προτάσεων και νομική συνδρομή για τη διαμόρφωση των θέσεων  της Αναθέτουσας Αρχής στο πλαίσιο συναντήσεων ομάδων εργασίας ή οργάνων της Ευρωπαϊκής Ένωσης  για την εφαρμογή του συστήματος ελέγχου της αλιείας. και της ΚΑλΠ γενικότερα.</w:t>
      </w:r>
    </w:p>
    <w:p w14:paraId="6EDEF807" w14:textId="77777777" w:rsidR="007B1194" w:rsidRPr="00D742EB" w:rsidRDefault="007B1194" w:rsidP="006E1442">
      <w:pPr>
        <w:numPr>
          <w:ilvl w:val="0"/>
          <w:numId w:val="34"/>
        </w:numPr>
        <w:suppressAutoHyphens w:val="0"/>
        <w:autoSpaceDE w:val="0"/>
        <w:spacing w:before="120" w:after="60" w:line="280" w:lineRule="atLeast"/>
        <w:ind w:left="284" w:hanging="284"/>
        <w:rPr>
          <w:rFonts w:ascii="Tahoma" w:hAnsi="Tahoma" w:cs="Tahoma"/>
          <w:lang w:val="el-GR"/>
        </w:rPr>
      </w:pPr>
      <w:r w:rsidRPr="00D742EB">
        <w:rPr>
          <w:rFonts w:ascii="Tahoma" w:hAnsi="Tahoma" w:cs="Tahoma"/>
          <w:lang w:val="el-GR"/>
        </w:rPr>
        <w:t>Υποστήριξη στην επεξεργασία προτάσεων και νομική συνδρομή για την αναθεώρηση και κωδικοποίηση της αλιευτικής νομοθεσίας.</w:t>
      </w:r>
    </w:p>
    <w:p w14:paraId="56DC3257" w14:textId="1C6BEB67" w:rsidR="00AC5400" w:rsidRPr="00D742EB" w:rsidRDefault="007B1194" w:rsidP="006E1442">
      <w:pPr>
        <w:numPr>
          <w:ilvl w:val="0"/>
          <w:numId w:val="34"/>
        </w:numPr>
        <w:suppressAutoHyphens w:val="0"/>
        <w:autoSpaceDE w:val="0"/>
        <w:spacing w:before="120" w:after="60" w:line="280" w:lineRule="atLeast"/>
        <w:ind w:left="284" w:hanging="284"/>
        <w:rPr>
          <w:rFonts w:ascii="Tahoma" w:hAnsi="Tahoma" w:cs="Tahoma"/>
          <w:lang w:val="el-GR"/>
        </w:rPr>
      </w:pPr>
      <w:r w:rsidRPr="00D742EB">
        <w:rPr>
          <w:rFonts w:ascii="Tahoma" w:hAnsi="Tahoma" w:cs="Tahoma"/>
          <w:lang w:val="el-GR"/>
        </w:rPr>
        <w:lastRenderedPageBreak/>
        <w:t>Υποστήριξη στην κατάρτιση σχεδίων κανονιστικών πράξεων για τη θέσπιση διαχειριστικών μέτρων του Τομέα Αλιείας.</w:t>
      </w:r>
    </w:p>
    <w:p w14:paraId="04217410" w14:textId="77777777" w:rsidR="00831F3D" w:rsidRPr="00D742EB" w:rsidRDefault="00831F3D" w:rsidP="006E1442">
      <w:pPr>
        <w:numPr>
          <w:ilvl w:val="0"/>
          <w:numId w:val="34"/>
        </w:numPr>
        <w:suppressAutoHyphens w:val="0"/>
        <w:autoSpaceDE w:val="0"/>
        <w:spacing w:before="120" w:after="60" w:line="280" w:lineRule="atLeast"/>
        <w:ind w:left="284" w:hanging="284"/>
        <w:rPr>
          <w:rFonts w:ascii="Tahoma" w:eastAsia="SimSun" w:hAnsi="Tahoma" w:cs="Tahoma"/>
          <w:szCs w:val="22"/>
          <w:lang w:val="el-GR"/>
        </w:rPr>
      </w:pPr>
      <w:r w:rsidRPr="00D742EB">
        <w:rPr>
          <w:rFonts w:ascii="Tahoma" w:eastAsia="SimSun" w:hAnsi="Tahoma" w:cs="Tahoma"/>
          <w:szCs w:val="22"/>
          <w:lang w:val="el-GR"/>
        </w:rPr>
        <w:t>Διμηνιαίες Αναφορές Προόδου</w:t>
      </w:r>
    </w:p>
    <w:p w14:paraId="10A6C639" w14:textId="690F3279" w:rsidR="00AC5400" w:rsidRPr="00D742EB" w:rsidRDefault="00AC5400" w:rsidP="000801EA">
      <w:pPr>
        <w:suppressAutoHyphens w:val="0"/>
        <w:autoSpaceDE w:val="0"/>
        <w:spacing w:before="120" w:after="60" w:line="280" w:lineRule="atLeast"/>
        <w:ind w:left="284"/>
        <w:rPr>
          <w:rFonts w:ascii="Tahoma" w:hAnsi="Tahoma" w:cs="Tahoma"/>
          <w:lang w:val="el-GR"/>
        </w:rPr>
      </w:pPr>
    </w:p>
    <w:p w14:paraId="7DB1A9AF" w14:textId="5DCA4B0C" w:rsidR="00FD0090" w:rsidRPr="00D742EB" w:rsidRDefault="00FD0090" w:rsidP="00FD0090">
      <w:pPr>
        <w:suppressAutoHyphens w:val="0"/>
        <w:spacing w:after="0"/>
        <w:rPr>
          <w:rFonts w:ascii="Tahoma" w:eastAsia="SimSun" w:hAnsi="Tahoma" w:cs="Tahoma"/>
          <w:szCs w:val="22"/>
          <w:lang w:val="el-GR"/>
        </w:rPr>
      </w:pPr>
      <w:r w:rsidRPr="00D742EB">
        <w:rPr>
          <w:rFonts w:ascii="Tahoma" w:eastAsia="SimSun" w:hAnsi="Tahoma" w:cs="Tahoma"/>
          <w:szCs w:val="22"/>
          <w:lang w:val="el-GR"/>
        </w:rPr>
        <w:t>Επιπλέον των ανωτέρω, απαιτείται</w:t>
      </w:r>
      <w:r w:rsidR="00C92689" w:rsidRPr="00D742EB">
        <w:rPr>
          <w:rFonts w:ascii="Tahoma" w:eastAsia="SimSun" w:hAnsi="Tahoma" w:cs="Tahoma"/>
          <w:szCs w:val="22"/>
          <w:lang w:val="el-GR"/>
        </w:rPr>
        <w:t xml:space="preserve"> η </w:t>
      </w:r>
      <w:r w:rsidR="00C92689" w:rsidRPr="00D742EB">
        <w:rPr>
          <w:rFonts w:ascii="Tahoma" w:hAnsi="Tahoma" w:cs="Tahoma"/>
          <w:lang w:val="el-GR"/>
        </w:rPr>
        <w:t>υποστήριξη του Κυρίου του έργου</w:t>
      </w:r>
      <w:r w:rsidRPr="00D742EB">
        <w:rPr>
          <w:rFonts w:ascii="Tahoma" w:eastAsia="SimSun" w:hAnsi="Tahoma" w:cs="Tahoma"/>
          <w:szCs w:val="22"/>
          <w:lang w:val="el-GR"/>
        </w:rPr>
        <w:t>:</w:t>
      </w:r>
    </w:p>
    <w:p w14:paraId="23C7A78C" w14:textId="4C0B16BC" w:rsidR="00FD0090" w:rsidRPr="00D742EB" w:rsidRDefault="00FD0090" w:rsidP="006E1442">
      <w:pPr>
        <w:pStyle w:val="aff0"/>
        <w:numPr>
          <w:ilvl w:val="0"/>
          <w:numId w:val="61"/>
        </w:numPr>
        <w:suppressAutoHyphens w:val="0"/>
        <w:spacing w:after="0"/>
        <w:rPr>
          <w:rFonts w:ascii="Tahoma" w:hAnsi="Tahoma" w:cs="Tahoma"/>
          <w:lang w:val="el-GR"/>
        </w:rPr>
      </w:pPr>
      <w:r w:rsidRPr="00D742EB">
        <w:rPr>
          <w:rFonts w:ascii="Tahoma" w:hAnsi="Tahoma" w:cs="Tahoma"/>
          <w:lang w:val="el-GR"/>
        </w:rPr>
        <w:t>με την παροχή νομικών συμβουλών, που  θα συνδράμουν στην υλοποίηση δράσεων του υφιστάμενου ή και αναθεωρημένου  Σχεδίου Δράσης (</w:t>
      </w:r>
      <w:r w:rsidRPr="00D742EB">
        <w:rPr>
          <w:rFonts w:ascii="Tahoma" w:hAnsi="Tahoma" w:cs="Tahoma"/>
          <w:lang w:val="en-US"/>
        </w:rPr>
        <w:t>Action</w:t>
      </w:r>
      <w:r w:rsidRPr="00D742EB">
        <w:rPr>
          <w:rFonts w:ascii="Tahoma" w:hAnsi="Tahoma" w:cs="Tahoma"/>
          <w:lang w:val="el-GR"/>
        </w:rPr>
        <w:t xml:space="preserve"> </w:t>
      </w:r>
      <w:r w:rsidRPr="00D742EB">
        <w:rPr>
          <w:rFonts w:ascii="Tahoma" w:hAnsi="Tahoma" w:cs="Tahoma"/>
          <w:lang w:val="en-US"/>
        </w:rPr>
        <w:t>Plan</w:t>
      </w:r>
      <w:r w:rsidRPr="00D742EB">
        <w:rPr>
          <w:rFonts w:ascii="Tahoma" w:hAnsi="Tahoma" w:cs="Tahoma"/>
          <w:lang w:val="el-GR"/>
        </w:rPr>
        <w:t>) ή  νέων σχεδίων δράσης σχετικών με θέματα ελέγχου αλιείας που</w:t>
      </w:r>
      <w:r w:rsidR="00E91A59" w:rsidRPr="00D742EB">
        <w:rPr>
          <w:rFonts w:ascii="Tahoma" w:hAnsi="Tahoma" w:cs="Tahoma"/>
          <w:lang w:val="el-GR"/>
        </w:rPr>
        <w:t xml:space="preserve"> τυχόν</w:t>
      </w:r>
      <w:r w:rsidRPr="00D742EB">
        <w:rPr>
          <w:rFonts w:ascii="Tahoma" w:hAnsi="Tahoma" w:cs="Tahoma"/>
          <w:lang w:val="el-GR"/>
        </w:rPr>
        <w:t xml:space="preserve"> προκύψουν κατά την συμβατική περίοδο.</w:t>
      </w:r>
      <w:r w:rsidRPr="00D742EB">
        <w:rPr>
          <w:rFonts w:ascii="Tahoma" w:hAnsi="Tahoma" w:cs="Tahoma"/>
        </w:rPr>
        <w:t> </w:t>
      </w:r>
      <w:r w:rsidRPr="00D742EB">
        <w:rPr>
          <w:rFonts w:ascii="Tahoma" w:hAnsi="Tahoma" w:cs="Tahoma"/>
          <w:lang w:val="el-GR"/>
        </w:rPr>
        <w:t xml:space="preserve"> </w:t>
      </w:r>
    </w:p>
    <w:p w14:paraId="3D735AD6" w14:textId="60592728" w:rsidR="00FD0090" w:rsidRPr="00D742EB" w:rsidRDefault="00FD0090" w:rsidP="006E1442">
      <w:pPr>
        <w:pStyle w:val="aff0"/>
        <w:numPr>
          <w:ilvl w:val="0"/>
          <w:numId w:val="61"/>
        </w:numPr>
        <w:suppressAutoHyphens w:val="0"/>
        <w:spacing w:after="0"/>
        <w:rPr>
          <w:rFonts w:ascii="Tahoma" w:hAnsi="Tahoma" w:cs="Tahoma"/>
          <w:szCs w:val="22"/>
          <w:lang w:val="el-GR" w:eastAsia="en-US"/>
        </w:rPr>
      </w:pPr>
      <w:r w:rsidRPr="00D742EB">
        <w:rPr>
          <w:rFonts w:ascii="Tahoma" w:hAnsi="Tahoma" w:cs="Tahoma"/>
          <w:lang w:val="el-GR"/>
        </w:rPr>
        <w:t xml:space="preserve">σε συναφείς υποχρεώσεις που τυχόν  προκύψουν από τροποποίηση, αναθεώρηση του κανονιστικού πλαισίου που διέπει τον έλεγχο της αλιείας. </w:t>
      </w:r>
    </w:p>
    <w:p w14:paraId="553F23A9" w14:textId="2272C07B" w:rsidR="001E5B6C" w:rsidRPr="00D742EB" w:rsidRDefault="001E5B6C" w:rsidP="001E5B6C">
      <w:pPr>
        <w:rPr>
          <w:rFonts w:ascii="Tahoma" w:eastAsia="SimSun" w:hAnsi="Tahoma" w:cs="Tahoma"/>
          <w:b/>
          <w:i/>
          <w:iCs/>
          <w:lang w:val="el-GR"/>
        </w:rPr>
      </w:pPr>
      <w:r w:rsidRPr="00D742EB">
        <w:rPr>
          <w:rFonts w:ascii="Tahoma" w:eastAsia="SimSun" w:hAnsi="Tahoma" w:cs="Tahoma"/>
          <w:b/>
          <w:i/>
          <w:iCs/>
          <w:lang w:val="el-GR"/>
        </w:rPr>
        <w:t>Σκοπιμότητα υλοποίησης</w:t>
      </w:r>
    </w:p>
    <w:p w14:paraId="7247E7C1" w14:textId="77777777" w:rsidR="001E5B6C" w:rsidRPr="00D742EB" w:rsidRDefault="001E5B6C" w:rsidP="001E5B6C">
      <w:pPr>
        <w:rPr>
          <w:rFonts w:ascii="Tahoma" w:hAnsi="Tahoma" w:cs="Tahoma"/>
          <w:lang w:val="el-GR"/>
        </w:rPr>
      </w:pPr>
      <w:r w:rsidRPr="00D742EB">
        <w:rPr>
          <w:rFonts w:ascii="Tahoma" w:hAnsi="Tahoma" w:cs="Tahoma"/>
          <w:lang w:val="el-GR"/>
        </w:rPr>
        <w:t>Η επιτυχία της κοινής αλιευτικής πολιτικής εξαρτάται από την εφαρμογή ενός αποτελεσματικού συστήματος ελέγχου. Τα μέτρα που προβλέπονται στο θεσμικό πλαίσιο αναφοράς αποσκοπούν στη εφαρμογή ενός ολοκληρωμένου συστήματος ελέγχου, επιθεώρησης και επιβολής κυρώσεων, ώστε να εξασφαλίζεται η συμμόρφωση με όλους τους κανόνες της κοινής αλιευτικής πολιτικής και να καταστεί δυνατή η βιώσιμη εκμετάλλευση των έμβιων υδρόβιων πόρων μέσω της κάλυψης όλων των πτυχών της πολιτικής.</w:t>
      </w:r>
    </w:p>
    <w:p w14:paraId="4B92C8DB" w14:textId="77777777" w:rsidR="001E5B6C" w:rsidRPr="00D742EB" w:rsidRDefault="001E5B6C" w:rsidP="001E5B6C">
      <w:pPr>
        <w:rPr>
          <w:rFonts w:ascii="Tahoma" w:hAnsi="Tahoma" w:cs="Tahoma"/>
          <w:lang w:val="el-GR"/>
        </w:rPr>
      </w:pPr>
      <w:r w:rsidRPr="00D742EB">
        <w:rPr>
          <w:rFonts w:ascii="Tahoma" w:hAnsi="Tahoma" w:cs="Tahoma"/>
          <w:lang w:val="el-GR"/>
        </w:rPr>
        <w:t xml:space="preserve">Η μη ορθή εφαρμογή των κανόνων της κοινής αλιευτικής πολιτικής, μέσω διατάξεων, μεθόδων, και αποτελεσματικής εφαρμογής ενός ολοκληρωμένου συστήματος ελέγχου, ισοδυναμεί με μη συμμόρφωση με την ενωσιακή νομοθεσία και επισύρει κυρώσεις για τα κράτη μέλη. </w:t>
      </w:r>
    </w:p>
    <w:p w14:paraId="59304935" w14:textId="77777777" w:rsidR="001E5B6C" w:rsidRPr="00D742EB" w:rsidRDefault="001E5B6C" w:rsidP="001E5B6C">
      <w:pPr>
        <w:rPr>
          <w:rFonts w:ascii="Tahoma" w:hAnsi="Tahoma" w:cs="Tahoma"/>
          <w:lang w:val="el-GR"/>
        </w:rPr>
      </w:pPr>
      <w:r w:rsidRPr="00D742EB">
        <w:rPr>
          <w:rFonts w:ascii="Tahoma" w:hAnsi="Tahoma" w:cs="Tahoma"/>
          <w:lang w:val="el-GR"/>
        </w:rPr>
        <w:t>Κατ’ εξουσιοδότηση του άρθρου 102 του κανονισμού ελέγχου, εάν η Επιτροπή κρίνει ότι διαπράχθηκαν παρατυπίες κατά την εφαρμογή ή ότι οι υφιστάμενες διατάξεις και μέθοδοι ελέγχου δεν είναι αποτελεσματικές, κινούνται οι διαδικασίες διοικητικού ελέγχου.</w:t>
      </w:r>
    </w:p>
    <w:p w14:paraId="2C755351" w14:textId="77777777" w:rsidR="001E5B6C" w:rsidRPr="00D742EB" w:rsidRDefault="001E5B6C" w:rsidP="001E5B6C">
      <w:pPr>
        <w:rPr>
          <w:rFonts w:ascii="Tahoma" w:hAnsi="Tahoma" w:cs="Tahoma"/>
          <w:lang w:val="el-GR"/>
        </w:rPr>
      </w:pPr>
      <w:r w:rsidRPr="00D742EB">
        <w:rPr>
          <w:rFonts w:ascii="Tahoma" w:hAnsi="Tahoma" w:cs="Tahoma"/>
          <w:lang w:val="el-GR"/>
        </w:rPr>
        <w:t>Σε περίπτωση που η διοικητική έρευνα εντοπίσει ελλείψεις, η Επιτροπή δύναται να καταστρώνει σχέδιο δράσης (</w:t>
      </w:r>
      <w:r w:rsidRPr="00D742EB">
        <w:rPr>
          <w:rFonts w:ascii="Tahoma" w:hAnsi="Tahoma" w:cs="Tahoma"/>
          <w:lang w:val="en-US"/>
        </w:rPr>
        <w:t>Action</w:t>
      </w:r>
      <w:r w:rsidRPr="00D742EB">
        <w:rPr>
          <w:rFonts w:ascii="Tahoma" w:hAnsi="Tahoma" w:cs="Tahoma"/>
          <w:lang w:val="el-GR"/>
        </w:rPr>
        <w:t xml:space="preserve"> </w:t>
      </w:r>
      <w:r w:rsidRPr="00D742EB">
        <w:rPr>
          <w:rFonts w:ascii="Tahoma" w:hAnsi="Tahoma" w:cs="Tahoma"/>
          <w:lang w:val="en-US"/>
        </w:rPr>
        <w:t>Plan</w:t>
      </w:r>
      <w:r w:rsidRPr="00D742EB">
        <w:rPr>
          <w:rFonts w:ascii="Tahoma" w:hAnsi="Tahoma" w:cs="Tahoma"/>
          <w:lang w:val="el-GR"/>
        </w:rPr>
        <w:t>) με το εν λόγω κράτος μέλος. Το κράτος μέλος λαμβάνει όλα τα απαραίτητα μέτρα για την εφαρμογή του εν λόγω σχεδίου δράσης.</w:t>
      </w:r>
    </w:p>
    <w:p w14:paraId="2C0A14D5" w14:textId="77777777" w:rsidR="001E5B6C" w:rsidRPr="00D742EB" w:rsidRDefault="001E5B6C" w:rsidP="001E5B6C">
      <w:pPr>
        <w:rPr>
          <w:rFonts w:ascii="Tahoma" w:hAnsi="Tahoma" w:cs="Tahoma"/>
          <w:lang w:val="el-GR"/>
        </w:rPr>
      </w:pPr>
      <w:r w:rsidRPr="00D742EB">
        <w:rPr>
          <w:rFonts w:ascii="Tahoma" w:hAnsi="Tahoma" w:cs="Tahoma"/>
          <w:lang w:val="el-GR"/>
        </w:rPr>
        <w:t xml:space="preserve">Η μη τήρηση των δράσεων και χρονοδιαγραμμάτων του </w:t>
      </w:r>
      <w:r w:rsidRPr="00D742EB">
        <w:rPr>
          <w:rFonts w:ascii="Tahoma" w:hAnsi="Tahoma" w:cs="Tahoma"/>
          <w:i/>
          <w:lang w:val="en-US"/>
        </w:rPr>
        <w:t>Action</w:t>
      </w:r>
      <w:r w:rsidRPr="00D742EB">
        <w:rPr>
          <w:rFonts w:ascii="Tahoma" w:hAnsi="Tahoma" w:cs="Tahoma"/>
          <w:i/>
          <w:lang w:val="el-GR"/>
        </w:rPr>
        <w:t xml:space="preserve"> </w:t>
      </w:r>
      <w:r w:rsidRPr="00D742EB">
        <w:rPr>
          <w:rFonts w:ascii="Tahoma" w:hAnsi="Tahoma" w:cs="Tahoma"/>
          <w:i/>
          <w:lang w:val="en-US"/>
        </w:rPr>
        <w:t>Plan</w:t>
      </w:r>
      <w:r w:rsidRPr="00D742EB">
        <w:rPr>
          <w:rFonts w:ascii="Tahoma" w:hAnsi="Tahoma" w:cs="Tahoma"/>
          <w:lang w:val="el-GR"/>
        </w:rPr>
        <w:t>, ισοδυναμεί με αδυναμία συμμόρφωσης έναντι ενωσιακών διατάξεων και παρέχει το δικαίωμα στην Επιτροπή για έναρξη της διαδικασίας επιβολής κυρώσεων και για διακοπή και αναστολή των πληρωμών στο πλαίσιο του ΕΠΑλΘ (άρθρα 1 και 2, Παράρτημα σημείο 5.7, του Κανονισμού (ΕΕ) 2015/852).</w:t>
      </w:r>
    </w:p>
    <w:p w14:paraId="19CDF105" w14:textId="77777777" w:rsidR="001E5B6C" w:rsidRPr="00D742EB" w:rsidRDefault="001E5B6C" w:rsidP="001E5B6C">
      <w:pPr>
        <w:rPr>
          <w:rFonts w:ascii="Tahoma" w:hAnsi="Tahoma" w:cs="Tahoma"/>
          <w:lang w:val="el-GR"/>
        </w:rPr>
      </w:pPr>
      <w:r w:rsidRPr="00D742EB">
        <w:rPr>
          <w:rFonts w:ascii="Tahoma" w:hAnsi="Tahoma" w:cs="Tahoma"/>
          <w:lang w:val="el-GR"/>
        </w:rPr>
        <w:t xml:space="preserve">Στο πλαίσιο αυτής της διαδικασίας, διενεργήθηκε στη χώρα μας διοικητική έρευνα, στην τελική έκθεση της οποίας προτείνεται η υλοποίηση </w:t>
      </w:r>
      <w:r w:rsidRPr="00D742EB">
        <w:rPr>
          <w:rFonts w:ascii="Tahoma" w:hAnsi="Tahoma" w:cs="Tahoma"/>
          <w:lang w:val="en-US"/>
        </w:rPr>
        <w:t>Action</w:t>
      </w:r>
      <w:r w:rsidRPr="00D742EB">
        <w:rPr>
          <w:rFonts w:ascii="Tahoma" w:hAnsi="Tahoma" w:cs="Tahoma"/>
          <w:lang w:val="el-GR"/>
        </w:rPr>
        <w:t xml:space="preserve"> </w:t>
      </w:r>
      <w:r w:rsidRPr="00D742EB">
        <w:rPr>
          <w:rFonts w:ascii="Tahoma" w:hAnsi="Tahoma" w:cs="Tahoma"/>
          <w:lang w:val="en-US"/>
        </w:rPr>
        <w:t>Plan</w:t>
      </w:r>
      <w:r w:rsidRPr="00D742EB">
        <w:rPr>
          <w:rFonts w:ascii="Tahoma" w:hAnsi="Tahoma" w:cs="Tahoma"/>
          <w:lang w:val="el-GR"/>
        </w:rPr>
        <w:t xml:space="preserve"> το οποίο καλείται να υλοποιήσει η χώρα προκειμένου να εναρμονιστεί με το ενωσιακό σύστημα ελέγχου.</w:t>
      </w:r>
    </w:p>
    <w:p w14:paraId="0CA404CB" w14:textId="64918F59" w:rsidR="001E5B6C" w:rsidRPr="00D742EB" w:rsidRDefault="001E5B6C" w:rsidP="001E5B6C">
      <w:pPr>
        <w:rPr>
          <w:rFonts w:ascii="Tahoma" w:hAnsi="Tahoma" w:cs="Tahoma"/>
          <w:lang w:val="el-GR"/>
        </w:rPr>
      </w:pPr>
      <w:r w:rsidRPr="00D742EB">
        <w:rPr>
          <w:rFonts w:ascii="Tahoma" w:hAnsi="Tahoma" w:cs="Tahoma"/>
          <w:lang w:val="el-GR"/>
        </w:rPr>
        <w:t>Ως εκ τούτου, όλες οι προτεινόμενες δράσεις, καθίστανται απολύτως αναγκαίες για την ορθή εφαρμογή της ΚΑλΠ, ενισχύοντας την αποτελεσματικότητα του υφιστάμενου συστήματος.</w:t>
      </w:r>
    </w:p>
    <w:p w14:paraId="3F353647" w14:textId="77777777" w:rsidR="002D1997" w:rsidRPr="00D742EB" w:rsidRDefault="002D1997" w:rsidP="001E5B6C">
      <w:pPr>
        <w:rPr>
          <w:rFonts w:ascii="Tahoma" w:hAnsi="Tahoma" w:cs="Tahoma"/>
          <w:lang w:val="el-GR"/>
        </w:rPr>
      </w:pPr>
    </w:p>
    <w:p w14:paraId="4F134BAE" w14:textId="77777777" w:rsidR="00A13AF2" w:rsidRPr="00D742EB" w:rsidRDefault="00A13AF2" w:rsidP="00A13AF2">
      <w:pPr>
        <w:rPr>
          <w:rFonts w:ascii="Tahoma" w:eastAsia="SimSun" w:hAnsi="Tahoma" w:cs="Tahoma"/>
          <w:b/>
          <w:bCs/>
          <w:i/>
          <w:iCs/>
          <w:lang w:val="el-GR"/>
        </w:rPr>
      </w:pPr>
      <w:r w:rsidRPr="00D742EB">
        <w:rPr>
          <w:rFonts w:ascii="Tahoma" w:eastAsia="SimSun" w:hAnsi="Tahoma" w:cs="Tahoma"/>
          <w:b/>
          <w:bCs/>
          <w:i/>
          <w:iCs/>
          <w:lang w:val="el-GR"/>
        </w:rPr>
        <w:t xml:space="preserve">Στόχοι / Επιδιωκόμενα αποτελέσματα: </w:t>
      </w:r>
    </w:p>
    <w:p w14:paraId="4941C55A" w14:textId="77777777" w:rsidR="009378DD" w:rsidRPr="00D742EB" w:rsidRDefault="009378DD" w:rsidP="006E1442">
      <w:pPr>
        <w:numPr>
          <w:ilvl w:val="0"/>
          <w:numId w:val="34"/>
        </w:numPr>
        <w:rPr>
          <w:rFonts w:ascii="Tahoma" w:hAnsi="Tahoma" w:cs="Tahoma"/>
          <w:lang w:val="el-GR"/>
        </w:rPr>
      </w:pPr>
      <w:r w:rsidRPr="00D742EB">
        <w:rPr>
          <w:rFonts w:ascii="Tahoma" w:hAnsi="Tahoma" w:cs="Tahoma"/>
          <w:lang w:val="el-GR"/>
        </w:rPr>
        <w:t xml:space="preserve">Η εκπόνηση σχεδίων νομοθετικών και προεδρικών διαταγμάτων και εγκυκλίων για την πλήρη συμμόρφωση στις απαιτήσεις της Κοινής Αλιευτικής Πολιτικής και της Κοινής Οργάνωσης Αγοράς Αλιευτικών Προϊόντων, </w:t>
      </w:r>
    </w:p>
    <w:p w14:paraId="6AFE3F44" w14:textId="77777777" w:rsidR="009378DD" w:rsidRPr="00D742EB" w:rsidRDefault="009378DD" w:rsidP="006E1442">
      <w:pPr>
        <w:numPr>
          <w:ilvl w:val="0"/>
          <w:numId w:val="34"/>
        </w:numPr>
        <w:rPr>
          <w:rFonts w:ascii="Tahoma" w:hAnsi="Tahoma" w:cs="Tahoma"/>
          <w:lang w:val="el-GR"/>
        </w:rPr>
      </w:pPr>
      <w:r w:rsidRPr="00D742EB">
        <w:rPr>
          <w:rFonts w:ascii="Tahoma" w:hAnsi="Tahoma" w:cs="Tahoma"/>
          <w:lang w:val="el-GR"/>
        </w:rPr>
        <w:t>Η διοικητική υποστήριξη για τη διαχείριση εκκρεμών προσφυγών.</w:t>
      </w:r>
    </w:p>
    <w:p w14:paraId="36CE0838" w14:textId="77777777" w:rsidR="009378DD" w:rsidRPr="00D742EB" w:rsidRDefault="009378DD" w:rsidP="009378DD">
      <w:pPr>
        <w:rPr>
          <w:rFonts w:ascii="Tahoma" w:hAnsi="Tahoma" w:cs="Tahoma"/>
          <w:lang w:val="el-GR"/>
        </w:rPr>
      </w:pPr>
    </w:p>
    <w:p w14:paraId="0B588729" w14:textId="77777777" w:rsidR="001E5B6C" w:rsidRPr="00D742EB" w:rsidRDefault="001E5B6C" w:rsidP="001E5B6C">
      <w:pPr>
        <w:rPr>
          <w:rFonts w:ascii="Tahoma" w:eastAsia="SimSun" w:hAnsi="Tahoma" w:cs="Tahoma"/>
          <w:b/>
          <w:bCs/>
          <w:i/>
          <w:iCs/>
          <w:lang w:val="el-GR"/>
        </w:rPr>
      </w:pPr>
      <w:r w:rsidRPr="00D742EB">
        <w:rPr>
          <w:rFonts w:ascii="Tahoma" w:eastAsia="SimSun" w:hAnsi="Tahoma" w:cs="Tahoma"/>
          <w:b/>
          <w:bCs/>
          <w:i/>
          <w:iCs/>
          <w:lang w:val="el-GR"/>
        </w:rPr>
        <w:t>Τεκμηρίωση υποδιαίρεσης ή μη της σύμβασης σε τμήματα</w:t>
      </w:r>
    </w:p>
    <w:p w14:paraId="5E45F833" w14:textId="63A7E0BF" w:rsidR="001E5B6C" w:rsidRPr="00D742EB" w:rsidRDefault="001E5B6C" w:rsidP="001E5B6C">
      <w:pPr>
        <w:autoSpaceDE w:val="0"/>
        <w:spacing w:after="60"/>
        <w:rPr>
          <w:rFonts w:ascii="Tahoma" w:eastAsia="SimSun" w:hAnsi="Tahoma" w:cs="Tahoma"/>
          <w:lang w:val="el-GR"/>
        </w:rPr>
      </w:pPr>
      <w:r w:rsidRPr="00D742EB">
        <w:rPr>
          <w:rFonts w:ascii="Tahoma" w:eastAsia="SimSun" w:hAnsi="Tahoma" w:cs="Tahoma"/>
          <w:lang w:val="el-GR"/>
        </w:rPr>
        <w:t xml:space="preserve">Σκοπός του έργου είναι η τήρηση των αρχών της κοινής αλιευτικής πολιτικής, προκειμένου να διασφαλιστεί η μακροπρόθεσμη βιωσιμότητα του τομέα της αλιείας σε συνδυασμό με την </w:t>
      </w:r>
      <w:r w:rsidRPr="00D742EB">
        <w:rPr>
          <w:rFonts w:ascii="Tahoma" w:eastAsia="SimSun" w:hAnsi="Tahoma" w:cs="Tahoma"/>
          <w:lang w:val="el-GR"/>
        </w:rPr>
        <w:lastRenderedPageBreak/>
        <w:t xml:space="preserve">εξασφάλιση της ορθής διαχείρισης των έμβιων υδάτινων πόρων. Για την επίτευξη αυτών των στόχων απαιτείται η πιστή εφαρμογή και τήρηση των υποχρεώσεων της Ελλάδας, σύμφωνα με την εθνική και κοινοτική νομοθεσία, καθώς επίσης και σύμφωνα με τις συστάσεις των Διεθνών Οργανισμών (Γενική Επιτροπή για την Αλιεία στη Μεσόγειο, </w:t>
      </w:r>
      <w:r w:rsidRPr="00D742EB">
        <w:rPr>
          <w:rFonts w:ascii="Tahoma" w:eastAsia="SimSun" w:hAnsi="Tahoma" w:cs="Tahoma"/>
          <w:lang w:val="en-US"/>
        </w:rPr>
        <w:t>GFCM</w:t>
      </w:r>
      <w:r w:rsidRPr="00D742EB">
        <w:rPr>
          <w:rFonts w:ascii="Tahoma" w:eastAsia="SimSun" w:hAnsi="Tahoma" w:cs="Tahoma"/>
          <w:lang w:val="el-GR"/>
        </w:rPr>
        <w:t>/</w:t>
      </w:r>
      <w:r w:rsidRPr="00D742EB">
        <w:rPr>
          <w:rFonts w:ascii="Tahoma" w:eastAsia="SimSun" w:hAnsi="Tahoma" w:cs="Tahoma"/>
          <w:lang w:val="en-US"/>
        </w:rPr>
        <w:t>FAO</w:t>
      </w:r>
      <w:r w:rsidRPr="00D742EB">
        <w:rPr>
          <w:rFonts w:ascii="Tahoma" w:eastAsia="SimSun" w:hAnsi="Tahoma" w:cs="Tahoma"/>
          <w:lang w:val="el-GR"/>
        </w:rPr>
        <w:t xml:space="preserve">, της Διεθνούς Επιτροπής για τη Διατήρηση τόνου του Ατλαντικού, </w:t>
      </w:r>
      <w:r w:rsidRPr="00D742EB">
        <w:rPr>
          <w:rFonts w:ascii="Tahoma" w:eastAsia="SimSun" w:hAnsi="Tahoma" w:cs="Tahoma"/>
          <w:lang w:val="en-US"/>
        </w:rPr>
        <w:t>ICCAT</w:t>
      </w:r>
      <w:r w:rsidRPr="00D742EB">
        <w:rPr>
          <w:rFonts w:ascii="Tahoma" w:eastAsia="SimSun" w:hAnsi="Tahoma" w:cs="Tahoma"/>
          <w:lang w:val="el-GR"/>
        </w:rPr>
        <w:t>).</w:t>
      </w:r>
    </w:p>
    <w:p w14:paraId="3D4FA13B" w14:textId="77777777" w:rsidR="001E5B6C" w:rsidRPr="00D742EB" w:rsidRDefault="001E5B6C" w:rsidP="001E5B6C">
      <w:pPr>
        <w:autoSpaceDE w:val="0"/>
        <w:spacing w:after="60"/>
        <w:rPr>
          <w:rFonts w:ascii="Tahoma" w:eastAsia="SimSun" w:hAnsi="Tahoma" w:cs="Tahoma"/>
          <w:lang w:val="el-GR"/>
        </w:rPr>
      </w:pPr>
      <w:r w:rsidRPr="00D742EB">
        <w:rPr>
          <w:rFonts w:ascii="Tahoma" w:eastAsia="SimSun" w:hAnsi="Tahoma" w:cs="Tahoma"/>
          <w:lang w:val="el-GR"/>
        </w:rPr>
        <w:t>Το παρόν έργο περιλαμβάνει την παροχή υπηρεσιών συμβούλου προς την Αναθέτουσα Αρχή με σκοπό την παροχή εξειδικευμένων νομικών υπηρεσιών που είτε προσδιορίζονται σε σχετικά σχέδια δράσης είτε απαιτούνται για την ορθή εφαρμογή του κανονισμού ελέγχου.</w:t>
      </w:r>
    </w:p>
    <w:p w14:paraId="32E93312" w14:textId="6BF92F2A" w:rsidR="001E5B6C" w:rsidRPr="00D742EB" w:rsidRDefault="001E5B6C" w:rsidP="001E5B6C">
      <w:pPr>
        <w:autoSpaceDE w:val="0"/>
        <w:spacing w:after="60"/>
        <w:rPr>
          <w:rFonts w:ascii="Tahoma" w:eastAsia="SimSun" w:hAnsi="Tahoma" w:cs="Tahoma"/>
          <w:lang w:val="el-GR"/>
        </w:rPr>
      </w:pPr>
      <w:r w:rsidRPr="00D742EB">
        <w:rPr>
          <w:rFonts w:ascii="Tahoma" w:eastAsia="SimSun" w:hAnsi="Tahoma" w:cs="Tahoma"/>
          <w:lang w:val="el-GR"/>
        </w:rPr>
        <w:t>Οι υπηρεσίες που ζητούνται, λόγω της μεγάλης εξειδίκευσης και της ανάγκης ενιαίας αντιμετώπισης αλληλοσυνδεόμενων θεμάτων, δεν είναι δυνατόν να διαιρεθούν σε τμήματα.</w:t>
      </w:r>
    </w:p>
    <w:p w14:paraId="519340B6" w14:textId="5386534A" w:rsidR="002D1997" w:rsidRPr="00D742EB" w:rsidRDefault="002D1997" w:rsidP="001E5B6C">
      <w:pPr>
        <w:autoSpaceDE w:val="0"/>
        <w:spacing w:after="60"/>
        <w:rPr>
          <w:rFonts w:ascii="Tahoma" w:eastAsia="SimSun" w:hAnsi="Tahoma" w:cs="Tahoma"/>
          <w:lang w:val="el-GR"/>
        </w:rPr>
      </w:pPr>
    </w:p>
    <w:p w14:paraId="63361D55" w14:textId="77777777" w:rsidR="00FE089C" w:rsidRPr="00D742EB" w:rsidRDefault="00FE089C" w:rsidP="001E5B6C">
      <w:pPr>
        <w:autoSpaceDE w:val="0"/>
        <w:spacing w:after="60"/>
        <w:rPr>
          <w:rFonts w:ascii="Tahoma" w:eastAsia="SimSun" w:hAnsi="Tahoma" w:cs="Tahoma"/>
          <w:lang w:val="el-GR"/>
        </w:rPr>
      </w:pPr>
    </w:p>
    <w:p w14:paraId="7FDA4ACC" w14:textId="77777777" w:rsidR="00AC5400" w:rsidRPr="00D742EB" w:rsidRDefault="00AC5400" w:rsidP="006E1442">
      <w:pPr>
        <w:pStyle w:val="4"/>
        <w:numPr>
          <w:ilvl w:val="1"/>
          <w:numId w:val="15"/>
        </w:numPr>
        <w:ind w:left="426" w:hanging="426"/>
        <w:rPr>
          <w:rFonts w:ascii="Tahoma" w:eastAsia="SimSun" w:hAnsi="Tahoma" w:cs="Tahoma"/>
          <w:szCs w:val="22"/>
          <w:lang w:val="el-GR"/>
        </w:rPr>
      </w:pPr>
      <w:bookmarkStart w:id="222" w:name="_Toc24555891"/>
      <w:r w:rsidRPr="00D742EB">
        <w:rPr>
          <w:rFonts w:ascii="Tahoma" w:eastAsia="SimSun" w:hAnsi="Tahoma" w:cs="Tahoma"/>
          <w:szCs w:val="22"/>
          <w:lang w:val="el-GR"/>
        </w:rPr>
        <w:t>ΑΝΤΙΚΕΙΜΕΝΟ ΤΗΣ ΣΥΜΒΑΣΗΣ</w:t>
      </w:r>
      <w:bookmarkEnd w:id="222"/>
    </w:p>
    <w:p w14:paraId="7BB8E31C" w14:textId="77777777" w:rsidR="00AC5400" w:rsidRPr="00D742EB" w:rsidRDefault="00AC5400" w:rsidP="001E5B6C">
      <w:pPr>
        <w:autoSpaceDE w:val="0"/>
        <w:spacing w:after="60"/>
        <w:rPr>
          <w:rFonts w:ascii="Tahoma" w:eastAsia="SimSun" w:hAnsi="Tahoma" w:cs="Tahoma"/>
          <w:lang w:val="el-GR"/>
        </w:rPr>
      </w:pPr>
    </w:p>
    <w:p w14:paraId="45E29B62" w14:textId="77777777" w:rsidR="005A7F7A" w:rsidRPr="00D742EB" w:rsidRDefault="005A7F7A" w:rsidP="006E1442">
      <w:pPr>
        <w:pStyle w:val="4"/>
        <w:numPr>
          <w:ilvl w:val="2"/>
          <w:numId w:val="15"/>
        </w:numPr>
        <w:ind w:left="567" w:hanging="567"/>
        <w:rPr>
          <w:rFonts w:ascii="Tahoma" w:hAnsi="Tahoma" w:cs="Tahoma"/>
          <w:szCs w:val="22"/>
          <w:lang w:val="el-GR"/>
        </w:rPr>
      </w:pPr>
      <w:bookmarkStart w:id="223" w:name="_Toc23927406"/>
      <w:bookmarkStart w:id="224" w:name="_Ref37866896"/>
      <w:bookmarkStart w:id="225" w:name="_Ref38471160"/>
      <w:bookmarkEnd w:id="221"/>
      <w:r w:rsidRPr="00D742EB">
        <w:rPr>
          <w:rFonts w:ascii="Tahoma" w:hAnsi="Tahoma" w:cs="Tahoma"/>
          <w:szCs w:val="22"/>
          <w:lang w:val="el-GR"/>
        </w:rPr>
        <w:t>Απαιτήσεις και Τεχνικές Προδιαγραφές</w:t>
      </w:r>
      <w:bookmarkEnd w:id="223"/>
      <w:bookmarkEnd w:id="224"/>
      <w:bookmarkEnd w:id="225"/>
    </w:p>
    <w:p w14:paraId="5BFB02B5" w14:textId="152FD611" w:rsidR="00AE3B53" w:rsidRPr="00D742EB" w:rsidRDefault="00AE3B53" w:rsidP="00AE3B53">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Αντικείμενο της σύμβασης είναι η παροχή υπηρεσιών νομικού συμβούλου για την επεξεργασία προτάσεων και σχεδίων κανονιστικών πράξεων στο εθνικό θεσμικό πλαίσιο για την ενδυνάμωση της εφαρμογής των κανόνων της Κοινής Αλιευτικής Πολιτικής και της Κοινής Οργάνωσης Αγοράς Αλιευτικών Προϊόντων, με έμφαση στην </w:t>
      </w:r>
      <w:r w:rsidR="009B6A95" w:rsidRPr="00D742EB">
        <w:rPr>
          <w:rFonts w:ascii="Tahoma" w:eastAsia="SimSun" w:hAnsi="Tahoma" w:cs="Tahoma"/>
          <w:szCs w:val="22"/>
          <w:lang w:val="el-GR"/>
        </w:rPr>
        <w:t>εφαρμογή</w:t>
      </w:r>
      <w:r w:rsidRPr="00D742EB">
        <w:rPr>
          <w:rFonts w:ascii="Tahoma" w:eastAsia="SimSun" w:hAnsi="Tahoma" w:cs="Tahoma"/>
          <w:szCs w:val="22"/>
          <w:lang w:val="el-GR"/>
        </w:rPr>
        <w:t xml:space="preserve"> του κανονισμού Ελέγχου, συμπεριλαμβανομένης και γραμματειακής υποστήριξης. Οι υπηρεσίες αφορούν στην επεξεργασία και εκπόνηση σχεδίων κανονιστικών πράξεων στο υπάρχον θεσμικό πλαίσιο, στους ακόλουθους τομείς:</w:t>
      </w:r>
    </w:p>
    <w:p w14:paraId="47A3BF95" w14:textId="77777777" w:rsidR="00AE3B53" w:rsidRPr="00D742EB" w:rsidRDefault="00AE3B53" w:rsidP="006E1442">
      <w:pPr>
        <w:numPr>
          <w:ilvl w:val="0"/>
          <w:numId w:val="34"/>
        </w:num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Κυρωτικό σύστημα του τομέα Αλιείας στο πλαίσιο των ενωσιακών και εθνικών διατάξεων .</w:t>
      </w:r>
    </w:p>
    <w:p w14:paraId="6FF98B32" w14:textId="77777777" w:rsidR="00AE3B53" w:rsidRPr="00D742EB" w:rsidRDefault="00AE3B53" w:rsidP="006E1442">
      <w:pPr>
        <w:numPr>
          <w:ilvl w:val="0"/>
          <w:numId w:val="34"/>
        </w:num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Υποστήριξη στη διαχείριση 7000 περίπου προσφυγών (αλιέων) σε βεβαιώσεις παραβάσεων από το Λιμενικό Σώμα.</w:t>
      </w:r>
    </w:p>
    <w:p w14:paraId="56A89E16" w14:textId="77777777" w:rsidR="00AE3B53" w:rsidRPr="00D742EB" w:rsidRDefault="00AE3B53" w:rsidP="006E1442">
      <w:pPr>
        <w:numPr>
          <w:ilvl w:val="0"/>
          <w:numId w:val="34"/>
        </w:num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Υποστήριξη στην επεξεργασία προτάσεων και νομική συνδρομή για τη διαμόρφωση των θέσεων  της Αναθέτουσας Αρχής στο πλαίσιο συναντήσεων ομάδων εργασίας ή οργάνων της Ευρωπαϊκής Ένωσης  για την εφαρμογή του συστήματος ελέγχου της αλιείας. και της ΚΑλΠ γενικότερα.</w:t>
      </w:r>
    </w:p>
    <w:p w14:paraId="1DC590B4" w14:textId="77777777" w:rsidR="00AE3B53" w:rsidRPr="00D742EB" w:rsidRDefault="00AE3B53" w:rsidP="006E1442">
      <w:pPr>
        <w:numPr>
          <w:ilvl w:val="0"/>
          <w:numId w:val="34"/>
        </w:num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Επεξεργασία προτάσεων και νομική συνδρομή για την αναθεώρηση και κωδικοποίηση της αλιευτικής νομοθεσίας.</w:t>
      </w:r>
    </w:p>
    <w:p w14:paraId="3F4D13A5" w14:textId="77777777" w:rsidR="00AE3B53" w:rsidRPr="00D742EB" w:rsidRDefault="00AE3B53" w:rsidP="006E1442">
      <w:pPr>
        <w:numPr>
          <w:ilvl w:val="0"/>
          <w:numId w:val="34"/>
        </w:num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Κατάρτιση σχεδίων κανονιστικών πράξεων για τη θέσπιση διαχειριστικών μέτρων του Τομέα Αλιείας.</w:t>
      </w:r>
    </w:p>
    <w:p w14:paraId="0AF77B02" w14:textId="77777777" w:rsidR="00AE3B53" w:rsidRPr="00D742EB" w:rsidRDefault="00AE3B53" w:rsidP="00AE3B53">
      <w:pPr>
        <w:suppressAutoHyphens w:val="0"/>
        <w:autoSpaceDE w:val="0"/>
        <w:spacing w:after="60"/>
        <w:rPr>
          <w:rFonts w:ascii="Tahoma" w:eastAsia="SimSun" w:hAnsi="Tahoma" w:cs="Tahoma"/>
          <w:szCs w:val="22"/>
          <w:lang w:val="el-GR"/>
        </w:rPr>
      </w:pPr>
    </w:p>
    <w:p w14:paraId="75D4D993" w14:textId="77777777" w:rsidR="00AE3B53" w:rsidRPr="00D742EB" w:rsidRDefault="00AE3B53" w:rsidP="00AE3B53">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Οι ζητούμενες υπηρεσίες έχουν τρεις κατευθύνσεις: </w:t>
      </w:r>
    </w:p>
    <w:p w14:paraId="01ABD21E" w14:textId="77777777" w:rsidR="00AE3B53" w:rsidRPr="00D742EB" w:rsidRDefault="00AE3B53" w:rsidP="006E1442">
      <w:pPr>
        <w:pStyle w:val="aff0"/>
        <w:numPr>
          <w:ilvl w:val="0"/>
          <w:numId w:val="51"/>
        </w:numPr>
        <w:suppressAutoHyphens w:val="0"/>
        <w:autoSpaceDE w:val="0"/>
        <w:spacing w:after="60"/>
        <w:ind w:left="567"/>
        <w:rPr>
          <w:rFonts w:ascii="Tahoma" w:eastAsia="SimSun" w:hAnsi="Tahoma" w:cs="Tahoma"/>
          <w:szCs w:val="22"/>
          <w:lang w:val="el-GR"/>
        </w:rPr>
      </w:pPr>
      <w:r w:rsidRPr="00D742EB">
        <w:rPr>
          <w:rFonts w:ascii="Tahoma" w:eastAsia="SimSun" w:hAnsi="Tahoma" w:cs="Tahoma"/>
          <w:szCs w:val="22"/>
          <w:lang w:val="el-GR"/>
        </w:rPr>
        <w:t>Την καταγραφή του υπάρχοντος θεσμικού πλαισίου και την ανάλυση των αδυναμιών του</w:t>
      </w:r>
    </w:p>
    <w:p w14:paraId="37A88A29" w14:textId="77777777" w:rsidR="00AE3B53" w:rsidRPr="00D742EB" w:rsidRDefault="00AE3B53" w:rsidP="006E1442">
      <w:pPr>
        <w:pStyle w:val="aff0"/>
        <w:numPr>
          <w:ilvl w:val="0"/>
          <w:numId w:val="51"/>
        </w:numPr>
        <w:suppressAutoHyphens w:val="0"/>
        <w:autoSpaceDE w:val="0"/>
        <w:spacing w:after="60"/>
        <w:ind w:left="567"/>
        <w:rPr>
          <w:rFonts w:ascii="Tahoma" w:eastAsia="SimSun" w:hAnsi="Tahoma" w:cs="Tahoma"/>
          <w:szCs w:val="22"/>
          <w:lang w:val="el-GR"/>
        </w:rPr>
      </w:pPr>
      <w:r w:rsidRPr="00D742EB">
        <w:rPr>
          <w:rFonts w:ascii="Tahoma" w:eastAsia="SimSun" w:hAnsi="Tahoma" w:cs="Tahoma"/>
          <w:szCs w:val="22"/>
          <w:lang w:val="el-GR"/>
        </w:rPr>
        <w:t>Την επεξεργασία κατάλληλου θεσμικού πλαισίου για την αντιμετώπιση των αδυναμιών (θεσμικό πλαίσιο εφαρμογής της ΚΑλΠ, κυρωτικό σύστημα κ.λπ.)</w:t>
      </w:r>
    </w:p>
    <w:p w14:paraId="57C928C1" w14:textId="77777777" w:rsidR="00AE3B53" w:rsidRPr="00D742EB" w:rsidRDefault="00AE3B53" w:rsidP="006E1442">
      <w:pPr>
        <w:pStyle w:val="aff0"/>
        <w:numPr>
          <w:ilvl w:val="0"/>
          <w:numId w:val="51"/>
        </w:numPr>
        <w:suppressAutoHyphens w:val="0"/>
        <w:autoSpaceDE w:val="0"/>
        <w:spacing w:after="60"/>
        <w:ind w:left="567"/>
        <w:rPr>
          <w:rFonts w:ascii="Tahoma" w:eastAsia="SimSun" w:hAnsi="Tahoma" w:cs="Tahoma"/>
          <w:szCs w:val="22"/>
          <w:lang w:val="el-GR"/>
        </w:rPr>
      </w:pPr>
      <w:r w:rsidRPr="00D742EB">
        <w:rPr>
          <w:rFonts w:ascii="Tahoma" w:eastAsia="SimSun" w:hAnsi="Tahoma" w:cs="Tahoma"/>
          <w:szCs w:val="22"/>
          <w:lang w:val="el-GR"/>
        </w:rPr>
        <w:t xml:space="preserve">Την παροχή γραμματειακής υποστήριξης για τη διαχείριση των εκκρεμών υποθέσεων (βεβαιώσεις παράβασης και προσφυγές) που έχουν σωρευτεί </w:t>
      </w:r>
    </w:p>
    <w:p w14:paraId="415627CF" w14:textId="34689BC9" w:rsidR="0029014E" w:rsidRPr="00D742EB" w:rsidRDefault="0029014E" w:rsidP="00A13AF2">
      <w:pPr>
        <w:suppressAutoHyphens w:val="0"/>
        <w:autoSpaceDE w:val="0"/>
        <w:spacing w:after="60"/>
        <w:rPr>
          <w:rFonts w:ascii="Tahoma" w:eastAsia="SimSun" w:hAnsi="Tahoma" w:cs="Tahoma"/>
          <w:szCs w:val="22"/>
          <w:lang w:val="el-GR"/>
        </w:rPr>
      </w:pPr>
    </w:p>
    <w:p w14:paraId="530A03C9" w14:textId="6F2E2FE3" w:rsidR="00FE089C" w:rsidRDefault="00FE089C" w:rsidP="00E867FA">
      <w:pPr>
        <w:suppressAutoHyphens w:val="0"/>
        <w:autoSpaceDE w:val="0"/>
        <w:spacing w:after="60"/>
        <w:rPr>
          <w:rFonts w:ascii="Tahoma" w:eastAsia="SimSun" w:hAnsi="Tahoma" w:cs="Tahoma"/>
          <w:szCs w:val="22"/>
          <w:lang w:val="el-GR"/>
        </w:rPr>
      </w:pPr>
    </w:p>
    <w:p w14:paraId="59F016EB" w14:textId="6AAC0E29" w:rsidR="00F53452" w:rsidRDefault="00F53452" w:rsidP="00E867FA">
      <w:pPr>
        <w:suppressAutoHyphens w:val="0"/>
        <w:autoSpaceDE w:val="0"/>
        <w:spacing w:after="60"/>
        <w:rPr>
          <w:rFonts w:ascii="Tahoma" w:eastAsia="SimSun" w:hAnsi="Tahoma" w:cs="Tahoma"/>
          <w:szCs w:val="22"/>
          <w:lang w:val="el-GR"/>
        </w:rPr>
      </w:pPr>
    </w:p>
    <w:p w14:paraId="65A81E19" w14:textId="77777777" w:rsidR="00F53452" w:rsidRDefault="00F53452" w:rsidP="00E867FA">
      <w:pPr>
        <w:suppressAutoHyphens w:val="0"/>
        <w:autoSpaceDE w:val="0"/>
        <w:spacing w:after="60"/>
        <w:rPr>
          <w:rFonts w:ascii="Tahoma" w:eastAsia="SimSun" w:hAnsi="Tahoma" w:cs="Tahoma"/>
          <w:szCs w:val="22"/>
          <w:lang w:val="el-GR"/>
        </w:rPr>
      </w:pPr>
    </w:p>
    <w:p w14:paraId="39A76CA8" w14:textId="67004CC2" w:rsidR="00F53452" w:rsidRDefault="00F53452" w:rsidP="00E867FA">
      <w:pPr>
        <w:suppressAutoHyphens w:val="0"/>
        <w:autoSpaceDE w:val="0"/>
        <w:spacing w:after="60"/>
        <w:rPr>
          <w:rFonts w:ascii="Tahoma" w:eastAsia="SimSun" w:hAnsi="Tahoma" w:cs="Tahoma"/>
          <w:szCs w:val="22"/>
          <w:lang w:val="el-GR"/>
        </w:rPr>
      </w:pPr>
    </w:p>
    <w:p w14:paraId="118DA59E" w14:textId="77777777" w:rsidR="00F53452" w:rsidRPr="00D742EB" w:rsidRDefault="00F53452" w:rsidP="00E867FA">
      <w:pPr>
        <w:suppressAutoHyphens w:val="0"/>
        <w:autoSpaceDE w:val="0"/>
        <w:spacing w:after="60"/>
        <w:rPr>
          <w:rFonts w:ascii="Tahoma" w:eastAsia="SimSun" w:hAnsi="Tahoma" w:cs="Tahoma"/>
          <w:szCs w:val="22"/>
          <w:lang w:val="el-GR"/>
        </w:rPr>
      </w:pPr>
    </w:p>
    <w:p w14:paraId="1BCE03DB" w14:textId="73064821" w:rsidR="00E867FA" w:rsidRPr="00D742EB" w:rsidRDefault="00E867FA" w:rsidP="00E867FA">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lastRenderedPageBreak/>
        <w:t>Οι επιμέρους υπηρεσίες  (</w:t>
      </w:r>
      <w:r w:rsidRPr="00D742EB">
        <w:rPr>
          <w:rFonts w:ascii="Tahoma" w:eastAsia="SimSun" w:hAnsi="Tahoma" w:cs="Tahoma"/>
          <w:b/>
          <w:szCs w:val="22"/>
          <w:lang w:val="el-GR"/>
        </w:rPr>
        <w:t>Πακέτα Εργασιών</w:t>
      </w:r>
      <w:r w:rsidRPr="00D742EB">
        <w:rPr>
          <w:rFonts w:ascii="Tahoma" w:eastAsia="SimSun" w:hAnsi="Tahoma" w:cs="Tahoma"/>
          <w:szCs w:val="22"/>
          <w:lang w:val="el-GR"/>
        </w:rPr>
        <w:t xml:space="preserve"> – </w:t>
      </w:r>
      <w:r w:rsidRPr="00D742EB">
        <w:rPr>
          <w:rFonts w:ascii="Tahoma" w:eastAsia="SimSun" w:hAnsi="Tahoma" w:cs="Tahoma"/>
          <w:b/>
          <w:szCs w:val="22"/>
          <w:lang w:val="el-GR"/>
        </w:rPr>
        <w:t>ΠΕ</w:t>
      </w:r>
      <w:r w:rsidRPr="00D742EB">
        <w:rPr>
          <w:rFonts w:ascii="Tahoma" w:eastAsia="SimSun" w:hAnsi="Tahoma" w:cs="Tahoma"/>
          <w:szCs w:val="22"/>
          <w:lang w:val="el-GR"/>
        </w:rPr>
        <w:t>) που απαιτείται να παρέχει ο ανάδοχος στο πλαίσιο του έργου είναι τα εξής:</w:t>
      </w:r>
    </w:p>
    <w:p w14:paraId="3A74C4CB" w14:textId="7773B865" w:rsidR="005E485D" w:rsidRPr="00D742EB" w:rsidRDefault="005E485D" w:rsidP="00A13AF2">
      <w:pPr>
        <w:suppressAutoHyphens w:val="0"/>
        <w:autoSpaceDE w:val="0"/>
        <w:spacing w:after="60"/>
        <w:rPr>
          <w:rFonts w:ascii="Tahoma" w:eastAsia="SimSun" w:hAnsi="Tahoma" w:cs="Tahoma"/>
          <w:szCs w:val="22"/>
          <w:lang w:val="el-GR"/>
        </w:rPr>
      </w:pPr>
    </w:p>
    <w:p w14:paraId="618E884F" w14:textId="78036164" w:rsidR="00AA612A" w:rsidRPr="00D742EB" w:rsidRDefault="00AA612A" w:rsidP="00AA612A">
      <w:pPr>
        <w:suppressAutoHyphens w:val="0"/>
        <w:autoSpaceDE w:val="0"/>
        <w:spacing w:after="60"/>
        <w:rPr>
          <w:rFonts w:ascii="Tahoma" w:eastAsia="SimSun" w:hAnsi="Tahoma" w:cs="Tahoma"/>
          <w:b/>
          <w:szCs w:val="22"/>
          <w:lang w:val="el-GR"/>
        </w:rPr>
      </w:pPr>
      <w:r w:rsidRPr="00D742EB">
        <w:rPr>
          <w:rFonts w:ascii="Tahoma" w:eastAsia="SimSun" w:hAnsi="Tahoma" w:cs="Tahoma"/>
          <w:b/>
          <w:szCs w:val="22"/>
          <w:u w:val="single"/>
          <w:lang w:val="el-GR"/>
        </w:rPr>
        <w:t>ΠΕ.1</w:t>
      </w:r>
      <w:r w:rsidRPr="00D742EB">
        <w:rPr>
          <w:rFonts w:ascii="Tahoma" w:eastAsia="SimSun" w:hAnsi="Tahoma" w:cs="Tahoma"/>
          <w:b/>
          <w:szCs w:val="22"/>
          <w:lang w:val="el-GR"/>
        </w:rPr>
        <w:t>: Υποστήριξη στην</w:t>
      </w:r>
      <w:r w:rsidR="00AC5400" w:rsidRPr="00D742EB">
        <w:rPr>
          <w:rFonts w:ascii="Tahoma" w:eastAsia="SimSun" w:hAnsi="Tahoma" w:cs="Tahoma"/>
          <w:b/>
          <w:szCs w:val="22"/>
          <w:lang w:val="el-GR"/>
        </w:rPr>
        <w:t xml:space="preserve"> </w:t>
      </w:r>
      <w:r w:rsidRPr="00D742EB">
        <w:rPr>
          <w:rFonts w:ascii="Tahoma" w:eastAsia="SimSun" w:hAnsi="Tahoma" w:cs="Tahoma"/>
          <w:b/>
          <w:szCs w:val="22"/>
          <w:lang w:val="el-GR"/>
        </w:rPr>
        <w:t>επικαιροποίηση και συμπλήρωση του θεσμικού πλαισίου του κυρωτικού συστήματος του τομέα Αλιείας στο πλαίσιο των ενωσιακών και εθνικών διατάξεων.</w:t>
      </w:r>
    </w:p>
    <w:p w14:paraId="341021C1" w14:textId="77777777" w:rsidR="00AA612A" w:rsidRPr="00D742EB" w:rsidRDefault="00AA612A" w:rsidP="00AA612A">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Η βασική νομική πράξη της εθνικής νομοθεσίας στην οποία προβλέπονται διοικητικές και ποινικές κυρώσεις για παραβάσεις της αλιευτικής νομοθεσίας είναι το ν.δ. 420/1970 (27 Α΄), (άρθρα 11-18), όπως αντικαταστάθηκε με την παρ. 3 του άρθρου 3 του ν. 1740/1987 (Α΄ 221) και την παρ. 2 του άρθρου 9 του ν. 2040/1992 (70 Α΄) και τροποποιήθηκε με την παρ. 2 του άρθρου 8 του ν. 2332/1995 (181 Α΄).</w:t>
      </w:r>
    </w:p>
    <w:p w14:paraId="69EBC7E5" w14:textId="77777777" w:rsidR="00AA612A" w:rsidRPr="00D742EB" w:rsidRDefault="00AA612A" w:rsidP="00AA612A">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Το βασικό θεσμικό πλαίσιο σε εθνικό επίπεδο για τον έλεγχο και την εποπτεία των οικονομικών δραστηριοτήτων και της αγοράς προϊόντων (συμπεριλαμβανομένου του αλιευτικού τομέα) είναι το Μέρος Δ΄(άρθρα 127-157) του ν.4512/2018.</w:t>
      </w:r>
    </w:p>
    <w:p w14:paraId="156093C8" w14:textId="77777777" w:rsidR="00AA612A" w:rsidRPr="00D742EB" w:rsidRDefault="00AA612A" w:rsidP="00AA612A">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Το βασικό θεσμικό πλαίσιο σε ενωσιακό επίπεδο για την εφαρμογή μέτρων επιβολής και κυρώσεων στον αλιευτικό τομέα είναι τα άρθρα 89-93 του Καν (ΕΚ) 1224/2009.</w:t>
      </w:r>
    </w:p>
    <w:p w14:paraId="35120F3D" w14:textId="5C2217DC" w:rsidR="00AA612A" w:rsidRPr="00D742EB" w:rsidRDefault="00AA612A" w:rsidP="00AA612A">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Για την αντιμετώπιση των αδυναμιών και ελλείψεων του υφιστάμενου συστήματος ελέγχου και επιβολής απαιτείται νομική υποστήριξη για την εναρμόνιση, την επικαιροποίηση και συμπλήρωσή των υφιστάμενων σχετικών διατάξεων, βάσει του άρθρου 173 του ν.4512/2018, με στόχο την σφαιρική αναμόρφωση του υφιστάμενου κυρωτικού πλαισίου, για την αντιμετώπιση κατά προτεραιότητα α) του πλαισίου προσδιορισμού των σοβαρών παραβάσεων και την εφαρμογή συστήματος επιβολής μορίων β) του πλαισίου εφαρμογής των ενωσιακών διατάξεων της Κοινής Οργάνωσης Αγοράς (ΚΟΑ) των προϊόντων αλιείας &amp; υδατ/γειας για να αντιμετωπιστούν θέματα όπως:</w:t>
      </w:r>
    </w:p>
    <w:p w14:paraId="7A5F6FBC" w14:textId="300CC0C1" w:rsidR="00AC5400" w:rsidRPr="00D742EB" w:rsidRDefault="00AA612A" w:rsidP="00AA612A">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Ο ορισμός των αρμόδιων αρχών και των διαδικασιών ελέγχων και επιβολής κυρώσεων.</w:t>
      </w:r>
    </w:p>
    <w:p w14:paraId="63362A41" w14:textId="744B70E5" w:rsidR="00AA612A" w:rsidRPr="00D742EB" w:rsidRDefault="00AA612A" w:rsidP="00AA612A">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Η εξουσιοδότηση σε υπαλλήλους που υπηρετούν στις Περιφέρεις και της ΠΕ, για την διενέργεια ελέγχων και την επιβολή κυρώσεων.</w:t>
      </w:r>
    </w:p>
    <w:p w14:paraId="2FFFE0B9" w14:textId="0D36F7A8" w:rsidR="00AA612A" w:rsidRPr="00D742EB" w:rsidRDefault="00AA612A" w:rsidP="00AA612A">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Η εξουσιοδότηση για διενέργεια ελέγχων σε χώρους μαζικής εστίασης.</w:t>
      </w:r>
    </w:p>
    <w:p w14:paraId="065CDC46" w14:textId="10C7A241" w:rsidR="00AA612A" w:rsidRPr="00D742EB" w:rsidRDefault="00AA612A" w:rsidP="00AA612A">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Η θέσπιση σαφούς πλαισίου για τις διαδικασίες κατάσχεσης/δέσμευσης αλιευτικών προϊόντων.</w:t>
      </w:r>
    </w:p>
    <w:p w14:paraId="337B0C59" w14:textId="77777777" w:rsidR="00AA612A" w:rsidRPr="00D742EB" w:rsidRDefault="00AA612A" w:rsidP="00AA612A">
      <w:pPr>
        <w:suppressAutoHyphens w:val="0"/>
        <w:autoSpaceDE w:val="0"/>
        <w:spacing w:after="60"/>
        <w:rPr>
          <w:rFonts w:ascii="Tahoma" w:eastAsia="SimSun" w:hAnsi="Tahoma" w:cs="Tahoma"/>
          <w:szCs w:val="22"/>
          <w:lang w:val="el-GR"/>
        </w:rPr>
      </w:pPr>
    </w:p>
    <w:p w14:paraId="12957E8A" w14:textId="55A85042" w:rsidR="00AA612A" w:rsidRPr="00D742EB" w:rsidRDefault="00AA612A" w:rsidP="00AA612A">
      <w:pPr>
        <w:suppressAutoHyphens w:val="0"/>
        <w:autoSpaceDE w:val="0"/>
        <w:spacing w:after="60"/>
        <w:rPr>
          <w:rFonts w:ascii="Tahoma" w:eastAsia="SimSun" w:hAnsi="Tahoma" w:cs="Tahoma"/>
          <w:b/>
          <w:szCs w:val="22"/>
          <w:lang w:val="el-GR"/>
        </w:rPr>
      </w:pPr>
      <w:r w:rsidRPr="00D742EB">
        <w:rPr>
          <w:rFonts w:ascii="Tahoma" w:eastAsia="SimSun" w:hAnsi="Tahoma" w:cs="Tahoma"/>
          <w:b/>
          <w:szCs w:val="22"/>
          <w:u w:val="single"/>
          <w:lang w:val="el-GR"/>
        </w:rPr>
        <w:t>ΠΕ.2</w:t>
      </w:r>
      <w:r w:rsidRPr="00D742EB">
        <w:rPr>
          <w:rFonts w:ascii="Tahoma" w:eastAsia="SimSun" w:hAnsi="Tahoma" w:cs="Tahoma"/>
          <w:b/>
          <w:szCs w:val="22"/>
          <w:lang w:val="el-GR"/>
        </w:rPr>
        <w:t>: Υποστήριξη στη διαχείριση 7000 περίπου προσφυγών (αλιέων) σε βεβαιώσεις παραβάσεων από το Λιμενικό Σώμα.</w:t>
      </w:r>
    </w:p>
    <w:p w14:paraId="0C241D32" w14:textId="77777777" w:rsidR="00AA612A" w:rsidRPr="00D742EB" w:rsidRDefault="00AA612A" w:rsidP="00AA612A">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Με την παραγράφου 2 του άρθρου 32 του ν. 4597/2019 (Α’ 35), παρέχεται η δυνατότητα ρύθμισης των εκκρεμών αλιευτικών προσφυγών ενώ με την αριθ. 2549/134944/07-06-2019 (Β’ 2451) Υπουργική Απόφαση καθορίζονται οι αρμόδιες υπηρεσίες, η διοικητική διαδικασία, τα απαιτούμενα δικαιολογητικά και κάθε άλλο σχετικό θέμα.</w:t>
      </w:r>
    </w:p>
    <w:p w14:paraId="6080CF51" w14:textId="77777777" w:rsidR="00AA612A" w:rsidRPr="00D742EB" w:rsidRDefault="00AA612A" w:rsidP="00AA612A">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Για την διαχείριση των εκκρεμών προσφυγών (περίπου 7.000), θα απαιτηθεί διοικητική υποστήριξη για τη διεκπεραίωσή τους, είτε αυτές ενταχθούν σε ρύθμιση (καταχώρηση αιτήσεων, παρακολούθηση υλοποίησης και εφαρμογής των συνεπειών της ρύθμισης), είτε όχι (επιστροφή των φακέλων στις αρμόδιες λιμενικές αρχές).</w:t>
      </w:r>
    </w:p>
    <w:p w14:paraId="099DACE5" w14:textId="77777777" w:rsidR="00AA612A" w:rsidRPr="00D742EB" w:rsidRDefault="00AA612A" w:rsidP="00AA612A">
      <w:pPr>
        <w:suppressAutoHyphens w:val="0"/>
        <w:autoSpaceDE w:val="0"/>
        <w:spacing w:after="60"/>
        <w:rPr>
          <w:rFonts w:ascii="Tahoma" w:eastAsia="SimSun" w:hAnsi="Tahoma" w:cs="Tahoma"/>
          <w:strike/>
          <w:szCs w:val="22"/>
          <w:lang w:val="el-GR"/>
        </w:rPr>
      </w:pPr>
    </w:p>
    <w:p w14:paraId="43EC3EF5" w14:textId="351BDA1B" w:rsidR="00AA612A" w:rsidRPr="00D742EB" w:rsidRDefault="00AA612A" w:rsidP="00AA612A">
      <w:pPr>
        <w:suppressAutoHyphens w:val="0"/>
        <w:autoSpaceDE w:val="0"/>
        <w:spacing w:after="60"/>
        <w:rPr>
          <w:rFonts w:ascii="Tahoma" w:eastAsia="SimSun" w:hAnsi="Tahoma" w:cs="Tahoma"/>
          <w:b/>
          <w:szCs w:val="22"/>
          <w:lang w:val="el-GR"/>
        </w:rPr>
      </w:pPr>
      <w:r w:rsidRPr="00D742EB">
        <w:rPr>
          <w:rFonts w:ascii="Tahoma" w:eastAsia="SimSun" w:hAnsi="Tahoma" w:cs="Tahoma"/>
          <w:b/>
          <w:szCs w:val="22"/>
          <w:u w:val="single"/>
          <w:lang w:val="el-GR"/>
        </w:rPr>
        <w:t>ΠΕ.3</w:t>
      </w:r>
      <w:r w:rsidRPr="00D742EB">
        <w:rPr>
          <w:rFonts w:ascii="Tahoma" w:eastAsia="SimSun" w:hAnsi="Tahoma" w:cs="Tahoma"/>
          <w:b/>
          <w:szCs w:val="22"/>
          <w:lang w:val="el-GR"/>
        </w:rPr>
        <w:t>: Υποστήριξη στην επεξεργασία προτάσεων και νομική συνδρομή σε συναντήσεις ομάδων εργασίας της Ευρωπαϊκής Ένωσης  για την εφαρμογή του συστήματος ελέγχου της αλιείας.</w:t>
      </w:r>
    </w:p>
    <w:p w14:paraId="59382634" w14:textId="77777777" w:rsidR="00AA612A" w:rsidRPr="00D742EB" w:rsidRDefault="00AA612A" w:rsidP="00AA612A">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 xml:space="preserve">Τα στελέχη της Δ/νσης Ελέγχου Αλιευτικών Δραστηριοτήτων &amp; Προϊόντων συμμετέχουν σε συναντήσεις εργασίας της Ε.Ε, για την ανταλλαγή απόψεων και προτάσεων που αφορούν την εφαρμογή των ενωσιακών διατάξεων ελέγχου της αλιευτικής δραστηριότητας.  </w:t>
      </w:r>
    </w:p>
    <w:p w14:paraId="5A1E73A1" w14:textId="77777777" w:rsidR="00AA612A" w:rsidRPr="00D742EB" w:rsidRDefault="00AA612A" w:rsidP="00AA612A">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lastRenderedPageBreak/>
        <w:t xml:space="preserve">Ο Ανάδοχος θα παρέχει συνεχή, και χωρίς εκ των προτέρων προδιαγεγραμμένα χρονοδιαγράμματα,  υποστήριξη στην επεξεργασία προτάσεων και νομική συνδρομή για τη διαμόρφωση των θέσεων  της Αναθέτουσας Αρχής στο πλαίσιο συναντήσεων ομάδων εργασίας ή οργάνων της Ευρωπαϊκής Ένωσης,  για την εφαρμογή του συστήματος ελέγχου της αλιείας. </w:t>
      </w:r>
    </w:p>
    <w:p w14:paraId="7E42A762" w14:textId="77777777" w:rsidR="00AA612A" w:rsidRPr="00D742EB" w:rsidRDefault="00AA612A" w:rsidP="00AA612A">
      <w:pPr>
        <w:suppressAutoHyphens w:val="0"/>
        <w:autoSpaceDE w:val="0"/>
        <w:spacing w:after="60"/>
        <w:rPr>
          <w:rFonts w:ascii="Tahoma" w:eastAsia="SimSun" w:hAnsi="Tahoma" w:cs="Tahoma"/>
          <w:szCs w:val="22"/>
          <w:lang w:val="el-GR"/>
        </w:rPr>
      </w:pPr>
    </w:p>
    <w:p w14:paraId="5E1C53AF" w14:textId="58A7490A" w:rsidR="00AA612A" w:rsidRPr="00D742EB" w:rsidRDefault="00AA612A" w:rsidP="00AA612A">
      <w:pPr>
        <w:suppressAutoHyphens w:val="0"/>
        <w:autoSpaceDE w:val="0"/>
        <w:spacing w:after="60"/>
        <w:rPr>
          <w:rFonts w:ascii="Tahoma" w:eastAsia="SimSun" w:hAnsi="Tahoma" w:cs="Tahoma"/>
          <w:b/>
          <w:szCs w:val="22"/>
          <w:lang w:val="el-GR"/>
        </w:rPr>
      </w:pPr>
      <w:r w:rsidRPr="00D742EB">
        <w:rPr>
          <w:rFonts w:ascii="Tahoma" w:eastAsia="SimSun" w:hAnsi="Tahoma" w:cs="Tahoma"/>
          <w:b/>
          <w:szCs w:val="22"/>
          <w:u w:val="single"/>
          <w:lang w:val="el-GR"/>
        </w:rPr>
        <w:t>ΠΕ.4</w:t>
      </w:r>
      <w:r w:rsidRPr="00D742EB">
        <w:rPr>
          <w:rFonts w:ascii="Tahoma" w:eastAsia="SimSun" w:hAnsi="Tahoma" w:cs="Tahoma"/>
          <w:b/>
          <w:szCs w:val="22"/>
          <w:lang w:val="el-GR"/>
        </w:rPr>
        <w:t>:</w:t>
      </w:r>
      <w:r w:rsidR="00E72BEC" w:rsidRPr="00D742EB">
        <w:rPr>
          <w:rFonts w:ascii="Tahoma" w:eastAsia="SimSun" w:hAnsi="Tahoma" w:cs="Tahoma"/>
          <w:b/>
          <w:szCs w:val="22"/>
          <w:lang w:val="el-GR"/>
        </w:rPr>
        <w:t xml:space="preserve"> </w:t>
      </w:r>
      <w:r w:rsidRPr="00D742EB">
        <w:rPr>
          <w:rFonts w:ascii="Tahoma" w:eastAsia="SimSun" w:hAnsi="Tahoma" w:cs="Tahoma"/>
          <w:b/>
          <w:szCs w:val="22"/>
          <w:lang w:val="el-GR"/>
        </w:rPr>
        <w:t>Υποστήριξη στην επεξεργασία προτάσεων και νομική συνδρομή για την αναθεώρηση και κωδικοποίηση της αλιευτικής νομοθεσίας.</w:t>
      </w:r>
    </w:p>
    <w:p w14:paraId="02B2A302" w14:textId="77777777" w:rsidR="00AA612A" w:rsidRPr="00D742EB" w:rsidRDefault="00AA612A" w:rsidP="00AA612A">
      <w:pPr>
        <w:suppressAutoHyphens w:val="0"/>
        <w:spacing w:after="60"/>
        <w:rPr>
          <w:rFonts w:ascii="Tahoma" w:eastAsia="Calibri" w:hAnsi="Tahoma" w:cs="Tahoma"/>
          <w:szCs w:val="22"/>
          <w:lang w:val="el-GR" w:eastAsia="el-GR"/>
        </w:rPr>
      </w:pPr>
      <w:r w:rsidRPr="00D742EB">
        <w:rPr>
          <w:rFonts w:ascii="Tahoma" w:eastAsia="Calibri" w:hAnsi="Tahoma" w:cs="Tahoma"/>
          <w:szCs w:val="22"/>
          <w:lang w:val="el-GR" w:eastAsia="el-GR"/>
        </w:rPr>
        <w:t xml:space="preserve">Απαραίτητη προϋπόθεση για την  επεξεργασία προτάσεων για την αναθεώρηση της αλιευτικής νομοθεσίας  είναι η επιστημονική τεκμηρίωση βάσει επαρκών αλιευτικών δεδομένων. Για την υλοποίηση των απαιτήσεων εκσυγχρονισμού και συμπλήρωσης του θεσμικού πλαισίου, είναι απαραίτητη η συνδρομή νομικού συμβούλου, σε ότι αφορά το σκέλος της νομοτεχνικής επεξεργασίας,  και αφορά ειδικότερα τα εξής πεδία: </w:t>
      </w:r>
    </w:p>
    <w:p w14:paraId="1A242E83" w14:textId="77777777" w:rsidR="00AA612A" w:rsidRPr="00D742EB" w:rsidRDefault="00AA612A" w:rsidP="00AA612A">
      <w:pPr>
        <w:suppressAutoHyphens w:val="0"/>
        <w:spacing w:after="60"/>
        <w:rPr>
          <w:rFonts w:ascii="Tahoma" w:eastAsia="Calibri" w:hAnsi="Tahoma" w:cs="Tahoma"/>
          <w:szCs w:val="22"/>
          <w:lang w:val="el-GR" w:eastAsia="el-GR"/>
        </w:rPr>
      </w:pPr>
    </w:p>
    <w:p w14:paraId="79192690" w14:textId="77777777" w:rsidR="00AA612A" w:rsidRPr="00D742EB" w:rsidRDefault="00AA612A" w:rsidP="00AA612A">
      <w:pPr>
        <w:suppressAutoHyphens w:val="0"/>
        <w:spacing w:after="60"/>
        <w:rPr>
          <w:rFonts w:ascii="Tahoma" w:eastAsia="Calibri" w:hAnsi="Tahoma" w:cs="Tahoma"/>
          <w:szCs w:val="22"/>
          <w:lang w:val="el-GR" w:eastAsia="el-GR"/>
        </w:rPr>
      </w:pPr>
      <w:r w:rsidRPr="00D742EB">
        <w:rPr>
          <w:rFonts w:ascii="Tahoma" w:eastAsia="Calibri" w:hAnsi="Tahoma" w:cs="Tahoma"/>
          <w:szCs w:val="22"/>
          <w:lang w:val="el-GR" w:eastAsia="el-GR"/>
        </w:rPr>
        <w:t>     -Την αλιεία με κυκλωτικά δίχτυα (γρι –γρι),  β.δ 23-3-1954, όπως ισχύει. Πρόκειται για ένα παρωχημένο θεσμικό πλαίσιο που δημιουργεί αντιπαραθέσεις μεταξύ των αλιέων και των Λιμενικών Αρχών που είναι επιφορτισμένες  με τον έλεγχο των αλιευτικών δραστηριοτήτων και ως εκ τούτου  κρίνεται  απαραίτητο να εκσυγχρονιστούν  και να επικαιροποιηθούν οι ισχύουσες διατάξεις. Για την αναμόρφωση του θεσμικού πλαισίου θα ληφθούν υπόψη και σχετικά υπομνήματα που έχουν υποβληθεί στην Υπηρεσία μας από Υπηρεσίες και φορείς.</w:t>
      </w:r>
    </w:p>
    <w:p w14:paraId="54E96463" w14:textId="77777777" w:rsidR="00AA612A" w:rsidRPr="00D742EB" w:rsidRDefault="00AA612A" w:rsidP="00AA612A">
      <w:pPr>
        <w:suppressAutoHyphens w:val="0"/>
        <w:spacing w:after="60"/>
        <w:rPr>
          <w:rFonts w:ascii="Tahoma" w:eastAsia="Calibri" w:hAnsi="Tahoma" w:cs="Tahoma"/>
          <w:szCs w:val="22"/>
          <w:lang w:val="el-GR" w:eastAsia="el-GR"/>
        </w:rPr>
      </w:pPr>
    </w:p>
    <w:p w14:paraId="18BD1065" w14:textId="77777777" w:rsidR="00AA612A" w:rsidRPr="00D742EB" w:rsidRDefault="00AA612A" w:rsidP="00AA612A">
      <w:pPr>
        <w:suppressAutoHyphens w:val="0"/>
        <w:spacing w:after="60"/>
        <w:rPr>
          <w:rFonts w:ascii="Tahoma" w:eastAsia="Calibri" w:hAnsi="Tahoma" w:cs="Tahoma"/>
          <w:szCs w:val="22"/>
          <w:lang w:val="el-GR" w:eastAsia="el-GR"/>
        </w:rPr>
      </w:pPr>
      <w:r w:rsidRPr="00D742EB">
        <w:rPr>
          <w:rFonts w:ascii="Tahoma" w:eastAsia="Calibri" w:hAnsi="Tahoma" w:cs="Tahoma"/>
          <w:szCs w:val="22"/>
          <w:lang w:val="el-GR" w:eastAsia="el-GR"/>
        </w:rPr>
        <w:t>     -Την αλιεία με ιχθυοπαγίδες, π.δ 157/2004. Το ισχύον θεσμικό πλαίσιο χρειάζεται τροποποίηση ή συμπλήρωση, καθώς δεν μπορεί να εφαρμοστεί οριζόντια για όλα τα είδη αλιευμάτων στα οποία αναφέρεται. Για την τροποποίησή του θα ληφθούν υπόψη σχετικά υπομνήματα που έχουν υποβληθεί στην Υπηρεσία μας .   </w:t>
      </w:r>
    </w:p>
    <w:p w14:paraId="282AB1C8" w14:textId="77777777" w:rsidR="00AA612A" w:rsidRPr="00D742EB" w:rsidRDefault="00AA612A" w:rsidP="00AA612A">
      <w:pPr>
        <w:suppressAutoHyphens w:val="0"/>
        <w:spacing w:after="60"/>
        <w:rPr>
          <w:rFonts w:ascii="Tahoma" w:eastAsia="Calibri" w:hAnsi="Tahoma" w:cs="Tahoma"/>
          <w:szCs w:val="22"/>
          <w:lang w:val="el-GR" w:eastAsia="el-GR"/>
        </w:rPr>
      </w:pPr>
    </w:p>
    <w:p w14:paraId="08F31D40" w14:textId="258065D8" w:rsidR="00AA612A" w:rsidRPr="00D742EB" w:rsidRDefault="00AA612A" w:rsidP="00AA612A">
      <w:pPr>
        <w:suppressAutoHyphens w:val="0"/>
        <w:spacing w:after="60"/>
        <w:rPr>
          <w:rFonts w:ascii="Tahoma" w:eastAsia="Calibri" w:hAnsi="Tahoma" w:cs="Tahoma"/>
          <w:szCs w:val="22"/>
          <w:lang w:val="el-GR" w:eastAsia="el-GR"/>
        </w:rPr>
      </w:pPr>
      <w:r w:rsidRPr="00D742EB">
        <w:rPr>
          <w:rFonts w:ascii="Tahoma" w:eastAsia="Calibri" w:hAnsi="Tahoma" w:cs="Tahoma"/>
          <w:szCs w:val="22"/>
          <w:lang w:val="el-GR" w:eastAsia="el-GR"/>
        </w:rPr>
        <w:t>   - Τον καθορισμό των όρων και προϋποθέσεων  άσκησης της  επαγγελματικής και ερασιτεχνικής αλιείας.</w:t>
      </w:r>
    </w:p>
    <w:p w14:paraId="29D34DCA" w14:textId="2A5BF54F" w:rsidR="00E72BEC" w:rsidRPr="00D742EB" w:rsidRDefault="00E72BEC" w:rsidP="00AA612A">
      <w:pPr>
        <w:suppressAutoHyphens w:val="0"/>
        <w:spacing w:after="60"/>
        <w:rPr>
          <w:rFonts w:ascii="Tahoma" w:eastAsia="Calibri" w:hAnsi="Tahoma" w:cs="Tahoma"/>
          <w:szCs w:val="22"/>
          <w:lang w:val="el-GR" w:eastAsia="el-GR"/>
        </w:rPr>
      </w:pPr>
    </w:p>
    <w:p w14:paraId="6979A1DE" w14:textId="49CFD826" w:rsidR="00AA612A" w:rsidRPr="00D742EB" w:rsidRDefault="00AA612A" w:rsidP="00AA612A">
      <w:pPr>
        <w:suppressAutoHyphens w:val="0"/>
        <w:spacing w:after="60"/>
        <w:ind w:left="142"/>
        <w:rPr>
          <w:rFonts w:ascii="Tahoma" w:eastAsia="Calibri" w:hAnsi="Tahoma" w:cs="Tahoma"/>
          <w:szCs w:val="22"/>
          <w:shd w:val="clear" w:color="auto" w:fill="FF00FF"/>
          <w:lang w:val="el-GR" w:eastAsia="el-GR"/>
        </w:rPr>
      </w:pPr>
      <w:r w:rsidRPr="00D742EB">
        <w:rPr>
          <w:rFonts w:ascii="Tahoma" w:eastAsia="Calibri" w:hAnsi="Tahoma" w:cs="Tahoma"/>
          <w:szCs w:val="22"/>
          <w:lang w:val="el-GR" w:eastAsia="el-GR"/>
        </w:rPr>
        <w:t>-</w:t>
      </w:r>
      <w:r w:rsidR="00E72BEC" w:rsidRPr="00D742EB">
        <w:rPr>
          <w:rFonts w:ascii="Tahoma" w:eastAsia="Calibri" w:hAnsi="Tahoma" w:cs="Tahoma"/>
          <w:szCs w:val="22"/>
          <w:lang w:val="el-GR" w:eastAsia="el-GR"/>
        </w:rPr>
        <w:t xml:space="preserve">Την </w:t>
      </w:r>
      <w:r w:rsidRPr="00D742EB">
        <w:rPr>
          <w:rFonts w:ascii="Tahoma" w:eastAsia="Calibri" w:hAnsi="Tahoma" w:cs="Tahoma"/>
          <w:szCs w:val="22"/>
          <w:lang w:val="el-GR" w:eastAsia="el-GR"/>
        </w:rPr>
        <w:t>κωδικοποίηση των διατάξεων του ν.δ 420/1970 (αλιευτικός κώδιξ), του β.δ 917/1966 (περί της δια μηχανοτρατών αλιείας), του β.δ 817/1966 (περί της δια τρατών αλιείας). Οι προαναφερόμενες  βασικές διατάξεις κατά καιρούς έχουν τροποποιηθεί–συμπληρωθεί και υπάρχει ανάγκη συγκέντρωσης όλων των τροποποιήσεων και συμπληρώσεων σε ένα ενιαίο θεσμικό πλαίσιο, για λόγους καλύτερης ενημέρωσης των ενδιαφερομένων και εφαρμογής του ελέγχου των αλιευτικών δραστηριοτήτων από τις αρμόδιες Λιμενικές Αρχές.</w:t>
      </w:r>
      <w:r w:rsidRPr="00D742EB">
        <w:rPr>
          <w:rFonts w:ascii="Tahoma" w:eastAsia="Calibri" w:hAnsi="Tahoma" w:cs="Tahoma"/>
          <w:szCs w:val="22"/>
          <w:shd w:val="clear" w:color="auto" w:fill="FF00FF"/>
          <w:lang w:val="el-GR" w:eastAsia="el-GR"/>
        </w:rPr>
        <w:t xml:space="preserve"> </w:t>
      </w:r>
    </w:p>
    <w:p w14:paraId="4D913F34" w14:textId="77777777" w:rsidR="00AA612A" w:rsidRPr="00D742EB" w:rsidRDefault="00AA612A" w:rsidP="00AA612A">
      <w:pPr>
        <w:suppressAutoHyphens w:val="0"/>
        <w:autoSpaceDE w:val="0"/>
        <w:spacing w:after="60"/>
        <w:rPr>
          <w:rFonts w:ascii="Tahoma" w:eastAsia="SimSun" w:hAnsi="Tahoma" w:cs="Tahoma"/>
          <w:b/>
          <w:strike/>
          <w:szCs w:val="22"/>
          <w:u w:val="single"/>
          <w:lang w:val="el-GR"/>
        </w:rPr>
      </w:pPr>
    </w:p>
    <w:p w14:paraId="58328F12" w14:textId="414655F1" w:rsidR="00AA612A" w:rsidRPr="00D742EB" w:rsidRDefault="00AA612A" w:rsidP="00AA612A">
      <w:pPr>
        <w:suppressAutoHyphens w:val="0"/>
        <w:autoSpaceDE w:val="0"/>
        <w:spacing w:after="60"/>
        <w:rPr>
          <w:rFonts w:ascii="Tahoma" w:eastAsia="SimSun" w:hAnsi="Tahoma" w:cs="Tahoma"/>
          <w:b/>
          <w:szCs w:val="22"/>
          <w:lang w:val="el-GR"/>
        </w:rPr>
      </w:pPr>
      <w:r w:rsidRPr="00D742EB">
        <w:rPr>
          <w:rFonts w:ascii="Tahoma" w:eastAsia="SimSun" w:hAnsi="Tahoma" w:cs="Tahoma"/>
          <w:b/>
          <w:szCs w:val="22"/>
          <w:u w:val="single"/>
          <w:lang w:val="el-GR"/>
        </w:rPr>
        <w:t>ΠΕ.5</w:t>
      </w:r>
      <w:r w:rsidRPr="00D742EB">
        <w:rPr>
          <w:rFonts w:ascii="Tahoma" w:eastAsia="SimSun" w:hAnsi="Tahoma" w:cs="Tahoma"/>
          <w:b/>
          <w:szCs w:val="22"/>
          <w:lang w:val="el-GR"/>
        </w:rPr>
        <w:t>:</w:t>
      </w:r>
      <w:r w:rsidR="00E72BEC" w:rsidRPr="00D742EB">
        <w:rPr>
          <w:rFonts w:ascii="Tahoma" w:eastAsia="SimSun" w:hAnsi="Tahoma" w:cs="Tahoma"/>
          <w:b/>
          <w:szCs w:val="22"/>
          <w:lang w:val="el-GR"/>
        </w:rPr>
        <w:t xml:space="preserve"> </w:t>
      </w:r>
      <w:r w:rsidRPr="00D742EB">
        <w:rPr>
          <w:rFonts w:ascii="Tahoma" w:eastAsia="SimSun" w:hAnsi="Tahoma" w:cs="Tahoma"/>
          <w:b/>
          <w:szCs w:val="22"/>
          <w:lang w:val="el-GR"/>
        </w:rPr>
        <w:t>Υποστήριξη στην κατάρτιση σχεδίων κανονιστικών πράξεων για τη θέσπιση διαχειριστικών μέτρων του Τομέα Αλιείας.</w:t>
      </w:r>
    </w:p>
    <w:p w14:paraId="26A795EF" w14:textId="77777777" w:rsidR="00AA612A" w:rsidRPr="00D742EB" w:rsidRDefault="00AA612A" w:rsidP="00AA612A">
      <w:p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Η υποστήριξη στην επεξεργασία προτάσεων θα αφορά τη θέσπιση διαχειριστικών μέτρων για την άσκηση αλιευτικής δραστηριότητας (π.χ με συγκεκριμένα εργαλεία, για συγκεκριμένα στοχευόμενα είδη κ.λπ.), κατόπιν επιστημονικής τεκμηρίωσης, στο πλαίσιο του άρθρου 10 του ν.δ 470/1970 και του άρθρου 7 του Καν (ΕΚ) 1967/2006 για την αλιεία στη Μεσόγειο.</w:t>
      </w:r>
    </w:p>
    <w:p w14:paraId="2D75FABF" w14:textId="2FB4B9F4" w:rsidR="00E867FA" w:rsidRPr="00D742EB" w:rsidRDefault="00E867FA" w:rsidP="00A13AF2">
      <w:pPr>
        <w:suppressAutoHyphens w:val="0"/>
        <w:autoSpaceDE w:val="0"/>
        <w:spacing w:after="60"/>
        <w:rPr>
          <w:rFonts w:ascii="Tahoma" w:eastAsia="SimSun" w:hAnsi="Tahoma" w:cs="Tahoma"/>
          <w:szCs w:val="22"/>
          <w:lang w:val="el-GR"/>
        </w:rPr>
      </w:pPr>
    </w:p>
    <w:p w14:paraId="3A4E72DA" w14:textId="77777777" w:rsidR="006B60AC" w:rsidRPr="00D742EB" w:rsidRDefault="006B60AC" w:rsidP="006E1442">
      <w:pPr>
        <w:pStyle w:val="4"/>
        <w:numPr>
          <w:ilvl w:val="2"/>
          <w:numId w:val="15"/>
        </w:numPr>
        <w:ind w:left="567" w:hanging="567"/>
        <w:rPr>
          <w:rFonts w:ascii="Tahoma" w:hAnsi="Tahoma" w:cs="Tahoma"/>
          <w:szCs w:val="22"/>
          <w:lang w:val="el-GR"/>
        </w:rPr>
      </w:pPr>
      <w:bookmarkStart w:id="226" w:name="_Toc24555893"/>
      <w:r w:rsidRPr="00D742EB">
        <w:rPr>
          <w:rFonts w:ascii="Tahoma" w:hAnsi="Tahoma" w:cs="Tahoma"/>
          <w:szCs w:val="22"/>
          <w:lang w:val="el-GR"/>
        </w:rPr>
        <w:t xml:space="preserve">Μεθοδολογία </w:t>
      </w:r>
      <w:bookmarkEnd w:id="226"/>
      <w:r w:rsidRPr="00D742EB">
        <w:rPr>
          <w:rFonts w:ascii="Tahoma" w:hAnsi="Tahoma" w:cs="Tahoma"/>
          <w:szCs w:val="22"/>
          <w:lang w:val="el-GR"/>
        </w:rPr>
        <w:t>Διοίκησης Έργου</w:t>
      </w:r>
    </w:p>
    <w:p w14:paraId="6E98FA45" w14:textId="77777777" w:rsidR="006B60AC" w:rsidRPr="00D742EB" w:rsidRDefault="006B60AC" w:rsidP="006B60AC">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O </w:t>
      </w:r>
      <w:r w:rsidRPr="00D742EB">
        <w:rPr>
          <w:rFonts w:ascii="Tahoma" w:eastAsia="SimSun" w:hAnsi="Tahoma" w:cs="Tahoma"/>
          <w:lang w:val="el-GR"/>
        </w:rPr>
        <w:t xml:space="preserve">υποψήφιος </w:t>
      </w:r>
      <w:r w:rsidRPr="00D742EB">
        <w:rPr>
          <w:rFonts w:ascii="Tahoma" w:eastAsia="SimSun" w:hAnsi="Tahoma" w:cs="Tahoma"/>
          <w:iCs/>
          <w:szCs w:val="22"/>
          <w:lang w:val="el-GR"/>
        </w:rPr>
        <w:t xml:space="preserve">Ανάδοχος στην τεχνική του προσφορά υποχρεούται να υποβάλει ολοκληρωμένη και τεκμηριωμένη πρόταση για τη μεθοδολογία διοίκησης έργου που θα ακολουθήσει στο έργο (project management methodology) και να παρουσιάσει και αναλύσει τα εργαλεία και τα μέσα που θα χρησιμοποιήσει για τη διαχείριση του έργου. </w:t>
      </w:r>
    </w:p>
    <w:p w14:paraId="053C2793" w14:textId="40C1BCA0" w:rsidR="006B60AC" w:rsidRPr="00D742EB" w:rsidRDefault="006B60AC" w:rsidP="00A13AF2">
      <w:pPr>
        <w:suppressAutoHyphens w:val="0"/>
        <w:autoSpaceDE w:val="0"/>
        <w:spacing w:after="60"/>
        <w:rPr>
          <w:rFonts w:ascii="Tahoma" w:eastAsia="SimSun" w:hAnsi="Tahoma" w:cs="Tahoma"/>
          <w:szCs w:val="22"/>
          <w:lang w:val="el-GR"/>
        </w:rPr>
      </w:pPr>
    </w:p>
    <w:p w14:paraId="24100BD5" w14:textId="77777777" w:rsidR="00382A3C" w:rsidRPr="00D742EB" w:rsidRDefault="00382A3C" w:rsidP="006E1442">
      <w:pPr>
        <w:pStyle w:val="4"/>
        <w:numPr>
          <w:ilvl w:val="3"/>
          <w:numId w:val="15"/>
        </w:numPr>
        <w:tabs>
          <w:tab w:val="left" w:pos="720"/>
        </w:tabs>
        <w:ind w:left="1170" w:hanging="810"/>
        <w:rPr>
          <w:rFonts w:ascii="Tahoma" w:eastAsia="SimSun" w:hAnsi="Tahoma" w:cs="Tahoma"/>
          <w:b w:val="0"/>
          <w:i/>
          <w:iCs/>
          <w:szCs w:val="22"/>
          <w:lang w:val="el-GR"/>
        </w:rPr>
      </w:pPr>
      <w:bookmarkStart w:id="227" w:name="_Ref36141025"/>
      <w:r w:rsidRPr="00D742EB">
        <w:rPr>
          <w:rFonts w:ascii="Tahoma" w:eastAsia="SimSun" w:hAnsi="Tahoma" w:cs="Tahoma"/>
          <w:b w:val="0"/>
          <w:i/>
          <w:iCs/>
          <w:szCs w:val="22"/>
          <w:lang w:val="el-GR"/>
        </w:rPr>
        <w:lastRenderedPageBreak/>
        <w:t>Ομάδα Έργου/ Σχήμα Διοίκησης</w:t>
      </w:r>
      <w:bookmarkEnd w:id="227"/>
      <w:r w:rsidRPr="00D742EB">
        <w:rPr>
          <w:rFonts w:ascii="Tahoma" w:eastAsia="SimSun" w:hAnsi="Tahoma" w:cs="Tahoma"/>
          <w:b w:val="0"/>
          <w:i/>
          <w:iCs/>
          <w:szCs w:val="22"/>
          <w:lang w:val="el-GR"/>
        </w:rPr>
        <w:t xml:space="preserve"> </w:t>
      </w:r>
    </w:p>
    <w:p w14:paraId="16A2C352" w14:textId="594E66E6" w:rsidR="00382A3C" w:rsidRPr="00D742EB" w:rsidRDefault="00382A3C" w:rsidP="00382A3C">
      <w:pPr>
        <w:rPr>
          <w:rFonts w:ascii="Tahoma" w:eastAsia="SimSun" w:hAnsi="Tahoma" w:cs="Tahoma"/>
          <w:lang w:val="el-GR"/>
        </w:rPr>
      </w:pPr>
      <w:r w:rsidRPr="00D742EB">
        <w:rPr>
          <w:rFonts w:ascii="Tahoma" w:eastAsia="SimSun" w:hAnsi="Tahoma" w:cs="Tahoma"/>
          <w:lang w:val="el-GR"/>
        </w:rPr>
        <w:t>Ο υποψήφιος Ανάδοχος, στο πλαίσιο της τεχνικής του προσφορά</w:t>
      </w:r>
      <w:r w:rsidR="002521FF">
        <w:rPr>
          <w:rFonts w:ascii="Tahoma" w:eastAsia="SimSun" w:hAnsi="Tahoma" w:cs="Tahoma"/>
          <w:lang w:val="el-GR"/>
        </w:rPr>
        <w:t>ς</w:t>
      </w:r>
      <w:r w:rsidRPr="00D742EB">
        <w:rPr>
          <w:rFonts w:ascii="Tahoma" w:eastAsia="SimSun" w:hAnsi="Tahoma" w:cs="Tahoma"/>
          <w:lang w:val="el-GR"/>
        </w:rPr>
        <w:t xml:space="preserve">, θα πρέπει να σχεδιάσει και να περιγράψει την οργάνωση της Ομάδας Έργου στο πλαίσιο της μεθοδολογίας διοίκησης του έργου που θα προτείνει, περιλαμβάνοντας σε αυτήν: </w:t>
      </w:r>
    </w:p>
    <w:p w14:paraId="7D2BEB90" w14:textId="77777777" w:rsidR="00382A3C" w:rsidRPr="00D742EB" w:rsidRDefault="00382A3C" w:rsidP="00382A3C">
      <w:pPr>
        <w:rPr>
          <w:rFonts w:ascii="Tahoma" w:eastAsia="SimSun" w:hAnsi="Tahoma" w:cs="Tahoma"/>
          <w:lang w:val="el-GR"/>
        </w:rPr>
      </w:pPr>
      <w:r w:rsidRPr="00D742EB">
        <w:rPr>
          <w:rFonts w:ascii="Tahoma" w:eastAsia="SimSun" w:hAnsi="Tahoma" w:cs="Tahoma"/>
          <w:lang w:val="el-GR"/>
        </w:rPr>
        <w:t xml:space="preserve">α) το σχήμα διοίκησης του έργου με τις επιμέρους ομάδες έργου, </w:t>
      </w:r>
    </w:p>
    <w:p w14:paraId="18F8FE28" w14:textId="77777777" w:rsidR="00382A3C" w:rsidRPr="00D742EB" w:rsidRDefault="00382A3C" w:rsidP="00382A3C">
      <w:pPr>
        <w:rPr>
          <w:rFonts w:ascii="Tahoma" w:eastAsia="SimSun" w:hAnsi="Tahoma" w:cs="Tahoma"/>
          <w:lang w:val="el-GR"/>
        </w:rPr>
      </w:pPr>
      <w:r w:rsidRPr="00D742EB">
        <w:rPr>
          <w:rFonts w:ascii="Tahoma" w:eastAsia="SimSun" w:hAnsi="Tahoma" w:cs="Tahoma"/>
          <w:lang w:val="el-GR"/>
        </w:rPr>
        <w:t xml:space="preserve">β) τους ρόλους / αρμοδιότητες και </w:t>
      </w:r>
    </w:p>
    <w:p w14:paraId="233B0E56" w14:textId="77777777" w:rsidR="00382A3C" w:rsidRPr="00D742EB" w:rsidRDefault="00382A3C" w:rsidP="00382A3C">
      <w:pPr>
        <w:rPr>
          <w:rFonts w:ascii="Tahoma" w:eastAsia="SimSun" w:hAnsi="Tahoma" w:cs="Tahoma"/>
          <w:lang w:val="el-GR"/>
        </w:rPr>
      </w:pPr>
      <w:r w:rsidRPr="00D742EB">
        <w:rPr>
          <w:rFonts w:ascii="Tahoma" w:eastAsia="SimSun" w:hAnsi="Tahoma" w:cs="Tahoma"/>
          <w:lang w:val="el-GR"/>
        </w:rPr>
        <w:t xml:space="preserve">γ) τον τρόπο λειτουργίας του σχήματος </w:t>
      </w:r>
    </w:p>
    <w:p w14:paraId="235DD1EE" w14:textId="77777777" w:rsidR="00DE4A81" w:rsidRPr="00D742EB" w:rsidRDefault="00DE4A81" w:rsidP="00382A3C">
      <w:pPr>
        <w:rPr>
          <w:rFonts w:ascii="Tahoma" w:eastAsia="SimSun" w:hAnsi="Tahoma" w:cs="Tahoma"/>
          <w:lang w:val="el-GR"/>
        </w:rPr>
      </w:pPr>
    </w:p>
    <w:p w14:paraId="2BA1CFDC" w14:textId="1DF6E28C" w:rsidR="00382A3C" w:rsidRPr="00D742EB" w:rsidRDefault="00382A3C" w:rsidP="00382A3C">
      <w:pPr>
        <w:rPr>
          <w:rFonts w:ascii="Tahoma" w:eastAsia="SimSun" w:hAnsi="Tahoma" w:cs="Tahoma"/>
          <w:lang w:val="el-GR"/>
        </w:rPr>
      </w:pPr>
      <w:r w:rsidRPr="00D742EB">
        <w:rPr>
          <w:rFonts w:ascii="Tahoma" w:eastAsia="SimSun" w:hAnsi="Tahoma" w:cs="Tahoma"/>
          <w:lang w:val="el-GR"/>
        </w:rPr>
        <w:t xml:space="preserve">Ειδικότερα οι απαιτήσεις ως προς την ομάδα έργου είναι οι κάτωθι : </w:t>
      </w:r>
    </w:p>
    <w:p w14:paraId="79B003DC" w14:textId="77777777" w:rsidR="00382A3C" w:rsidRPr="00D742EB" w:rsidRDefault="00382A3C" w:rsidP="00382A3C">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 xml:space="preserve">Ο Ανάδοχος απαιτείται να διαθέτει επαρκή ομάδα έργου σε αριθμό στελεχών και με τα κατάλληλα προσόντα. Η Ομάδα Έργου του Αναδόχου θα πρέπει επίσης να διαθέτει την κατάλληλη οργάνωση για να ανταπεξέρχεται στην πολυπλοκότητα του Έργου και να ανταποκρίνεται πλήρως στις σύνθετες απαιτήσεις του με ταχύτητα και ακρίβεια. </w:t>
      </w:r>
    </w:p>
    <w:p w14:paraId="70910010" w14:textId="69103676" w:rsidR="00382A3C" w:rsidRPr="00D742EB" w:rsidRDefault="00382A3C" w:rsidP="00382A3C">
      <w:pPr>
        <w:suppressAutoHyphens w:val="0"/>
        <w:autoSpaceDE w:val="0"/>
        <w:spacing w:after="60"/>
        <w:rPr>
          <w:rFonts w:ascii="Tahoma" w:eastAsia="SimSun" w:hAnsi="Tahoma" w:cs="Tahoma"/>
          <w:iCs/>
          <w:szCs w:val="22"/>
          <w:lang w:val="el-GR" w:bidi="el-GR"/>
        </w:rPr>
      </w:pPr>
      <w:r w:rsidRPr="00D742EB">
        <w:rPr>
          <w:rFonts w:ascii="Tahoma" w:eastAsia="SimSun" w:hAnsi="Tahoma" w:cs="Tahoma"/>
          <w:iCs/>
          <w:szCs w:val="22"/>
          <w:lang w:val="el-GR" w:bidi="el-GR"/>
        </w:rPr>
        <w:t>Οι υποψήφιοι Ανάδοχοι θα πρέπει να περιγράψουν αναλυτικά τους βασικούς άξονες και τη μεθοδολογία διοίκησης του Έργου, καθορίζοντας παράλληλα την εσωτερική δομή, τους ρόλους, τα καθήκοντα και τις αρμοδιότητες της Ομάδας Έργου, τις διαδικασίες εσωτερικής επικοινωνίας των μελών της, τις εξωτερικές της διεπαφές καθώς και τον τρόπο συνεργασίας της με τα στελέχη της Αναθέτουσας Αρχής.</w:t>
      </w:r>
    </w:p>
    <w:p w14:paraId="2E063C36" w14:textId="6E8B657D" w:rsidR="004B05F3" w:rsidRPr="00D742EB" w:rsidRDefault="004B05F3" w:rsidP="00382A3C">
      <w:pPr>
        <w:suppressAutoHyphens w:val="0"/>
        <w:autoSpaceDE w:val="0"/>
        <w:spacing w:after="60"/>
        <w:rPr>
          <w:rFonts w:ascii="Tahoma" w:eastAsia="SimSun" w:hAnsi="Tahoma" w:cs="Tahoma"/>
          <w:iCs/>
          <w:szCs w:val="22"/>
          <w:lang w:val="el-GR" w:bidi="el-GR"/>
        </w:rPr>
      </w:pPr>
    </w:p>
    <w:p w14:paraId="38A4D50F" w14:textId="77777777" w:rsidR="00DE4A81" w:rsidRPr="00D742EB" w:rsidRDefault="00DE4A81" w:rsidP="00DE4A81">
      <w:pPr>
        <w:suppressAutoHyphens w:val="0"/>
        <w:autoSpaceDE w:val="0"/>
        <w:spacing w:after="60"/>
        <w:rPr>
          <w:rFonts w:ascii="Tahoma" w:hAnsi="Tahoma" w:cs="Tahoma"/>
          <w:bCs/>
          <w:szCs w:val="22"/>
          <w:lang w:val="el-GR"/>
        </w:rPr>
      </w:pPr>
      <w:r w:rsidRPr="00D742EB">
        <w:rPr>
          <w:rFonts w:ascii="Tahoma" w:eastAsia="SimSun" w:hAnsi="Tahoma" w:cs="Tahoma"/>
          <w:iCs/>
          <w:szCs w:val="22"/>
          <w:lang w:val="el-GR" w:bidi="el-GR"/>
        </w:rPr>
        <w:t xml:space="preserve">Η </w:t>
      </w:r>
      <w:r w:rsidRPr="00D742EB">
        <w:rPr>
          <w:rFonts w:ascii="Tahoma" w:eastAsia="SimSun" w:hAnsi="Tahoma" w:cs="Tahoma"/>
          <w:b/>
          <w:iCs/>
          <w:szCs w:val="22"/>
          <w:lang w:val="el-GR" w:bidi="el-GR"/>
        </w:rPr>
        <w:t>Ομάδα Έργου</w:t>
      </w:r>
      <w:r w:rsidRPr="00D742EB">
        <w:rPr>
          <w:rFonts w:ascii="Tahoma" w:eastAsia="SimSun" w:hAnsi="Tahoma" w:cs="Tahoma"/>
          <w:iCs/>
          <w:szCs w:val="22"/>
          <w:lang w:val="el-GR" w:bidi="el-GR"/>
        </w:rPr>
        <w:t xml:space="preserve"> του Αναδόχου απαιτείται </w:t>
      </w:r>
      <w:r w:rsidRPr="00D742EB">
        <w:rPr>
          <w:rFonts w:ascii="Tahoma" w:hAnsi="Tahoma" w:cs="Tahoma"/>
          <w:bCs/>
          <w:szCs w:val="22"/>
          <w:lang w:val="el-GR"/>
        </w:rPr>
        <w:t>να είναι επαρκής σε πλήθος και δεξιότητες και να περιλαμβάνει κατ’ ελάχιστον  :</w:t>
      </w:r>
    </w:p>
    <w:p w14:paraId="74C159F4" w14:textId="516CCA73" w:rsidR="00DE4A81" w:rsidRPr="00D742EB" w:rsidRDefault="00DE4A81" w:rsidP="00382A3C">
      <w:pPr>
        <w:suppressAutoHyphens w:val="0"/>
        <w:autoSpaceDE w:val="0"/>
        <w:spacing w:after="60"/>
        <w:rPr>
          <w:rFonts w:ascii="Tahoma" w:eastAsia="SimSun" w:hAnsi="Tahoma" w:cs="Tahoma"/>
          <w:iCs/>
          <w:szCs w:val="22"/>
          <w:lang w:val="el-GR" w:bidi="el-GR"/>
        </w:rPr>
      </w:pPr>
    </w:p>
    <w:p w14:paraId="6385C581" w14:textId="77777777" w:rsidR="00DE4A81" w:rsidRPr="00D742EB" w:rsidRDefault="00DE4A81" w:rsidP="006E1442">
      <w:pPr>
        <w:pStyle w:val="aff0"/>
        <w:numPr>
          <w:ilvl w:val="0"/>
          <w:numId w:val="53"/>
        </w:numPr>
        <w:ind w:left="360"/>
        <w:rPr>
          <w:rFonts w:ascii="Tahoma" w:hAnsi="Tahoma" w:cs="Tahoma"/>
          <w:bCs/>
          <w:szCs w:val="22"/>
          <w:lang w:val="el-GR"/>
        </w:rPr>
      </w:pPr>
      <w:r w:rsidRPr="00D742EB">
        <w:rPr>
          <w:rFonts w:ascii="Tahoma" w:hAnsi="Tahoma" w:cs="Tahoma"/>
          <w:b/>
          <w:bCs/>
          <w:szCs w:val="22"/>
          <w:lang w:val="el-GR"/>
        </w:rPr>
        <w:t>Έναν (1) Υπεύθυνο Έργου (ΥΕ) (Project Manager)</w:t>
      </w:r>
      <w:r w:rsidRPr="00D742EB">
        <w:rPr>
          <w:rFonts w:ascii="Tahoma" w:hAnsi="Tahoma" w:cs="Tahoma"/>
          <w:bCs/>
          <w:szCs w:val="22"/>
          <w:lang w:val="el-GR"/>
        </w:rPr>
        <w:t>, ο οποίος απαιτείται να διαθέτει τουλάχιστον τα ακόλουθα προσόντα:</w:t>
      </w:r>
    </w:p>
    <w:p w14:paraId="1E51954B" w14:textId="767C9041" w:rsidR="00F24B64" w:rsidRPr="00D742EB" w:rsidRDefault="00583BFC" w:rsidP="006E1442">
      <w:pPr>
        <w:pStyle w:val="aff0"/>
        <w:numPr>
          <w:ilvl w:val="0"/>
          <w:numId w:val="53"/>
        </w:numPr>
        <w:rPr>
          <w:rFonts w:ascii="Tahoma" w:hAnsi="Tahoma" w:cs="Tahoma"/>
          <w:bCs/>
          <w:szCs w:val="22"/>
          <w:lang w:val="el-GR"/>
        </w:rPr>
      </w:pPr>
      <w:r w:rsidRPr="00583BFC">
        <w:rPr>
          <w:rFonts w:ascii="Tahoma" w:hAnsi="Tahoma" w:cs="Tahoma"/>
          <w:bCs/>
          <w:szCs w:val="22"/>
          <w:lang w:val="el-GR"/>
        </w:rPr>
        <w:t>Πτυχίο και μεταπτυχιακή εξειδίκευση στον Τομέα των Νομικών Επιστημών</w:t>
      </w:r>
      <w:r w:rsidR="00F24B64" w:rsidRPr="00D742EB">
        <w:rPr>
          <w:rFonts w:ascii="Tahoma" w:hAnsi="Tahoma" w:cs="Tahoma"/>
          <w:bCs/>
          <w:szCs w:val="22"/>
          <w:lang w:val="el-GR"/>
        </w:rPr>
        <w:t>.</w:t>
      </w:r>
    </w:p>
    <w:p w14:paraId="5669C36C" w14:textId="50F790FF" w:rsidR="00BD6F94" w:rsidRPr="00D742EB" w:rsidRDefault="00BD6F94" w:rsidP="006E1442">
      <w:pPr>
        <w:pStyle w:val="aff0"/>
        <w:numPr>
          <w:ilvl w:val="0"/>
          <w:numId w:val="53"/>
        </w:numPr>
        <w:rPr>
          <w:rFonts w:ascii="Tahoma" w:hAnsi="Tahoma" w:cs="Tahoma"/>
          <w:bCs/>
          <w:szCs w:val="22"/>
          <w:lang w:val="el-GR"/>
        </w:rPr>
      </w:pPr>
      <w:r w:rsidRPr="00D742EB">
        <w:rPr>
          <w:rFonts w:ascii="Tahoma" w:hAnsi="Tahoma" w:cs="Tahoma"/>
          <w:bCs/>
          <w:szCs w:val="22"/>
          <w:lang w:val="el-GR"/>
        </w:rPr>
        <w:t xml:space="preserve">10ετή </w:t>
      </w:r>
      <w:r w:rsidR="006960AD" w:rsidRPr="00D742EB">
        <w:rPr>
          <w:rFonts w:ascii="Tahoma" w:hAnsi="Tahoma" w:cs="Tahoma"/>
          <w:bCs/>
          <w:szCs w:val="22"/>
          <w:lang w:val="el-GR"/>
        </w:rPr>
        <w:t>εργασιακή</w:t>
      </w:r>
      <w:r w:rsidRPr="00D742EB">
        <w:rPr>
          <w:rFonts w:ascii="Tahoma" w:hAnsi="Tahoma" w:cs="Tahoma"/>
          <w:bCs/>
          <w:szCs w:val="22"/>
          <w:lang w:val="el-GR"/>
        </w:rPr>
        <w:t xml:space="preserve"> ή/και ακαδημαϊκή εμπειρία σωρευτικά στα κάτωθι θεματικά πεδία:</w:t>
      </w:r>
    </w:p>
    <w:p w14:paraId="327AE372" w14:textId="77777777" w:rsidR="00BD6F94" w:rsidRPr="00D742EB" w:rsidRDefault="00BD6F94" w:rsidP="00AC5400">
      <w:pPr>
        <w:pStyle w:val="aff0"/>
        <w:ind w:left="1418"/>
        <w:rPr>
          <w:rFonts w:ascii="Tahoma" w:hAnsi="Tahoma" w:cs="Tahoma"/>
          <w:bCs/>
          <w:strike/>
          <w:szCs w:val="22"/>
          <w:lang w:val="el-GR"/>
        </w:rPr>
      </w:pPr>
      <w:r w:rsidRPr="00D742EB">
        <w:rPr>
          <w:rFonts w:ascii="Tahoma" w:hAnsi="Tahoma" w:cs="Tahoma"/>
          <w:bCs/>
          <w:szCs w:val="22"/>
          <w:lang w:val="el-GR"/>
        </w:rPr>
        <w:t>α) δημόσιο δίκαιο</w:t>
      </w:r>
    </w:p>
    <w:p w14:paraId="5B64210A" w14:textId="4482741B" w:rsidR="00E72BEC" w:rsidRPr="00D742EB" w:rsidRDefault="00BD6F94" w:rsidP="00AC5400">
      <w:pPr>
        <w:pStyle w:val="aff0"/>
        <w:ind w:left="1418"/>
        <w:rPr>
          <w:rFonts w:ascii="Tahoma" w:hAnsi="Tahoma" w:cs="Tahoma"/>
          <w:bCs/>
          <w:strike/>
          <w:szCs w:val="22"/>
          <w:lang w:val="el-GR"/>
        </w:rPr>
      </w:pPr>
      <w:r w:rsidRPr="00D742EB">
        <w:rPr>
          <w:rFonts w:ascii="Tahoma" w:hAnsi="Tahoma" w:cs="Tahoma"/>
          <w:bCs/>
          <w:szCs w:val="22"/>
          <w:lang w:val="el-GR"/>
        </w:rPr>
        <w:t>β) αστικό δίκαιο</w:t>
      </w:r>
      <w:r w:rsidR="00E72BEC" w:rsidRPr="00D742EB">
        <w:rPr>
          <w:rFonts w:ascii="Tahoma" w:hAnsi="Tahoma" w:cs="Tahoma"/>
          <w:bCs/>
          <w:szCs w:val="22"/>
          <w:lang w:val="el-GR"/>
        </w:rPr>
        <w:t xml:space="preserve"> </w:t>
      </w:r>
    </w:p>
    <w:p w14:paraId="20BD4868" w14:textId="5F7FBBF9" w:rsidR="00DE4A81" w:rsidRPr="00D742EB" w:rsidRDefault="00BD6F94" w:rsidP="00AC5400">
      <w:pPr>
        <w:pStyle w:val="aff0"/>
        <w:ind w:left="1418"/>
        <w:rPr>
          <w:rFonts w:ascii="Tahoma" w:eastAsia="SimSun" w:hAnsi="Tahoma" w:cs="Tahoma"/>
          <w:iCs/>
          <w:szCs w:val="22"/>
          <w:lang w:val="el-GR" w:bidi="el-GR"/>
        </w:rPr>
      </w:pPr>
      <w:r w:rsidRPr="00D742EB">
        <w:rPr>
          <w:rFonts w:ascii="Tahoma" w:hAnsi="Tahoma" w:cs="Tahoma"/>
          <w:bCs/>
          <w:szCs w:val="22"/>
          <w:lang w:val="el-GR"/>
        </w:rPr>
        <w:t>γ) κοινοτικό δίκαιο</w:t>
      </w:r>
    </w:p>
    <w:p w14:paraId="6F000ADA" w14:textId="77777777" w:rsidR="000D0E7F" w:rsidRPr="00D742EB" w:rsidRDefault="000D0E7F" w:rsidP="000D0E7F">
      <w:pPr>
        <w:rPr>
          <w:rFonts w:ascii="Tahoma" w:hAnsi="Tahoma" w:cs="Tahoma"/>
          <w:bCs/>
          <w:szCs w:val="22"/>
          <w:lang w:val="el-GR"/>
        </w:rPr>
      </w:pPr>
      <w:r w:rsidRPr="00D742EB">
        <w:rPr>
          <w:rFonts w:ascii="Tahoma" w:hAnsi="Tahoma" w:cs="Tahoma"/>
          <w:bCs/>
          <w:szCs w:val="22"/>
          <w:lang w:val="el-GR"/>
        </w:rPr>
        <w:t xml:space="preserve">Με δεδομένη τη διάρκεια του Έργου, τον όγκο εργασιών και τις υψηλές διοικητικές απαιτήσεις που αυτό παρουσιάζει κρίνεται επίσης απαραίτητος ο ορισμός </w:t>
      </w:r>
      <w:r w:rsidRPr="00D742EB">
        <w:rPr>
          <w:rFonts w:ascii="Tahoma" w:hAnsi="Tahoma" w:cs="Tahoma"/>
          <w:b/>
          <w:bCs/>
          <w:szCs w:val="22"/>
          <w:lang w:val="el-GR"/>
        </w:rPr>
        <w:t>αναπληρωτή υπεύθυνου έργου</w:t>
      </w:r>
      <w:r w:rsidRPr="00D742EB">
        <w:rPr>
          <w:rFonts w:ascii="Tahoma" w:hAnsi="Tahoma" w:cs="Tahoma"/>
          <w:bCs/>
          <w:szCs w:val="22"/>
          <w:lang w:val="el-GR"/>
        </w:rPr>
        <w:t>, που θα τον αντικαθιστά κατά την απουσία του. Ο αναπληρωτής ΥΕ θα πρέπει να διαθέτει τουλάχιστον:</w:t>
      </w:r>
    </w:p>
    <w:p w14:paraId="788C763A" w14:textId="3DC21D84" w:rsidR="00752F0C" w:rsidRPr="00D742EB" w:rsidRDefault="00583BFC" w:rsidP="006E1442">
      <w:pPr>
        <w:pStyle w:val="aff0"/>
        <w:numPr>
          <w:ilvl w:val="0"/>
          <w:numId w:val="53"/>
        </w:numPr>
        <w:rPr>
          <w:rFonts w:ascii="Tahoma" w:hAnsi="Tahoma" w:cs="Tahoma"/>
          <w:bCs/>
          <w:szCs w:val="22"/>
          <w:lang w:val="el-GR"/>
        </w:rPr>
      </w:pPr>
      <w:r w:rsidRPr="00583BFC">
        <w:rPr>
          <w:rFonts w:ascii="Tahoma" w:hAnsi="Tahoma" w:cs="Tahoma"/>
          <w:bCs/>
          <w:szCs w:val="22"/>
          <w:lang w:val="el-GR"/>
        </w:rPr>
        <w:t>Πτυχίο και μεταπτυχιακή εξειδίκευση στον Τομέα των Νομικών Επιστημών</w:t>
      </w:r>
      <w:r w:rsidR="00752F0C" w:rsidRPr="00D742EB">
        <w:rPr>
          <w:rFonts w:ascii="Tahoma" w:hAnsi="Tahoma" w:cs="Tahoma"/>
          <w:bCs/>
          <w:szCs w:val="22"/>
          <w:lang w:val="el-GR"/>
        </w:rPr>
        <w:t>.</w:t>
      </w:r>
    </w:p>
    <w:p w14:paraId="3FA08A1A" w14:textId="163DA32B" w:rsidR="00752F0C" w:rsidRPr="00D742EB" w:rsidRDefault="00752F0C" w:rsidP="006E1442">
      <w:pPr>
        <w:pStyle w:val="aff0"/>
        <w:numPr>
          <w:ilvl w:val="0"/>
          <w:numId w:val="53"/>
        </w:numPr>
        <w:suppressAutoHyphens w:val="0"/>
        <w:autoSpaceDE w:val="0"/>
        <w:spacing w:after="60"/>
        <w:rPr>
          <w:rFonts w:ascii="Tahoma" w:hAnsi="Tahoma" w:cs="Tahoma"/>
          <w:bCs/>
          <w:szCs w:val="22"/>
          <w:lang w:val="el-GR"/>
        </w:rPr>
      </w:pPr>
      <w:r w:rsidRPr="00D742EB">
        <w:rPr>
          <w:rFonts w:ascii="Tahoma" w:hAnsi="Tahoma" w:cs="Tahoma"/>
          <w:bCs/>
          <w:szCs w:val="22"/>
          <w:lang w:val="el-GR"/>
        </w:rPr>
        <w:t xml:space="preserve">5ετή γενική </w:t>
      </w:r>
      <w:r w:rsidR="006960AD" w:rsidRPr="00D742EB">
        <w:rPr>
          <w:rFonts w:ascii="Tahoma" w:hAnsi="Tahoma" w:cs="Tahoma"/>
          <w:bCs/>
          <w:szCs w:val="22"/>
          <w:lang w:val="el-GR"/>
        </w:rPr>
        <w:t>εργασιακή</w:t>
      </w:r>
      <w:r w:rsidRPr="00D742EB">
        <w:rPr>
          <w:rFonts w:ascii="Tahoma" w:hAnsi="Tahoma" w:cs="Tahoma"/>
          <w:bCs/>
          <w:szCs w:val="22"/>
          <w:lang w:val="el-GR"/>
        </w:rPr>
        <w:t xml:space="preserve"> εμπειρία εκ των οποίων τουλάχιστον </w:t>
      </w:r>
      <w:r w:rsidR="00AF541F" w:rsidRPr="00D742EB">
        <w:rPr>
          <w:rFonts w:ascii="Tahoma" w:hAnsi="Tahoma" w:cs="Tahoma"/>
          <w:bCs/>
          <w:szCs w:val="22"/>
          <w:lang w:val="el-GR"/>
        </w:rPr>
        <w:t>2</w:t>
      </w:r>
      <w:r w:rsidRPr="00D742EB">
        <w:rPr>
          <w:rFonts w:ascii="Tahoma" w:hAnsi="Tahoma" w:cs="Tahoma"/>
          <w:bCs/>
          <w:szCs w:val="22"/>
          <w:lang w:val="el-GR"/>
        </w:rPr>
        <w:t xml:space="preserve"> έτη σε θέματα σχετικά με τ</w:t>
      </w:r>
      <w:r w:rsidR="008B3D90">
        <w:rPr>
          <w:rFonts w:ascii="Tahoma" w:hAnsi="Tahoma" w:cs="Tahoma"/>
          <w:bCs/>
          <w:szCs w:val="22"/>
          <w:lang w:val="el-GR"/>
        </w:rPr>
        <w:t xml:space="preserve">ο δημόσιο δίκαιο </w:t>
      </w:r>
    </w:p>
    <w:p w14:paraId="5262745C" w14:textId="2F75F4A4" w:rsidR="000D0E7F" w:rsidRDefault="000D0E7F" w:rsidP="00AC5400">
      <w:pPr>
        <w:pStyle w:val="aff0"/>
        <w:ind w:left="1080"/>
        <w:rPr>
          <w:rFonts w:ascii="Tahoma" w:hAnsi="Tahoma" w:cs="Tahoma"/>
          <w:bCs/>
          <w:szCs w:val="22"/>
          <w:lang w:val="el-GR"/>
        </w:rPr>
      </w:pPr>
    </w:p>
    <w:p w14:paraId="53CFFC89" w14:textId="56E555A4" w:rsidR="000D0E7F" w:rsidRPr="00D742EB" w:rsidRDefault="000D0E7F" w:rsidP="000D0E7F">
      <w:pPr>
        <w:rPr>
          <w:rFonts w:ascii="Tahoma" w:hAnsi="Tahoma" w:cs="Tahoma"/>
          <w:b/>
          <w:bCs/>
          <w:szCs w:val="22"/>
          <w:lang w:val="el-GR"/>
        </w:rPr>
      </w:pPr>
      <w:r w:rsidRPr="00D742EB">
        <w:rPr>
          <w:rFonts w:ascii="Tahoma" w:hAnsi="Tahoma" w:cs="Tahoma"/>
          <w:szCs w:val="22"/>
          <w:lang w:val="el-GR"/>
        </w:rPr>
        <w:t>Πέραν του ΥΕ και του αναπληρωτή του, η Ομάδα Έργου θα πρέπει να περιλαμβάνει στελέχη πλήρους ή μερικής απασχόλησης με γνώσεις και εμπειρία σχετικές με το αντικείμενο που θα αναλάβουν, ώστε να είναι σε θέση να διεκπεραιώσουν με επιτυχία τις απαιτούμενες εργασίες.</w:t>
      </w:r>
    </w:p>
    <w:p w14:paraId="424A190D" w14:textId="2FAFF139" w:rsidR="002521FF" w:rsidRDefault="002521FF" w:rsidP="00382A3C">
      <w:pPr>
        <w:suppressAutoHyphens w:val="0"/>
        <w:autoSpaceDE w:val="0"/>
        <w:spacing w:after="60"/>
        <w:rPr>
          <w:rFonts w:ascii="Tahoma" w:eastAsia="SimSun" w:hAnsi="Tahoma" w:cs="Tahoma"/>
          <w:iCs/>
          <w:szCs w:val="22"/>
          <w:lang w:val="el-GR" w:bidi="el-GR"/>
        </w:rPr>
      </w:pPr>
    </w:p>
    <w:p w14:paraId="01D58D46" w14:textId="77777777" w:rsidR="002521FF" w:rsidRPr="002521FF" w:rsidRDefault="002521FF" w:rsidP="002521FF">
      <w:pPr>
        <w:rPr>
          <w:rFonts w:ascii="Tahoma" w:hAnsi="Tahoma" w:cs="Tahoma"/>
          <w:szCs w:val="22"/>
          <w:lang w:val="el-GR" w:eastAsia="el-GR"/>
        </w:rPr>
      </w:pPr>
      <w:r w:rsidRPr="002521FF">
        <w:rPr>
          <w:rFonts w:ascii="Tahoma" w:hAnsi="Tahoma" w:cs="Tahoma"/>
          <w:lang w:val="el-GR"/>
        </w:rPr>
        <w:t xml:space="preserve">Η </w:t>
      </w:r>
      <w:r w:rsidRPr="002521FF">
        <w:rPr>
          <w:rFonts w:ascii="Tahoma" w:hAnsi="Tahoma" w:cs="Tahoma"/>
          <w:b/>
          <w:bCs/>
          <w:lang w:val="el-GR"/>
        </w:rPr>
        <w:t>Ομάδα Έργου</w:t>
      </w:r>
      <w:r w:rsidRPr="002521FF">
        <w:rPr>
          <w:rFonts w:ascii="Tahoma" w:hAnsi="Tahoma" w:cs="Tahoma"/>
          <w:lang w:val="el-GR"/>
        </w:rPr>
        <w:t xml:space="preserve"> του Αναδόχου πρέπει να περιλαμβάνει, </w:t>
      </w:r>
      <w:r w:rsidRPr="002521FF">
        <w:rPr>
          <w:rFonts w:ascii="Tahoma" w:hAnsi="Tahoma" w:cs="Tahoma"/>
          <w:b/>
          <w:bCs/>
          <w:lang w:val="el-GR"/>
        </w:rPr>
        <w:t xml:space="preserve">κατ’ ελάχιστον τα κάτωθι </w:t>
      </w:r>
      <w:r w:rsidRPr="002521FF">
        <w:rPr>
          <w:rFonts w:ascii="Tahoma" w:hAnsi="Tahoma" w:cs="Tahoma"/>
          <w:b/>
          <w:bCs/>
          <w:u w:val="single"/>
          <w:lang w:val="el-GR"/>
        </w:rPr>
        <w:t>μέλη</w:t>
      </w:r>
      <w:r w:rsidRPr="002521FF">
        <w:rPr>
          <w:rFonts w:ascii="Tahoma" w:hAnsi="Tahoma" w:cs="Tahoma"/>
          <w:b/>
          <w:bCs/>
          <w:lang w:val="el-GR"/>
        </w:rPr>
        <w:t>:</w:t>
      </w:r>
    </w:p>
    <w:p w14:paraId="789962DC" w14:textId="77777777" w:rsidR="002521FF" w:rsidRPr="002521FF" w:rsidRDefault="002521FF" w:rsidP="002521FF">
      <w:pPr>
        <w:numPr>
          <w:ilvl w:val="0"/>
          <w:numId w:val="64"/>
        </w:numPr>
        <w:suppressAutoHyphens w:val="0"/>
        <w:ind w:left="1069"/>
        <w:rPr>
          <w:rFonts w:ascii="Tahoma" w:hAnsi="Tahoma" w:cs="Tahoma"/>
          <w:lang w:val="el-GR"/>
        </w:rPr>
      </w:pPr>
      <w:r w:rsidRPr="002521FF">
        <w:rPr>
          <w:rFonts w:ascii="Tahoma" w:hAnsi="Tahoma" w:cs="Tahoma"/>
          <w:b/>
          <w:bCs/>
          <w:lang w:val="el-GR"/>
        </w:rPr>
        <w:t>Δύο (2) Έμπειρους νομικούς συμβούλους</w:t>
      </w:r>
      <w:r w:rsidRPr="002521FF">
        <w:rPr>
          <w:rFonts w:ascii="Tahoma" w:hAnsi="Tahoma" w:cs="Tahoma"/>
          <w:lang w:val="el-GR"/>
        </w:rPr>
        <w:t>, που να διαθέτουν:</w:t>
      </w:r>
    </w:p>
    <w:p w14:paraId="2F72871D" w14:textId="77777777" w:rsidR="002521FF" w:rsidRPr="002521FF" w:rsidRDefault="002521FF" w:rsidP="002521FF">
      <w:pPr>
        <w:ind w:left="1418" w:hanging="360"/>
        <w:rPr>
          <w:rFonts w:ascii="Tahoma" w:hAnsi="Tahoma" w:cs="Tahoma"/>
          <w:lang w:val="el-GR"/>
        </w:rPr>
      </w:pPr>
      <w:r w:rsidRPr="002521FF">
        <w:rPr>
          <w:rFonts w:ascii="Tahoma" w:hAnsi="Tahoma" w:cs="Tahoma"/>
        </w:rPr>
        <w:t>o</w:t>
      </w:r>
      <w:r w:rsidRPr="002521FF">
        <w:rPr>
          <w:rFonts w:ascii="Tahoma" w:hAnsi="Tahoma" w:cs="Tahoma"/>
          <w:sz w:val="14"/>
          <w:szCs w:val="14"/>
        </w:rPr>
        <w:t>  </w:t>
      </w:r>
      <w:r w:rsidRPr="002521FF">
        <w:rPr>
          <w:rFonts w:ascii="Tahoma" w:hAnsi="Tahoma" w:cs="Tahoma"/>
          <w:sz w:val="14"/>
          <w:szCs w:val="14"/>
          <w:lang w:val="el-GR"/>
        </w:rPr>
        <w:t xml:space="preserve"> </w:t>
      </w:r>
      <w:r w:rsidRPr="002521FF">
        <w:rPr>
          <w:rFonts w:ascii="Tahoma" w:hAnsi="Tahoma" w:cs="Tahoma"/>
          <w:lang w:val="el-GR"/>
        </w:rPr>
        <w:t>Πτυχίο Νομικών Επιστημών ή/και μεταπτυχιακό τίτλο και</w:t>
      </w:r>
    </w:p>
    <w:p w14:paraId="57B63162" w14:textId="77777777" w:rsidR="002521FF" w:rsidRPr="002521FF" w:rsidRDefault="002521FF" w:rsidP="002521FF">
      <w:pPr>
        <w:ind w:left="1418" w:hanging="360"/>
        <w:rPr>
          <w:rFonts w:ascii="Tahoma" w:hAnsi="Tahoma" w:cs="Tahoma"/>
          <w:lang w:val="el-GR"/>
        </w:rPr>
      </w:pPr>
      <w:r w:rsidRPr="002521FF">
        <w:rPr>
          <w:rFonts w:ascii="Tahoma" w:hAnsi="Tahoma" w:cs="Tahoma"/>
        </w:rPr>
        <w:t>o</w:t>
      </w:r>
      <w:r w:rsidRPr="002521FF">
        <w:rPr>
          <w:rFonts w:ascii="Tahoma" w:hAnsi="Tahoma" w:cs="Tahoma"/>
          <w:sz w:val="14"/>
          <w:szCs w:val="14"/>
        </w:rPr>
        <w:t>  </w:t>
      </w:r>
      <w:r w:rsidRPr="002521FF">
        <w:rPr>
          <w:rFonts w:ascii="Tahoma" w:hAnsi="Tahoma" w:cs="Tahoma"/>
          <w:sz w:val="14"/>
          <w:szCs w:val="14"/>
          <w:lang w:val="el-GR"/>
        </w:rPr>
        <w:t xml:space="preserve"> </w:t>
      </w:r>
      <w:r w:rsidRPr="002521FF">
        <w:rPr>
          <w:rFonts w:ascii="Tahoma" w:hAnsi="Tahoma" w:cs="Tahoma"/>
          <w:lang w:val="el-GR"/>
        </w:rPr>
        <w:t xml:space="preserve">τουλάχιστον 10ετή εργασιακή εμπειρία σε θέματα δημοσίου δικαίου </w:t>
      </w:r>
    </w:p>
    <w:p w14:paraId="0391723E" w14:textId="77777777" w:rsidR="002521FF" w:rsidRPr="002521FF" w:rsidRDefault="002521FF" w:rsidP="002521FF">
      <w:pPr>
        <w:pStyle w:val="aff0"/>
        <w:numPr>
          <w:ilvl w:val="0"/>
          <w:numId w:val="65"/>
        </w:numPr>
        <w:suppressAutoHyphens w:val="0"/>
        <w:ind w:left="1069"/>
        <w:contextualSpacing w:val="0"/>
        <w:rPr>
          <w:rFonts w:ascii="Tahoma" w:hAnsi="Tahoma" w:cs="Tahoma"/>
          <w:lang w:val="el-GR"/>
        </w:rPr>
      </w:pPr>
      <w:r w:rsidRPr="002521FF">
        <w:rPr>
          <w:rFonts w:ascii="Tahoma" w:hAnsi="Tahoma" w:cs="Tahoma"/>
          <w:lang w:val="el-GR"/>
        </w:rPr>
        <w:lastRenderedPageBreak/>
        <w:t>Έναν (1) διοικητικό υπάλληλο, που να διαθέτει:</w:t>
      </w:r>
    </w:p>
    <w:p w14:paraId="7DD86EBD" w14:textId="77777777" w:rsidR="002521FF" w:rsidRPr="002521FF" w:rsidRDefault="002521FF" w:rsidP="002521FF">
      <w:pPr>
        <w:ind w:left="1418" w:hanging="360"/>
        <w:rPr>
          <w:rFonts w:ascii="Tahoma" w:hAnsi="Tahoma" w:cs="Tahoma"/>
          <w:lang w:val="el-GR"/>
        </w:rPr>
      </w:pPr>
      <w:r w:rsidRPr="002521FF">
        <w:rPr>
          <w:rFonts w:ascii="Tahoma" w:hAnsi="Tahoma" w:cs="Tahoma"/>
        </w:rPr>
        <w:t>o</w:t>
      </w:r>
      <w:r w:rsidRPr="002521FF">
        <w:rPr>
          <w:rFonts w:ascii="Tahoma" w:hAnsi="Tahoma" w:cs="Tahoma"/>
          <w:sz w:val="14"/>
          <w:szCs w:val="14"/>
        </w:rPr>
        <w:t>  </w:t>
      </w:r>
      <w:r w:rsidRPr="002521FF">
        <w:rPr>
          <w:rFonts w:ascii="Tahoma" w:hAnsi="Tahoma" w:cs="Tahoma"/>
          <w:sz w:val="14"/>
          <w:szCs w:val="14"/>
          <w:lang w:val="el-GR"/>
        </w:rPr>
        <w:t xml:space="preserve"> </w:t>
      </w:r>
      <w:r w:rsidRPr="002521FF">
        <w:rPr>
          <w:rFonts w:ascii="Tahoma" w:hAnsi="Tahoma" w:cs="Tahoma"/>
          <w:lang w:val="el-GR"/>
        </w:rPr>
        <w:t>πτυχίο ΔΕ ή Ι.Ε.Κ ειδικότητας Γραμματέως Διεύθυνσης</w:t>
      </w:r>
    </w:p>
    <w:p w14:paraId="731D4E08" w14:textId="77777777" w:rsidR="002521FF" w:rsidRPr="002521FF" w:rsidRDefault="002521FF" w:rsidP="002521FF">
      <w:pPr>
        <w:ind w:left="1418" w:hanging="360"/>
        <w:rPr>
          <w:rFonts w:ascii="Tahoma" w:hAnsi="Tahoma" w:cs="Tahoma"/>
          <w:lang w:val="el-GR"/>
        </w:rPr>
      </w:pPr>
      <w:r w:rsidRPr="002521FF">
        <w:rPr>
          <w:rFonts w:ascii="Tahoma" w:hAnsi="Tahoma" w:cs="Tahoma"/>
        </w:rPr>
        <w:t>o</w:t>
      </w:r>
      <w:r w:rsidRPr="002521FF">
        <w:rPr>
          <w:rFonts w:ascii="Tahoma" w:hAnsi="Tahoma" w:cs="Tahoma"/>
          <w:sz w:val="14"/>
          <w:szCs w:val="14"/>
        </w:rPr>
        <w:t>  </w:t>
      </w:r>
      <w:r w:rsidRPr="002521FF">
        <w:rPr>
          <w:rFonts w:ascii="Tahoma" w:hAnsi="Tahoma" w:cs="Tahoma"/>
          <w:sz w:val="14"/>
          <w:szCs w:val="14"/>
          <w:lang w:val="el-GR"/>
        </w:rPr>
        <w:t xml:space="preserve"> </w:t>
      </w:r>
      <w:r w:rsidRPr="002521FF">
        <w:rPr>
          <w:rFonts w:ascii="Tahoma" w:hAnsi="Tahoma" w:cs="Tahoma"/>
          <w:lang w:val="el-GR"/>
        </w:rPr>
        <w:t>3ετή τουλάχιστον εργασιακή εμπειρία στην γραμματειακή υποστήριξη.</w:t>
      </w:r>
    </w:p>
    <w:p w14:paraId="46476F09" w14:textId="77777777" w:rsidR="002521FF" w:rsidRPr="002521FF" w:rsidRDefault="002521FF" w:rsidP="002521FF">
      <w:pPr>
        <w:rPr>
          <w:rFonts w:ascii="Tahoma" w:hAnsi="Tahoma" w:cs="Tahoma"/>
          <w:lang w:val="el-GR"/>
        </w:rPr>
      </w:pPr>
    </w:p>
    <w:p w14:paraId="3D7B75ED" w14:textId="77777777" w:rsidR="002521FF" w:rsidRPr="002521FF" w:rsidRDefault="002521FF" w:rsidP="002521FF">
      <w:pPr>
        <w:rPr>
          <w:rFonts w:ascii="Tahoma" w:hAnsi="Tahoma" w:cs="Tahoma"/>
          <w:lang w:val="el-GR"/>
        </w:rPr>
      </w:pPr>
      <w:r w:rsidRPr="002521FF">
        <w:rPr>
          <w:rFonts w:ascii="Tahoma" w:hAnsi="Tahoma" w:cs="Tahoma"/>
          <w:lang w:val="el-GR"/>
        </w:rPr>
        <w:t>Οι ανωτέρω εμπειρίες και εξειδικεύσεις δεν είναι απαραίτητο να καλύπτονται από όλα τα μέλη της ομάδας, αλλά μπορεί να είναι αλληλοσυμπληρούμενες.</w:t>
      </w:r>
    </w:p>
    <w:p w14:paraId="05BC4A72" w14:textId="77777777" w:rsidR="00382A3C" w:rsidRPr="00D742EB" w:rsidRDefault="00382A3C" w:rsidP="00382A3C">
      <w:pPr>
        <w:suppressAutoHyphens w:val="0"/>
        <w:autoSpaceDE w:val="0"/>
        <w:spacing w:after="60"/>
        <w:rPr>
          <w:rFonts w:ascii="Tahoma" w:eastAsia="SimSun" w:hAnsi="Tahoma" w:cs="Tahoma"/>
          <w:iCs/>
          <w:szCs w:val="22"/>
          <w:lang w:val="el-GR" w:bidi="el-GR"/>
        </w:rPr>
      </w:pPr>
    </w:p>
    <w:p w14:paraId="20EBE022" w14:textId="77777777" w:rsidR="00382A3C" w:rsidRPr="00D742EB" w:rsidRDefault="00382A3C" w:rsidP="00382A3C">
      <w:pPr>
        <w:suppressAutoHyphens w:val="0"/>
        <w:autoSpaceDE w:val="0"/>
        <w:spacing w:after="60"/>
        <w:rPr>
          <w:rFonts w:ascii="Tahoma" w:eastAsia="SimSun" w:hAnsi="Tahoma" w:cs="Tahoma"/>
          <w:iCs/>
          <w:szCs w:val="22"/>
          <w:u w:val="single"/>
          <w:lang w:val="el-GR"/>
        </w:rPr>
      </w:pPr>
      <w:r w:rsidRPr="00D742EB">
        <w:rPr>
          <w:rFonts w:ascii="Tahoma" w:eastAsia="SimSun" w:hAnsi="Tahoma" w:cs="Tahoma"/>
          <w:iCs/>
          <w:szCs w:val="22"/>
          <w:lang w:val="el-GR"/>
        </w:rPr>
        <w:t xml:space="preserve">Σημειώνεται ότι </w:t>
      </w:r>
      <w:r w:rsidRPr="00D742EB">
        <w:rPr>
          <w:rFonts w:ascii="Tahoma" w:eastAsia="SimSun" w:hAnsi="Tahoma" w:cs="Tahoma"/>
          <w:iCs/>
          <w:szCs w:val="22"/>
          <w:u w:val="single"/>
          <w:lang w:val="el-GR"/>
        </w:rPr>
        <w:t>ο/η Υπεύθυνος/η Έργου:</w:t>
      </w:r>
    </w:p>
    <w:p w14:paraId="14023D83" w14:textId="50CAABAC" w:rsidR="00382A3C" w:rsidRPr="00D742EB" w:rsidRDefault="00382A3C" w:rsidP="006E1442">
      <w:pPr>
        <w:numPr>
          <w:ilvl w:val="0"/>
          <w:numId w:val="32"/>
        </w:num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θα συμμετέχει ενεργά στο Έργο</w:t>
      </w:r>
    </w:p>
    <w:p w14:paraId="34FE972B" w14:textId="0A28C88B" w:rsidR="00382A3C" w:rsidRPr="00D742EB" w:rsidRDefault="00382A3C" w:rsidP="006E1442">
      <w:pPr>
        <w:numPr>
          <w:ilvl w:val="0"/>
          <w:numId w:val="32"/>
        </w:num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θα έχει την ευθύνη του συνολικού συντονισμού των εργασιών και της ομαλής διεξαγωγής του Έργου σε καθημερινή βάση</w:t>
      </w:r>
    </w:p>
    <w:p w14:paraId="25FA1886" w14:textId="59A234EA" w:rsidR="00382A3C" w:rsidRPr="00D742EB" w:rsidRDefault="00382A3C" w:rsidP="006E1442">
      <w:pPr>
        <w:numPr>
          <w:ilvl w:val="0"/>
          <w:numId w:val="32"/>
        </w:num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θα εποπτεύει τις εργασίες όλων των μελών της ομάδας και των επί μέρους υπο-ομάδων και θα είναι ο κύριος σύνδεσμος επικοινωνίας με την Αναθέτουσα Αρχή</w:t>
      </w:r>
    </w:p>
    <w:p w14:paraId="5EEC57DA" w14:textId="77777777" w:rsidR="002521FF" w:rsidRDefault="002521FF" w:rsidP="00382A3C">
      <w:pPr>
        <w:rPr>
          <w:rFonts w:ascii="Tahoma" w:eastAsia="SimSun" w:hAnsi="Tahoma" w:cs="Tahoma"/>
          <w:iCs/>
          <w:szCs w:val="22"/>
          <w:lang w:val="el-GR"/>
        </w:rPr>
      </w:pPr>
    </w:p>
    <w:p w14:paraId="068BA699" w14:textId="1B0D0E5A" w:rsidR="00382A3C" w:rsidRPr="00D742EB" w:rsidRDefault="00382A3C" w:rsidP="00382A3C">
      <w:pPr>
        <w:rPr>
          <w:rFonts w:ascii="Tahoma" w:hAnsi="Tahoma" w:cs="Tahoma"/>
          <w:bCs/>
          <w:szCs w:val="22"/>
          <w:lang w:val="el-GR"/>
        </w:rPr>
      </w:pPr>
      <w:r w:rsidRPr="00D742EB">
        <w:rPr>
          <w:rFonts w:ascii="Tahoma" w:eastAsia="SimSun" w:hAnsi="Tahoma" w:cs="Tahoma"/>
          <w:iCs/>
          <w:szCs w:val="22"/>
          <w:lang w:val="el-GR"/>
        </w:rPr>
        <w:t>Για την εξασφάλιση της ομαλής υλοποίησης του Έργου, ο ΥΕ φροντίζει ώστε ανά πάσα στιγμή ο Αναπληρωτής του να είναι πλήρως ενήμερος για την πορεία του Έργου, τις υφιστάμενες εκκρεμότητες καθώς και τυχόν προβλήματα που έχουν ανακύψει.</w:t>
      </w:r>
    </w:p>
    <w:p w14:paraId="2CE3BF9E" w14:textId="77777777" w:rsidR="002521FF" w:rsidRDefault="002521FF" w:rsidP="00382A3C">
      <w:pPr>
        <w:suppressAutoHyphens w:val="0"/>
        <w:autoSpaceDE w:val="0"/>
        <w:spacing w:after="60"/>
        <w:rPr>
          <w:rFonts w:ascii="Tahoma" w:eastAsia="SimSun" w:hAnsi="Tahoma" w:cs="Tahoma"/>
          <w:b/>
          <w:iCs/>
          <w:szCs w:val="22"/>
          <w:lang w:val="el-GR"/>
        </w:rPr>
      </w:pPr>
    </w:p>
    <w:p w14:paraId="3682EDDC" w14:textId="2BF33923" w:rsidR="00382A3C" w:rsidRPr="00D742EB" w:rsidRDefault="00382A3C" w:rsidP="00382A3C">
      <w:pPr>
        <w:suppressAutoHyphens w:val="0"/>
        <w:autoSpaceDE w:val="0"/>
        <w:spacing w:after="60"/>
        <w:rPr>
          <w:rFonts w:ascii="Tahoma" w:eastAsia="SimSun" w:hAnsi="Tahoma" w:cs="Tahoma"/>
          <w:b/>
          <w:iCs/>
          <w:szCs w:val="22"/>
          <w:lang w:val="el-GR"/>
        </w:rPr>
      </w:pPr>
      <w:r w:rsidRPr="00D742EB">
        <w:rPr>
          <w:rFonts w:ascii="Tahoma" w:eastAsia="SimSun" w:hAnsi="Tahoma" w:cs="Tahoma"/>
          <w:b/>
          <w:iCs/>
          <w:szCs w:val="22"/>
          <w:lang w:val="el-GR"/>
        </w:rPr>
        <w:t xml:space="preserve">Το σύνολο των </w:t>
      </w:r>
      <w:r w:rsidR="00FF3068" w:rsidRPr="00D742EB">
        <w:rPr>
          <w:rFonts w:ascii="Tahoma" w:eastAsia="SimSun" w:hAnsi="Tahoma" w:cs="Tahoma"/>
          <w:b/>
          <w:iCs/>
          <w:szCs w:val="22"/>
          <w:u w:val="single"/>
          <w:lang w:val="el-GR"/>
        </w:rPr>
        <w:t>μελών</w:t>
      </w:r>
      <w:r w:rsidRPr="00D742EB">
        <w:rPr>
          <w:rFonts w:ascii="Tahoma" w:eastAsia="SimSun" w:hAnsi="Tahoma" w:cs="Tahoma"/>
          <w:b/>
          <w:iCs/>
          <w:szCs w:val="22"/>
          <w:lang w:val="el-GR"/>
        </w:rPr>
        <w:t xml:space="preserve"> της Ομάδας Έργου του Αναδόχου </w:t>
      </w:r>
      <w:r w:rsidR="00777DCF" w:rsidRPr="00D742EB">
        <w:rPr>
          <w:rFonts w:ascii="Tahoma" w:eastAsia="SimSun" w:hAnsi="Tahoma" w:cs="Tahoma"/>
          <w:b/>
          <w:iCs/>
          <w:szCs w:val="22"/>
          <w:lang w:val="el-GR"/>
        </w:rPr>
        <w:t xml:space="preserve">(2 Νομικοί Σύμβουλοι και 1 Δοιηκητικός Υπάλληλος) </w:t>
      </w:r>
      <w:r w:rsidRPr="00D742EB">
        <w:rPr>
          <w:rFonts w:ascii="Tahoma" w:eastAsia="SimSun" w:hAnsi="Tahoma" w:cs="Tahoma"/>
          <w:b/>
          <w:iCs/>
          <w:szCs w:val="22"/>
          <w:lang w:val="el-GR"/>
        </w:rPr>
        <w:t>θα παρέχει τις υπηρεσίες της παρούσας με επιτόπια παρουσία καθ’ όλη τη διάρκεια του έργου στην έδρα τ</w:t>
      </w:r>
      <w:r w:rsidR="00AC5400" w:rsidRPr="00D742EB">
        <w:rPr>
          <w:rFonts w:ascii="Tahoma" w:eastAsia="SimSun" w:hAnsi="Tahoma" w:cs="Tahoma"/>
          <w:b/>
          <w:iCs/>
          <w:szCs w:val="22"/>
          <w:lang w:val="el-GR"/>
        </w:rPr>
        <w:t xml:space="preserve">ου Κυρίου του έργου </w:t>
      </w:r>
      <w:r w:rsidRPr="00D742EB">
        <w:rPr>
          <w:rFonts w:ascii="Tahoma" w:eastAsia="SimSun" w:hAnsi="Tahoma" w:cs="Tahoma"/>
          <w:b/>
          <w:iCs/>
          <w:szCs w:val="22"/>
          <w:lang w:val="el-GR"/>
        </w:rPr>
        <w:t>ή στο χώρο που αυτ</w:t>
      </w:r>
      <w:r w:rsidR="00AC5400" w:rsidRPr="00D742EB">
        <w:rPr>
          <w:rFonts w:ascii="Tahoma" w:eastAsia="SimSun" w:hAnsi="Tahoma" w:cs="Tahoma"/>
          <w:b/>
          <w:iCs/>
          <w:szCs w:val="22"/>
          <w:lang w:val="el-GR"/>
        </w:rPr>
        <w:t>ός</w:t>
      </w:r>
      <w:r w:rsidRPr="00D742EB">
        <w:rPr>
          <w:rFonts w:ascii="Tahoma" w:eastAsia="SimSun" w:hAnsi="Tahoma" w:cs="Tahoma"/>
          <w:b/>
          <w:iCs/>
          <w:szCs w:val="22"/>
          <w:lang w:val="el-GR"/>
        </w:rPr>
        <w:t xml:space="preserve"> θα υποδείξει για τις ανάγκες του έργου. Ο Ανάδοχος θα πρέπει να διαθέσει τον απαραίτητο εξοπλισμό και μέσα που απαιτούνται για την παροχή των υπηρεσιών του.</w:t>
      </w:r>
    </w:p>
    <w:p w14:paraId="5376918F" w14:textId="77777777" w:rsidR="00777DCF" w:rsidRPr="00D742EB" w:rsidRDefault="00777DCF" w:rsidP="00382A3C">
      <w:pPr>
        <w:suppressAutoHyphens w:val="0"/>
        <w:autoSpaceDE w:val="0"/>
        <w:spacing w:after="60"/>
        <w:rPr>
          <w:rFonts w:ascii="Tahoma" w:eastAsia="SimSun" w:hAnsi="Tahoma" w:cs="Tahoma"/>
          <w:iCs/>
          <w:szCs w:val="22"/>
          <w:lang w:val="el-GR"/>
        </w:rPr>
      </w:pPr>
    </w:p>
    <w:p w14:paraId="57EBE630" w14:textId="51DAD6FD" w:rsidR="00382A3C" w:rsidRPr="00D742EB" w:rsidRDefault="00382A3C" w:rsidP="00382A3C">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Οι υποψήφιοι Ανάδοχοι θα πρέπει να παρουσιάσουν στην προσφορά τους στελέχη σύμφωνα με τις παραπάνω απαιτήσεις  συμπληρώνοντας τον ακόλουθο πίνακα:</w:t>
      </w:r>
    </w:p>
    <w:p w14:paraId="0FEAB467" w14:textId="77777777" w:rsidR="00382A3C" w:rsidRPr="00D742EB" w:rsidRDefault="00382A3C" w:rsidP="00382A3C">
      <w:pPr>
        <w:suppressAutoHyphens w:val="0"/>
        <w:autoSpaceDE w:val="0"/>
        <w:spacing w:after="60"/>
        <w:rPr>
          <w:rFonts w:ascii="Tahoma" w:eastAsia="SimSun" w:hAnsi="Tahoma" w:cs="Tahoma"/>
          <w:iCs/>
          <w:szCs w:val="22"/>
          <w:lang w:val="el-GR"/>
        </w:rPr>
      </w:pPr>
    </w:p>
    <w:tbl>
      <w:tblPr>
        <w:tblStyle w:val="ListTable6Colorful1"/>
        <w:tblW w:w="5000" w:type="pct"/>
        <w:tblLook w:val="04A0" w:firstRow="1" w:lastRow="0" w:firstColumn="1" w:lastColumn="0" w:noHBand="0" w:noVBand="1"/>
      </w:tblPr>
      <w:tblGrid>
        <w:gridCol w:w="764"/>
        <w:gridCol w:w="2443"/>
        <w:gridCol w:w="2443"/>
        <w:gridCol w:w="3988"/>
      </w:tblGrid>
      <w:tr w:rsidR="00382A3C" w:rsidRPr="00D742EB" w14:paraId="77F89BDD" w14:textId="77777777" w:rsidTr="009B6A9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96" w:type="pct"/>
          </w:tcPr>
          <w:p w14:paraId="3A179BA6" w14:textId="77777777" w:rsidR="00382A3C" w:rsidRPr="00D742EB" w:rsidRDefault="00382A3C" w:rsidP="009B6A95">
            <w:pPr>
              <w:suppressAutoHyphens w:val="0"/>
              <w:autoSpaceDE w:val="0"/>
              <w:spacing w:after="60"/>
              <w:rPr>
                <w:rFonts w:ascii="Tahoma" w:eastAsia="SimSun" w:hAnsi="Tahoma" w:cs="Tahoma"/>
                <w:iCs/>
                <w:szCs w:val="22"/>
                <w:lang w:val="en-US"/>
              </w:rPr>
            </w:pPr>
            <w:r w:rsidRPr="00D742EB">
              <w:rPr>
                <w:rFonts w:ascii="Tahoma" w:eastAsia="SimSun" w:hAnsi="Tahoma" w:cs="Tahoma"/>
                <w:iCs/>
                <w:szCs w:val="22"/>
                <w:lang w:val="en-US"/>
              </w:rPr>
              <w:t>A/A</w:t>
            </w:r>
          </w:p>
        </w:tc>
        <w:tc>
          <w:tcPr>
            <w:tcW w:w="1267" w:type="pct"/>
          </w:tcPr>
          <w:p w14:paraId="36BB0D0A" w14:textId="77777777" w:rsidR="00382A3C" w:rsidRPr="00D742EB" w:rsidRDefault="00382A3C" w:rsidP="009B6A95">
            <w:pPr>
              <w:suppressAutoHyphens w:val="0"/>
              <w:autoSpaceDE w:val="0"/>
              <w:spacing w:after="60"/>
              <w:cnfStyle w:val="100000000000" w:firstRow="1" w:lastRow="0" w:firstColumn="0" w:lastColumn="0" w:oddVBand="0" w:evenVBand="0" w:oddHBand="0" w:evenHBand="0" w:firstRowFirstColumn="0" w:firstRowLastColumn="0" w:lastRowFirstColumn="0" w:lastRowLastColumn="0"/>
              <w:rPr>
                <w:rFonts w:ascii="Tahoma" w:eastAsia="SimSun" w:hAnsi="Tahoma" w:cs="Tahoma"/>
                <w:iCs/>
                <w:szCs w:val="22"/>
                <w:lang w:val="el-GR"/>
              </w:rPr>
            </w:pPr>
            <w:r w:rsidRPr="00D742EB">
              <w:rPr>
                <w:rFonts w:ascii="Tahoma" w:eastAsia="SimSun" w:hAnsi="Tahoma" w:cs="Tahoma"/>
                <w:iCs/>
                <w:szCs w:val="22"/>
                <w:lang w:val="el-GR"/>
              </w:rPr>
              <w:t>Ονομ/μο μέλους της ΟΕ</w:t>
            </w:r>
          </w:p>
        </w:tc>
        <w:tc>
          <w:tcPr>
            <w:tcW w:w="1267" w:type="pct"/>
          </w:tcPr>
          <w:p w14:paraId="40F01B63" w14:textId="77777777" w:rsidR="00382A3C" w:rsidRPr="00D742EB" w:rsidRDefault="00382A3C" w:rsidP="009B6A95">
            <w:pPr>
              <w:suppressAutoHyphens w:val="0"/>
              <w:autoSpaceDE w:val="0"/>
              <w:spacing w:after="60"/>
              <w:cnfStyle w:val="100000000000" w:firstRow="1" w:lastRow="0" w:firstColumn="0" w:lastColumn="0" w:oddVBand="0" w:evenVBand="0" w:oddHBand="0" w:evenHBand="0" w:firstRowFirstColumn="0" w:firstRowLastColumn="0" w:lastRowFirstColumn="0" w:lastRowLastColumn="0"/>
              <w:rPr>
                <w:rFonts w:ascii="Tahoma" w:eastAsia="SimSun" w:hAnsi="Tahoma" w:cs="Tahoma"/>
                <w:iCs/>
                <w:szCs w:val="22"/>
                <w:lang w:val="el-GR"/>
              </w:rPr>
            </w:pPr>
            <w:r w:rsidRPr="00D742EB">
              <w:rPr>
                <w:rFonts w:ascii="Tahoma" w:eastAsia="SimSun" w:hAnsi="Tahoma" w:cs="Tahoma"/>
                <w:iCs/>
                <w:szCs w:val="22"/>
                <w:lang w:val="el-GR"/>
              </w:rPr>
              <w:t>Θέση στην ΟΕ</w:t>
            </w:r>
          </w:p>
        </w:tc>
        <w:tc>
          <w:tcPr>
            <w:tcW w:w="2069" w:type="pct"/>
          </w:tcPr>
          <w:p w14:paraId="56578E3D" w14:textId="77777777" w:rsidR="00382A3C" w:rsidRPr="00D742EB" w:rsidRDefault="00382A3C" w:rsidP="009B6A95">
            <w:pPr>
              <w:suppressAutoHyphens w:val="0"/>
              <w:autoSpaceDE w:val="0"/>
              <w:spacing w:after="60"/>
              <w:cnfStyle w:val="100000000000" w:firstRow="1" w:lastRow="0" w:firstColumn="0" w:lastColumn="0" w:oddVBand="0" w:evenVBand="0" w:oddHBand="0" w:evenHBand="0" w:firstRowFirstColumn="0" w:firstRowLastColumn="0" w:lastRowFirstColumn="0" w:lastRowLastColumn="0"/>
              <w:rPr>
                <w:rFonts w:ascii="Tahoma" w:eastAsia="SimSun" w:hAnsi="Tahoma" w:cs="Tahoma"/>
                <w:iCs/>
                <w:szCs w:val="22"/>
                <w:lang w:val="el-GR"/>
              </w:rPr>
            </w:pPr>
            <w:r w:rsidRPr="00D742EB">
              <w:rPr>
                <w:rFonts w:ascii="Tahoma" w:eastAsia="SimSun" w:hAnsi="Tahoma" w:cs="Tahoma"/>
                <w:iCs/>
                <w:szCs w:val="22"/>
                <w:lang w:val="el-GR"/>
              </w:rPr>
              <w:t>Καθήκοντα</w:t>
            </w:r>
          </w:p>
        </w:tc>
      </w:tr>
      <w:tr w:rsidR="00382A3C" w:rsidRPr="007942D4" w14:paraId="486ABA62" w14:textId="77777777" w:rsidTr="009B6A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 w:type="pct"/>
          </w:tcPr>
          <w:p w14:paraId="17806818" w14:textId="77777777" w:rsidR="00382A3C" w:rsidRPr="00D742EB" w:rsidRDefault="00382A3C" w:rsidP="009B6A95">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1</w:t>
            </w:r>
          </w:p>
        </w:tc>
        <w:tc>
          <w:tcPr>
            <w:tcW w:w="1267" w:type="pct"/>
          </w:tcPr>
          <w:p w14:paraId="34262F78" w14:textId="77777777" w:rsidR="00382A3C" w:rsidRPr="00D742EB" w:rsidRDefault="00382A3C" w:rsidP="009B6A95">
            <w:pPr>
              <w:suppressAutoHyphens w:val="0"/>
              <w:autoSpaceDE w:val="0"/>
              <w:spacing w:after="60"/>
              <w:cnfStyle w:val="000000100000" w:firstRow="0" w:lastRow="0" w:firstColumn="0" w:lastColumn="0" w:oddVBand="0" w:evenVBand="0" w:oddHBand="1" w:evenHBand="0" w:firstRowFirstColumn="0" w:firstRowLastColumn="0" w:lastRowFirstColumn="0" w:lastRowLastColumn="0"/>
              <w:rPr>
                <w:rFonts w:ascii="Tahoma" w:eastAsia="SimSun" w:hAnsi="Tahoma" w:cs="Tahoma"/>
                <w:iCs/>
                <w:szCs w:val="22"/>
                <w:lang w:val="el-GR"/>
              </w:rPr>
            </w:pPr>
            <w:r w:rsidRPr="00D742EB">
              <w:rPr>
                <w:rFonts w:ascii="Tahoma" w:eastAsia="SimSun" w:hAnsi="Tahoma" w:cs="Tahoma"/>
                <w:iCs/>
                <w:szCs w:val="22"/>
                <w:lang w:val="el-GR"/>
              </w:rPr>
              <w:t>Όνομα Επώνυμο 1</w:t>
            </w:r>
          </w:p>
        </w:tc>
        <w:tc>
          <w:tcPr>
            <w:tcW w:w="1267" w:type="pct"/>
          </w:tcPr>
          <w:p w14:paraId="37F7E4C3" w14:textId="77777777" w:rsidR="00382A3C" w:rsidRPr="00D742EB" w:rsidRDefault="00382A3C" w:rsidP="009B6A95">
            <w:pPr>
              <w:suppressAutoHyphens w:val="0"/>
              <w:autoSpaceDE w:val="0"/>
              <w:spacing w:after="60"/>
              <w:cnfStyle w:val="000000100000" w:firstRow="0" w:lastRow="0" w:firstColumn="0" w:lastColumn="0" w:oddVBand="0" w:evenVBand="0" w:oddHBand="1" w:evenHBand="0" w:firstRowFirstColumn="0" w:firstRowLastColumn="0" w:lastRowFirstColumn="0" w:lastRowLastColumn="0"/>
              <w:rPr>
                <w:rFonts w:ascii="Tahoma" w:eastAsia="SimSun" w:hAnsi="Tahoma" w:cs="Tahoma"/>
                <w:iCs/>
                <w:szCs w:val="22"/>
                <w:lang w:val="el-GR"/>
              </w:rPr>
            </w:pPr>
            <w:r w:rsidRPr="00D742EB">
              <w:rPr>
                <w:rFonts w:ascii="Tahoma" w:eastAsia="SimSun" w:hAnsi="Tahoma" w:cs="Tahoma"/>
                <w:iCs/>
                <w:szCs w:val="22"/>
                <w:lang w:val="el-GR"/>
              </w:rPr>
              <w:t>Υπεύθυνος Έργου (ΥΕ)</w:t>
            </w:r>
          </w:p>
        </w:tc>
        <w:tc>
          <w:tcPr>
            <w:tcW w:w="2069" w:type="pct"/>
          </w:tcPr>
          <w:p w14:paraId="3C0FE255" w14:textId="77777777" w:rsidR="00382A3C" w:rsidRPr="00D742EB" w:rsidRDefault="00382A3C" w:rsidP="009B6A95">
            <w:pPr>
              <w:suppressAutoHyphens w:val="0"/>
              <w:autoSpaceDE w:val="0"/>
              <w:spacing w:after="60"/>
              <w:cnfStyle w:val="000000100000" w:firstRow="0" w:lastRow="0" w:firstColumn="0" w:lastColumn="0" w:oddVBand="0" w:evenVBand="0" w:oddHBand="1" w:evenHBand="0" w:firstRowFirstColumn="0" w:firstRowLastColumn="0" w:lastRowFirstColumn="0" w:lastRowLastColumn="0"/>
              <w:rPr>
                <w:rFonts w:ascii="Tahoma" w:eastAsia="SimSun" w:hAnsi="Tahoma" w:cs="Tahoma"/>
                <w:iCs/>
                <w:szCs w:val="22"/>
                <w:lang w:val="el-GR"/>
              </w:rPr>
            </w:pPr>
            <w:r w:rsidRPr="00D742EB">
              <w:rPr>
                <w:rFonts w:ascii="Tahoma" w:eastAsia="SimSun" w:hAnsi="Tahoma" w:cs="Tahoma"/>
                <w:iCs/>
                <w:szCs w:val="22"/>
                <w:lang w:val="el-GR"/>
              </w:rPr>
              <w:t>Διαχείριση του έργου, συντονισμός των μελών της ΟΕ</w:t>
            </w:r>
          </w:p>
        </w:tc>
      </w:tr>
      <w:tr w:rsidR="00382A3C" w:rsidRPr="007942D4" w14:paraId="12834627" w14:textId="77777777" w:rsidTr="009B6A95">
        <w:tc>
          <w:tcPr>
            <w:cnfStyle w:val="001000000000" w:firstRow="0" w:lastRow="0" w:firstColumn="1" w:lastColumn="0" w:oddVBand="0" w:evenVBand="0" w:oddHBand="0" w:evenHBand="0" w:firstRowFirstColumn="0" w:firstRowLastColumn="0" w:lastRowFirstColumn="0" w:lastRowLastColumn="0"/>
            <w:tcW w:w="396" w:type="pct"/>
          </w:tcPr>
          <w:p w14:paraId="417D23D5" w14:textId="77777777" w:rsidR="00382A3C" w:rsidRPr="00D742EB" w:rsidRDefault="00382A3C" w:rsidP="009B6A95">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2</w:t>
            </w:r>
          </w:p>
        </w:tc>
        <w:tc>
          <w:tcPr>
            <w:tcW w:w="1267" w:type="pct"/>
          </w:tcPr>
          <w:p w14:paraId="78D4813C" w14:textId="77777777" w:rsidR="00382A3C" w:rsidRPr="00D742EB" w:rsidRDefault="00382A3C" w:rsidP="009B6A95">
            <w:pPr>
              <w:suppressAutoHyphens w:val="0"/>
              <w:autoSpaceDE w:val="0"/>
              <w:spacing w:after="60"/>
              <w:cnfStyle w:val="000000000000" w:firstRow="0" w:lastRow="0" w:firstColumn="0" w:lastColumn="0" w:oddVBand="0" w:evenVBand="0" w:oddHBand="0" w:evenHBand="0" w:firstRowFirstColumn="0" w:firstRowLastColumn="0" w:lastRowFirstColumn="0" w:lastRowLastColumn="0"/>
              <w:rPr>
                <w:rFonts w:ascii="Tahoma" w:eastAsia="SimSun" w:hAnsi="Tahoma" w:cs="Tahoma"/>
                <w:iCs/>
                <w:szCs w:val="22"/>
                <w:lang w:val="el-GR"/>
              </w:rPr>
            </w:pPr>
            <w:r w:rsidRPr="00D742EB">
              <w:rPr>
                <w:rFonts w:ascii="Tahoma" w:eastAsia="SimSun" w:hAnsi="Tahoma" w:cs="Tahoma"/>
                <w:iCs/>
                <w:szCs w:val="22"/>
                <w:lang w:val="el-GR"/>
              </w:rPr>
              <w:t>Όνομα Επώνυμο 2</w:t>
            </w:r>
          </w:p>
        </w:tc>
        <w:tc>
          <w:tcPr>
            <w:tcW w:w="1267" w:type="pct"/>
          </w:tcPr>
          <w:p w14:paraId="0B6ED95B" w14:textId="77777777" w:rsidR="00382A3C" w:rsidRPr="00D742EB" w:rsidRDefault="00382A3C" w:rsidP="009B6A95">
            <w:pPr>
              <w:suppressAutoHyphens w:val="0"/>
              <w:autoSpaceDE w:val="0"/>
              <w:spacing w:after="60"/>
              <w:cnfStyle w:val="000000000000" w:firstRow="0" w:lastRow="0" w:firstColumn="0" w:lastColumn="0" w:oddVBand="0" w:evenVBand="0" w:oddHBand="0" w:evenHBand="0" w:firstRowFirstColumn="0" w:firstRowLastColumn="0" w:lastRowFirstColumn="0" w:lastRowLastColumn="0"/>
              <w:rPr>
                <w:rFonts w:ascii="Tahoma" w:eastAsia="SimSun" w:hAnsi="Tahoma" w:cs="Tahoma"/>
                <w:iCs/>
                <w:szCs w:val="22"/>
                <w:lang w:val="el-GR"/>
              </w:rPr>
            </w:pPr>
            <w:r w:rsidRPr="00D742EB">
              <w:rPr>
                <w:rFonts w:ascii="Tahoma" w:eastAsia="SimSun" w:hAnsi="Tahoma" w:cs="Tahoma"/>
                <w:iCs/>
                <w:szCs w:val="22"/>
                <w:lang w:val="el-GR"/>
              </w:rPr>
              <w:t>Αναπληρωτής Υπεύθυνος Έργου (ΑΥΕ)</w:t>
            </w:r>
          </w:p>
        </w:tc>
        <w:tc>
          <w:tcPr>
            <w:tcW w:w="2069" w:type="pct"/>
          </w:tcPr>
          <w:p w14:paraId="36952398" w14:textId="77777777" w:rsidR="00382A3C" w:rsidRPr="00D742EB" w:rsidRDefault="00382A3C" w:rsidP="009B6A95">
            <w:pPr>
              <w:suppressAutoHyphens w:val="0"/>
              <w:autoSpaceDE w:val="0"/>
              <w:spacing w:after="60"/>
              <w:cnfStyle w:val="000000000000" w:firstRow="0" w:lastRow="0" w:firstColumn="0" w:lastColumn="0" w:oddVBand="0" w:evenVBand="0" w:oddHBand="0" w:evenHBand="0" w:firstRowFirstColumn="0" w:firstRowLastColumn="0" w:lastRowFirstColumn="0" w:lastRowLastColumn="0"/>
              <w:rPr>
                <w:rFonts w:ascii="Tahoma" w:eastAsia="SimSun" w:hAnsi="Tahoma" w:cs="Tahoma"/>
                <w:iCs/>
                <w:szCs w:val="22"/>
                <w:lang w:val="el-GR"/>
              </w:rPr>
            </w:pPr>
            <w:r w:rsidRPr="00D742EB">
              <w:rPr>
                <w:rFonts w:ascii="Tahoma" w:eastAsia="SimSun" w:hAnsi="Tahoma" w:cs="Tahoma"/>
                <w:iCs/>
                <w:szCs w:val="22"/>
                <w:lang w:val="el-GR"/>
              </w:rPr>
              <w:t>Ίδια με του Υπευθύνου Έργου τον οποίο αναπληρώνει</w:t>
            </w:r>
          </w:p>
        </w:tc>
      </w:tr>
      <w:tr w:rsidR="00382A3C" w:rsidRPr="00D742EB" w14:paraId="07590841" w14:textId="77777777" w:rsidTr="009B6A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 w:type="pct"/>
          </w:tcPr>
          <w:p w14:paraId="51270807" w14:textId="77777777" w:rsidR="00382A3C" w:rsidRPr="00D742EB" w:rsidRDefault="00382A3C" w:rsidP="009B6A95">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3</w:t>
            </w:r>
          </w:p>
        </w:tc>
        <w:tc>
          <w:tcPr>
            <w:tcW w:w="1267" w:type="pct"/>
          </w:tcPr>
          <w:p w14:paraId="616BE7C8" w14:textId="77777777" w:rsidR="00382A3C" w:rsidRPr="00D742EB" w:rsidRDefault="00382A3C" w:rsidP="009B6A95">
            <w:pPr>
              <w:suppressAutoHyphens w:val="0"/>
              <w:autoSpaceDE w:val="0"/>
              <w:spacing w:after="60"/>
              <w:cnfStyle w:val="000000100000" w:firstRow="0" w:lastRow="0" w:firstColumn="0" w:lastColumn="0" w:oddVBand="0" w:evenVBand="0" w:oddHBand="1" w:evenHBand="0" w:firstRowFirstColumn="0" w:firstRowLastColumn="0" w:lastRowFirstColumn="0" w:lastRowLastColumn="0"/>
              <w:rPr>
                <w:rFonts w:ascii="Tahoma" w:eastAsia="SimSun" w:hAnsi="Tahoma" w:cs="Tahoma"/>
                <w:iCs/>
                <w:szCs w:val="22"/>
                <w:lang w:val="el-GR"/>
              </w:rPr>
            </w:pPr>
            <w:r w:rsidRPr="00D742EB">
              <w:rPr>
                <w:rFonts w:ascii="Tahoma" w:eastAsia="SimSun" w:hAnsi="Tahoma" w:cs="Tahoma"/>
                <w:iCs/>
                <w:szCs w:val="22"/>
                <w:lang w:val="el-GR"/>
              </w:rPr>
              <w:t>Όνομα Επώνυμο 3</w:t>
            </w:r>
          </w:p>
        </w:tc>
        <w:tc>
          <w:tcPr>
            <w:tcW w:w="1267" w:type="pct"/>
          </w:tcPr>
          <w:p w14:paraId="03A7CB70" w14:textId="1A03F8A6" w:rsidR="00382A3C" w:rsidRPr="00D742EB" w:rsidRDefault="00382A3C" w:rsidP="009B6A95">
            <w:pPr>
              <w:suppressAutoHyphens w:val="0"/>
              <w:autoSpaceDE w:val="0"/>
              <w:spacing w:after="60"/>
              <w:cnfStyle w:val="000000100000" w:firstRow="0" w:lastRow="0" w:firstColumn="0" w:lastColumn="0" w:oddVBand="0" w:evenVBand="0" w:oddHBand="1" w:evenHBand="0" w:firstRowFirstColumn="0" w:firstRowLastColumn="0" w:lastRowFirstColumn="0" w:lastRowLastColumn="0"/>
              <w:rPr>
                <w:rFonts w:ascii="Tahoma" w:eastAsia="SimSun" w:hAnsi="Tahoma" w:cs="Tahoma"/>
                <w:iCs/>
                <w:szCs w:val="22"/>
                <w:lang w:val="el-GR"/>
              </w:rPr>
            </w:pPr>
            <w:r w:rsidRPr="00D742EB">
              <w:rPr>
                <w:rFonts w:ascii="Tahoma" w:eastAsia="SimSun" w:hAnsi="Tahoma" w:cs="Tahoma"/>
                <w:iCs/>
                <w:szCs w:val="22"/>
                <w:lang w:val="el-GR"/>
              </w:rPr>
              <w:t>Έμπειρος Σύμβουλος</w:t>
            </w:r>
            <w:r w:rsidR="00FF3068" w:rsidRPr="00D742EB">
              <w:rPr>
                <w:rFonts w:ascii="Tahoma" w:eastAsia="SimSun" w:hAnsi="Tahoma" w:cs="Tahoma"/>
                <w:iCs/>
                <w:szCs w:val="22"/>
                <w:lang w:val="el-GR"/>
              </w:rPr>
              <w:t xml:space="preserve"> 1</w:t>
            </w:r>
          </w:p>
        </w:tc>
        <w:tc>
          <w:tcPr>
            <w:tcW w:w="2069" w:type="pct"/>
          </w:tcPr>
          <w:p w14:paraId="57342AC1" w14:textId="77777777" w:rsidR="00382A3C" w:rsidRPr="00D742EB" w:rsidRDefault="00382A3C" w:rsidP="009B6A95">
            <w:pPr>
              <w:suppressAutoHyphens w:val="0"/>
              <w:autoSpaceDE w:val="0"/>
              <w:spacing w:after="60"/>
              <w:cnfStyle w:val="000000100000" w:firstRow="0" w:lastRow="0" w:firstColumn="0" w:lastColumn="0" w:oddVBand="0" w:evenVBand="0" w:oddHBand="1" w:evenHBand="0" w:firstRowFirstColumn="0" w:firstRowLastColumn="0" w:lastRowFirstColumn="0" w:lastRowLastColumn="0"/>
              <w:rPr>
                <w:rFonts w:ascii="Tahoma" w:eastAsia="SimSun" w:hAnsi="Tahoma" w:cs="Tahoma"/>
                <w:iCs/>
                <w:szCs w:val="22"/>
                <w:lang w:val="el-GR"/>
              </w:rPr>
            </w:pPr>
            <w:r w:rsidRPr="00D742EB">
              <w:rPr>
                <w:rFonts w:ascii="Tahoma" w:eastAsia="SimSun" w:hAnsi="Tahoma" w:cs="Tahoma"/>
                <w:b/>
                <w:bCs/>
                <w:iCs/>
                <w:szCs w:val="22"/>
                <w:lang w:val="el-GR"/>
              </w:rPr>
              <w:t>Μέλος</w:t>
            </w:r>
            <w:r w:rsidRPr="00D742EB">
              <w:rPr>
                <w:rFonts w:ascii="Tahoma" w:eastAsia="SimSun" w:hAnsi="Tahoma" w:cs="Tahoma"/>
                <w:iCs/>
                <w:szCs w:val="22"/>
                <w:lang w:val="el-GR"/>
              </w:rPr>
              <w:t xml:space="preserve"> Ομάδας Έργου / Εμπειρογνώμονας</w:t>
            </w:r>
          </w:p>
        </w:tc>
      </w:tr>
      <w:tr w:rsidR="00382A3C" w:rsidRPr="00D742EB" w14:paraId="7856F769" w14:textId="77777777" w:rsidTr="009B6A95">
        <w:tc>
          <w:tcPr>
            <w:cnfStyle w:val="001000000000" w:firstRow="0" w:lastRow="0" w:firstColumn="1" w:lastColumn="0" w:oddVBand="0" w:evenVBand="0" w:oddHBand="0" w:evenHBand="0" w:firstRowFirstColumn="0" w:firstRowLastColumn="0" w:lastRowFirstColumn="0" w:lastRowLastColumn="0"/>
            <w:tcW w:w="396" w:type="pct"/>
          </w:tcPr>
          <w:p w14:paraId="7D9E6CCB" w14:textId="77777777" w:rsidR="00382A3C" w:rsidRPr="00D742EB" w:rsidRDefault="00382A3C" w:rsidP="009B6A95">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4</w:t>
            </w:r>
          </w:p>
        </w:tc>
        <w:tc>
          <w:tcPr>
            <w:tcW w:w="1267" w:type="pct"/>
          </w:tcPr>
          <w:p w14:paraId="41C09704" w14:textId="77777777" w:rsidR="00382A3C" w:rsidRPr="00D742EB" w:rsidRDefault="00382A3C" w:rsidP="009B6A95">
            <w:pPr>
              <w:suppressAutoHyphens w:val="0"/>
              <w:autoSpaceDE w:val="0"/>
              <w:spacing w:after="60"/>
              <w:cnfStyle w:val="000000000000" w:firstRow="0" w:lastRow="0" w:firstColumn="0" w:lastColumn="0" w:oddVBand="0" w:evenVBand="0" w:oddHBand="0" w:evenHBand="0" w:firstRowFirstColumn="0" w:firstRowLastColumn="0" w:lastRowFirstColumn="0" w:lastRowLastColumn="0"/>
              <w:rPr>
                <w:rFonts w:ascii="Tahoma" w:eastAsia="SimSun" w:hAnsi="Tahoma" w:cs="Tahoma"/>
                <w:iCs/>
                <w:szCs w:val="22"/>
                <w:lang w:val="el-GR"/>
              </w:rPr>
            </w:pPr>
            <w:r w:rsidRPr="00D742EB">
              <w:rPr>
                <w:rFonts w:ascii="Tahoma" w:eastAsia="SimSun" w:hAnsi="Tahoma" w:cs="Tahoma"/>
                <w:iCs/>
                <w:szCs w:val="22"/>
                <w:lang w:val="el-GR"/>
              </w:rPr>
              <w:t>Όνομα Επώνυμο 4</w:t>
            </w:r>
          </w:p>
        </w:tc>
        <w:tc>
          <w:tcPr>
            <w:tcW w:w="1267" w:type="pct"/>
          </w:tcPr>
          <w:p w14:paraId="146E4441" w14:textId="13A722A5" w:rsidR="00382A3C" w:rsidRPr="00D742EB" w:rsidRDefault="00FF3068" w:rsidP="009B6A95">
            <w:pPr>
              <w:suppressAutoHyphens w:val="0"/>
              <w:autoSpaceDE w:val="0"/>
              <w:spacing w:after="60"/>
              <w:cnfStyle w:val="000000000000" w:firstRow="0" w:lastRow="0" w:firstColumn="0" w:lastColumn="0" w:oddVBand="0" w:evenVBand="0" w:oddHBand="0" w:evenHBand="0" w:firstRowFirstColumn="0" w:firstRowLastColumn="0" w:lastRowFirstColumn="0" w:lastRowLastColumn="0"/>
              <w:rPr>
                <w:rFonts w:ascii="Tahoma" w:eastAsia="SimSun" w:hAnsi="Tahoma" w:cs="Tahoma"/>
                <w:iCs/>
                <w:szCs w:val="22"/>
                <w:lang w:val="el-GR"/>
              </w:rPr>
            </w:pPr>
            <w:r w:rsidRPr="00D742EB">
              <w:rPr>
                <w:rFonts w:ascii="Tahoma" w:eastAsia="SimSun" w:hAnsi="Tahoma" w:cs="Tahoma"/>
                <w:iCs/>
                <w:szCs w:val="22"/>
                <w:lang w:val="el-GR"/>
              </w:rPr>
              <w:t>Έμπειρος Σύμβουλος 2</w:t>
            </w:r>
          </w:p>
        </w:tc>
        <w:tc>
          <w:tcPr>
            <w:tcW w:w="2069" w:type="pct"/>
          </w:tcPr>
          <w:p w14:paraId="653D363F" w14:textId="7054031E" w:rsidR="00382A3C" w:rsidRPr="00D742EB" w:rsidRDefault="00382A3C" w:rsidP="009B6A95">
            <w:pPr>
              <w:suppressAutoHyphens w:val="0"/>
              <w:autoSpaceDE w:val="0"/>
              <w:spacing w:after="60"/>
              <w:cnfStyle w:val="000000000000" w:firstRow="0" w:lastRow="0" w:firstColumn="0" w:lastColumn="0" w:oddVBand="0" w:evenVBand="0" w:oddHBand="0" w:evenHBand="0" w:firstRowFirstColumn="0" w:firstRowLastColumn="0" w:lastRowFirstColumn="0" w:lastRowLastColumn="0"/>
              <w:rPr>
                <w:rFonts w:ascii="Tahoma" w:eastAsia="SimSun" w:hAnsi="Tahoma" w:cs="Tahoma"/>
                <w:iCs/>
                <w:szCs w:val="22"/>
                <w:lang w:val="el-GR"/>
              </w:rPr>
            </w:pPr>
            <w:r w:rsidRPr="00D742EB">
              <w:rPr>
                <w:rFonts w:ascii="Tahoma" w:eastAsia="SimSun" w:hAnsi="Tahoma" w:cs="Tahoma"/>
                <w:b/>
                <w:bCs/>
                <w:iCs/>
                <w:szCs w:val="22"/>
                <w:lang w:val="el-GR"/>
              </w:rPr>
              <w:t>Μέλος</w:t>
            </w:r>
            <w:r w:rsidRPr="00D742EB">
              <w:rPr>
                <w:rFonts w:ascii="Tahoma" w:eastAsia="SimSun" w:hAnsi="Tahoma" w:cs="Tahoma"/>
                <w:iCs/>
                <w:szCs w:val="22"/>
                <w:lang w:val="el-GR"/>
              </w:rPr>
              <w:t xml:space="preserve"> Ομάδας Έργου</w:t>
            </w:r>
            <w:r w:rsidR="00FF3068" w:rsidRPr="00D742EB">
              <w:rPr>
                <w:rFonts w:ascii="Tahoma" w:eastAsia="SimSun" w:hAnsi="Tahoma" w:cs="Tahoma"/>
                <w:iCs/>
                <w:szCs w:val="22"/>
                <w:lang w:val="el-GR"/>
              </w:rPr>
              <w:t xml:space="preserve"> / Εμπειρογνώμονας</w:t>
            </w:r>
          </w:p>
        </w:tc>
      </w:tr>
      <w:tr w:rsidR="00FF3068" w:rsidRPr="007942D4" w14:paraId="7609DB44" w14:textId="77777777" w:rsidTr="009B6A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 w:type="pct"/>
          </w:tcPr>
          <w:p w14:paraId="3B5E5FE5" w14:textId="77777777" w:rsidR="00FF3068" w:rsidRPr="00D742EB" w:rsidRDefault="00FF3068" w:rsidP="00FF3068">
            <w:pPr>
              <w:suppressAutoHyphens w:val="0"/>
              <w:autoSpaceDE w:val="0"/>
              <w:spacing w:after="60"/>
              <w:rPr>
                <w:rFonts w:ascii="Tahoma" w:eastAsia="SimSun" w:hAnsi="Tahoma" w:cs="Tahoma"/>
                <w:iCs/>
                <w:szCs w:val="22"/>
                <w:lang w:val="el-GR"/>
              </w:rPr>
            </w:pPr>
            <w:r w:rsidRPr="00D742EB">
              <w:rPr>
                <w:rFonts w:ascii="Tahoma" w:eastAsia="SimSun" w:hAnsi="Tahoma" w:cs="Tahoma"/>
                <w:iCs/>
                <w:szCs w:val="22"/>
                <w:lang w:val="el-GR"/>
              </w:rPr>
              <w:t>5</w:t>
            </w:r>
          </w:p>
        </w:tc>
        <w:tc>
          <w:tcPr>
            <w:tcW w:w="1267" w:type="pct"/>
          </w:tcPr>
          <w:p w14:paraId="2E91ABA2" w14:textId="77777777" w:rsidR="00FF3068" w:rsidRPr="00D742EB" w:rsidRDefault="00FF3068" w:rsidP="00FF3068">
            <w:pPr>
              <w:suppressAutoHyphens w:val="0"/>
              <w:autoSpaceDE w:val="0"/>
              <w:spacing w:after="60"/>
              <w:cnfStyle w:val="000000100000" w:firstRow="0" w:lastRow="0" w:firstColumn="0" w:lastColumn="0" w:oddVBand="0" w:evenVBand="0" w:oddHBand="1" w:evenHBand="0" w:firstRowFirstColumn="0" w:firstRowLastColumn="0" w:lastRowFirstColumn="0" w:lastRowLastColumn="0"/>
              <w:rPr>
                <w:rFonts w:ascii="Tahoma" w:eastAsia="SimSun" w:hAnsi="Tahoma" w:cs="Tahoma"/>
                <w:iCs/>
                <w:szCs w:val="22"/>
                <w:lang w:val="el-GR"/>
              </w:rPr>
            </w:pPr>
            <w:r w:rsidRPr="00D742EB">
              <w:rPr>
                <w:rFonts w:ascii="Tahoma" w:eastAsia="SimSun" w:hAnsi="Tahoma" w:cs="Tahoma"/>
                <w:iCs/>
                <w:szCs w:val="22"/>
                <w:lang w:val="el-GR"/>
              </w:rPr>
              <w:t>Όνομα Επώνυμο 5</w:t>
            </w:r>
          </w:p>
        </w:tc>
        <w:tc>
          <w:tcPr>
            <w:tcW w:w="1267" w:type="pct"/>
          </w:tcPr>
          <w:p w14:paraId="25723EB8" w14:textId="0DE8C2A0" w:rsidR="00FF3068" w:rsidRPr="00D742EB" w:rsidRDefault="00FF3068" w:rsidP="00FF3068">
            <w:pPr>
              <w:suppressAutoHyphens w:val="0"/>
              <w:autoSpaceDE w:val="0"/>
              <w:spacing w:after="60"/>
              <w:cnfStyle w:val="000000100000" w:firstRow="0" w:lastRow="0" w:firstColumn="0" w:lastColumn="0" w:oddVBand="0" w:evenVBand="0" w:oddHBand="1" w:evenHBand="0" w:firstRowFirstColumn="0" w:firstRowLastColumn="0" w:lastRowFirstColumn="0" w:lastRowLastColumn="0"/>
              <w:rPr>
                <w:rFonts w:ascii="Tahoma" w:eastAsia="SimSun" w:hAnsi="Tahoma" w:cs="Tahoma"/>
                <w:iCs/>
                <w:szCs w:val="22"/>
                <w:lang w:val="el-GR"/>
              </w:rPr>
            </w:pPr>
            <w:r w:rsidRPr="00D742EB">
              <w:rPr>
                <w:rFonts w:ascii="Tahoma" w:eastAsia="SimSun" w:hAnsi="Tahoma" w:cs="Tahoma"/>
                <w:iCs/>
                <w:szCs w:val="22"/>
                <w:lang w:val="el-GR"/>
              </w:rPr>
              <w:t>Διοικητικός Υπάλληλος</w:t>
            </w:r>
          </w:p>
        </w:tc>
        <w:tc>
          <w:tcPr>
            <w:tcW w:w="2069" w:type="pct"/>
          </w:tcPr>
          <w:p w14:paraId="2ADCDCA8" w14:textId="6B0DA5E1" w:rsidR="00FF3068" w:rsidRPr="00D742EB" w:rsidRDefault="00FF3068" w:rsidP="00FF3068">
            <w:pPr>
              <w:suppressAutoHyphens w:val="0"/>
              <w:autoSpaceDE w:val="0"/>
              <w:spacing w:after="60"/>
              <w:cnfStyle w:val="000000100000" w:firstRow="0" w:lastRow="0" w:firstColumn="0" w:lastColumn="0" w:oddVBand="0" w:evenVBand="0" w:oddHBand="1" w:evenHBand="0" w:firstRowFirstColumn="0" w:firstRowLastColumn="0" w:lastRowFirstColumn="0" w:lastRowLastColumn="0"/>
              <w:rPr>
                <w:rFonts w:ascii="Tahoma" w:eastAsia="SimSun" w:hAnsi="Tahoma" w:cs="Tahoma"/>
                <w:iCs/>
                <w:szCs w:val="22"/>
                <w:lang w:val="el-GR"/>
              </w:rPr>
            </w:pPr>
            <w:r w:rsidRPr="00D742EB">
              <w:rPr>
                <w:rFonts w:ascii="Tahoma" w:eastAsia="SimSun" w:hAnsi="Tahoma" w:cs="Tahoma"/>
                <w:b/>
                <w:bCs/>
                <w:iCs/>
                <w:szCs w:val="22"/>
                <w:lang w:val="el-GR"/>
              </w:rPr>
              <w:t>Μέλος</w:t>
            </w:r>
            <w:r w:rsidRPr="00D742EB">
              <w:rPr>
                <w:rFonts w:ascii="Tahoma" w:eastAsia="SimSun" w:hAnsi="Tahoma" w:cs="Tahoma"/>
                <w:iCs/>
                <w:szCs w:val="22"/>
                <w:lang w:val="el-GR"/>
              </w:rPr>
              <w:t xml:space="preserve"> Ομάδας Έργου / Διοικητικό Στέλεχος</w:t>
            </w:r>
          </w:p>
        </w:tc>
      </w:tr>
    </w:tbl>
    <w:p w14:paraId="1B1492F2" w14:textId="77777777" w:rsidR="00382A3C" w:rsidRPr="00D742EB" w:rsidRDefault="00382A3C" w:rsidP="00382A3C">
      <w:pPr>
        <w:suppressAutoHyphens w:val="0"/>
        <w:autoSpaceDE w:val="0"/>
        <w:spacing w:after="60"/>
        <w:rPr>
          <w:rFonts w:ascii="Tahoma" w:eastAsia="SimSun" w:hAnsi="Tahoma" w:cs="Tahoma"/>
          <w:iCs/>
          <w:szCs w:val="22"/>
          <w:lang w:val="el-GR"/>
        </w:rPr>
      </w:pPr>
    </w:p>
    <w:p w14:paraId="7F560702" w14:textId="77777777" w:rsidR="00382A3C" w:rsidRPr="00D742EB" w:rsidRDefault="00382A3C" w:rsidP="00382A3C">
      <w:pPr>
        <w:shd w:val="clear" w:color="auto" w:fill="FFFFFF" w:themeFill="background1"/>
        <w:suppressAutoHyphens w:val="0"/>
        <w:autoSpaceDE w:val="0"/>
        <w:spacing w:before="120"/>
        <w:rPr>
          <w:rFonts w:ascii="Tahoma" w:eastAsia="SimSun" w:hAnsi="Tahoma" w:cs="Tahoma"/>
          <w:iCs/>
          <w:szCs w:val="22"/>
          <w:lang w:val="el-GR" w:bidi="el-GR"/>
        </w:rPr>
      </w:pPr>
      <w:r w:rsidRPr="00D742EB">
        <w:rPr>
          <w:rFonts w:ascii="Tahoma" w:eastAsia="SimSun" w:hAnsi="Tahoma" w:cs="Tahoma"/>
          <w:iCs/>
          <w:szCs w:val="22"/>
          <w:lang w:val="el-GR" w:bidi="el-GR"/>
        </w:rPr>
        <w:t>Επισημαίνεται ότι, ένα στέλεχος δεν μπορεί να παρουσιάζεται σε περισσότερες από μία από τις παραπάνω θέσεις στην Ομάδα Έργου.</w:t>
      </w:r>
    </w:p>
    <w:p w14:paraId="2257C14D" w14:textId="77777777" w:rsidR="00382A3C" w:rsidRPr="00D742EB" w:rsidRDefault="00382A3C" w:rsidP="00382A3C">
      <w:pPr>
        <w:suppressAutoHyphens w:val="0"/>
        <w:autoSpaceDE w:val="0"/>
        <w:spacing w:before="120"/>
        <w:rPr>
          <w:rFonts w:ascii="Tahoma" w:eastAsia="SimSun" w:hAnsi="Tahoma" w:cs="Tahoma"/>
          <w:iCs/>
          <w:szCs w:val="22"/>
          <w:lang w:val="el-GR" w:bidi="el-GR"/>
        </w:rPr>
      </w:pPr>
      <w:r w:rsidRPr="00D742EB">
        <w:rPr>
          <w:rFonts w:ascii="Tahoma" w:eastAsia="SimSun" w:hAnsi="Tahoma" w:cs="Tahoma"/>
          <w:iCs/>
          <w:szCs w:val="22"/>
          <w:lang w:val="el-GR" w:bidi="el-GR"/>
        </w:rPr>
        <w:lastRenderedPageBreak/>
        <w:t>Αντικατάσταση του Υπεύθυνου, του Αναπληρωτή Υπεύθυνου και των μελών της Ομάδας Έργου του Αναδόχου επιτρέπεται να γίνεται από τον Ανάδοχο με άτομα τουλάχιστον ισοδύναμων προσόντων, μόνο για εξαιρετικούς λόγους και πάντοτε μετά από έγκριση της Αναθέτουσας Αρχής.</w:t>
      </w:r>
    </w:p>
    <w:p w14:paraId="1B9F7E44" w14:textId="77777777" w:rsidR="00382A3C" w:rsidRPr="00D742EB" w:rsidRDefault="00382A3C" w:rsidP="00382A3C">
      <w:pPr>
        <w:suppressAutoHyphens w:val="0"/>
        <w:autoSpaceDE w:val="0"/>
        <w:spacing w:before="120"/>
        <w:rPr>
          <w:rFonts w:ascii="Tahoma" w:eastAsia="SimSun" w:hAnsi="Tahoma" w:cs="Tahoma"/>
          <w:iCs/>
          <w:szCs w:val="22"/>
          <w:lang w:val="el-GR" w:bidi="el-GR"/>
        </w:rPr>
      </w:pPr>
      <w:r w:rsidRPr="00D742EB">
        <w:rPr>
          <w:rFonts w:ascii="Tahoma" w:eastAsia="SimSun" w:hAnsi="Tahoma" w:cs="Tahoma"/>
          <w:iCs/>
          <w:szCs w:val="22"/>
          <w:lang w:val="el-GR" w:bidi="el-GR"/>
        </w:rPr>
        <w:t>Η Αναθέτουσα Αρχή, σε περίπτωση που διαπιστώσει αδυναμία συγκεκριμένων στελεχών να επιτελέσουν επιτυχώς τα καθήκοντά τους, μπορεί να ζητήσει την αντικατάστασή τους από νέα στελέχη που θα τεθούν και πάλι υπό την έγκρισή της.</w:t>
      </w:r>
    </w:p>
    <w:p w14:paraId="50BBC1A1" w14:textId="77777777" w:rsidR="00382A3C" w:rsidRPr="00D742EB" w:rsidRDefault="00382A3C" w:rsidP="00382A3C">
      <w:pPr>
        <w:suppressAutoHyphens w:val="0"/>
        <w:autoSpaceDE w:val="0"/>
        <w:spacing w:after="60"/>
        <w:rPr>
          <w:rFonts w:ascii="Tahoma" w:eastAsia="SimSun" w:hAnsi="Tahoma" w:cs="Tahoma"/>
          <w:iCs/>
          <w:szCs w:val="22"/>
          <w:lang w:val="el-GR"/>
        </w:rPr>
      </w:pPr>
    </w:p>
    <w:p w14:paraId="4E002FE7" w14:textId="77777777" w:rsidR="00382A3C" w:rsidRPr="00D742EB" w:rsidRDefault="00382A3C" w:rsidP="00382A3C">
      <w:pPr>
        <w:suppressAutoHyphens w:val="0"/>
        <w:autoSpaceDE w:val="0"/>
        <w:spacing w:after="60"/>
        <w:rPr>
          <w:rFonts w:ascii="Tahoma" w:eastAsia="SimSun" w:hAnsi="Tahoma" w:cs="Tahoma"/>
          <w:iCs/>
          <w:szCs w:val="22"/>
          <w:lang w:val="el-GR" w:bidi="el-GR"/>
        </w:rPr>
      </w:pPr>
      <w:r w:rsidRPr="00D742EB">
        <w:rPr>
          <w:rFonts w:ascii="Tahoma" w:eastAsia="SimSun" w:hAnsi="Tahoma" w:cs="Tahoma"/>
          <w:iCs/>
          <w:szCs w:val="22"/>
          <w:lang w:val="el-GR" w:bidi="el-GR"/>
        </w:rPr>
        <w:t>Οι υποψήφιοι Ανάδοχοι, σε Παράρτημα της Τεχνικής Προσφοράς τους, απαιτείται να υποβάλλουν τα εξής :</w:t>
      </w:r>
    </w:p>
    <w:p w14:paraId="783A98C4" w14:textId="77777777" w:rsidR="00382A3C" w:rsidRPr="00D742EB" w:rsidRDefault="00382A3C" w:rsidP="00382A3C">
      <w:pPr>
        <w:suppressAutoHyphens w:val="0"/>
        <w:autoSpaceDE w:val="0"/>
        <w:spacing w:after="60"/>
        <w:rPr>
          <w:rFonts w:ascii="Tahoma" w:eastAsia="SimSun" w:hAnsi="Tahoma" w:cs="Tahoma"/>
          <w:iCs/>
          <w:szCs w:val="22"/>
          <w:u w:val="single"/>
          <w:lang w:val="el-GR" w:bidi="el-GR"/>
        </w:rPr>
      </w:pPr>
    </w:p>
    <w:p w14:paraId="7B038DF6" w14:textId="77777777" w:rsidR="00382A3C" w:rsidRPr="00D742EB" w:rsidRDefault="00382A3C" w:rsidP="006E1442">
      <w:pPr>
        <w:pStyle w:val="aff0"/>
        <w:numPr>
          <w:ilvl w:val="0"/>
          <w:numId w:val="60"/>
        </w:numPr>
        <w:spacing w:line="276" w:lineRule="auto"/>
        <w:rPr>
          <w:rFonts w:ascii="Tahoma" w:hAnsi="Tahoma" w:cs="Tahoma"/>
          <w:szCs w:val="22"/>
          <w:lang w:val="el-GR"/>
        </w:rPr>
      </w:pPr>
      <w:r w:rsidRPr="00D742EB">
        <w:rPr>
          <w:rFonts w:ascii="Tahoma" w:hAnsi="Tahoma" w:cs="Tahoma"/>
          <w:szCs w:val="22"/>
          <w:lang w:val="el-GR"/>
        </w:rPr>
        <w:t xml:space="preserve">Πίνακα των </w:t>
      </w:r>
      <w:r w:rsidRPr="00D742EB">
        <w:rPr>
          <w:rFonts w:ascii="Tahoma" w:hAnsi="Tahoma" w:cs="Tahoma"/>
          <w:b/>
          <w:szCs w:val="22"/>
          <w:lang w:val="el-GR"/>
        </w:rPr>
        <w:t xml:space="preserve">υπαλλήλων του υποψήφιου Αναδόχου </w:t>
      </w:r>
      <w:r w:rsidRPr="00D742EB">
        <w:rPr>
          <w:rFonts w:ascii="Tahoma" w:hAnsi="Tahoma" w:cs="Tahoma"/>
          <w:szCs w:val="22"/>
          <w:lang w:val="el-GR"/>
        </w:rPr>
        <w:t>που συμμετέχουν στην Ομάδα Έργου, σύμφωνα με το ακόλουθο υπόδειγμα:</w:t>
      </w:r>
    </w:p>
    <w:tbl>
      <w:tblPr>
        <w:tblW w:w="5000" w:type="pct"/>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79"/>
        <w:gridCol w:w="14"/>
        <w:gridCol w:w="2478"/>
        <w:gridCol w:w="13"/>
        <w:gridCol w:w="2478"/>
        <w:gridCol w:w="13"/>
        <w:gridCol w:w="2482"/>
        <w:gridCol w:w="13"/>
        <w:gridCol w:w="1548"/>
        <w:gridCol w:w="10"/>
      </w:tblGrid>
      <w:tr w:rsidR="00382A3C" w:rsidRPr="00D742EB" w14:paraId="5E09D837" w14:textId="77777777" w:rsidTr="009B6A95">
        <w:trPr>
          <w:trHeight w:val="788"/>
          <w:jc w:val="center"/>
        </w:trPr>
        <w:tc>
          <w:tcPr>
            <w:tcW w:w="307" w:type="pct"/>
            <w:gridSpan w:val="2"/>
            <w:shd w:val="clear" w:color="auto" w:fill="E0E0E0"/>
            <w:vAlign w:val="center"/>
          </w:tcPr>
          <w:p w14:paraId="526A12D3" w14:textId="77777777" w:rsidR="00382A3C" w:rsidRPr="00D742EB" w:rsidRDefault="00382A3C" w:rsidP="009B6A95">
            <w:pPr>
              <w:spacing w:line="276" w:lineRule="auto"/>
              <w:ind w:left="-51"/>
              <w:jc w:val="center"/>
              <w:rPr>
                <w:rFonts w:ascii="Tahoma" w:hAnsi="Tahoma" w:cs="Tahoma"/>
                <w:sz w:val="18"/>
                <w:szCs w:val="22"/>
              </w:rPr>
            </w:pPr>
            <w:r w:rsidRPr="00D742EB">
              <w:rPr>
                <w:rFonts w:ascii="Tahoma" w:hAnsi="Tahoma" w:cs="Tahoma"/>
                <w:sz w:val="18"/>
                <w:szCs w:val="22"/>
              </w:rPr>
              <w:t>Α/Α</w:t>
            </w:r>
          </w:p>
        </w:tc>
        <w:tc>
          <w:tcPr>
            <w:tcW w:w="1294" w:type="pct"/>
            <w:gridSpan w:val="2"/>
            <w:shd w:val="clear" w:color="auto" w:fill="E0E0E0"/>
            <w:vAlign w:val="center"/>
          </w:tcPr>
          <w:p w14:paraId="4A60F740" w14:textId="77777777" w:rsidR="00382A3C" w:rsidRPr="00D742EB" w:rsidRDefault="00382A3C" w:rsidP="009B6A95">
            <w:pPr>
              <w:spacing w:line="276" w:lineRule="auto"/>
              <w:jc w:val="center"/>
              <w:rPr>
                <w:rFonts w:ascii="Tahoma" w:hAnsi="Tahoma" w:cs="Tahoma"/>
                <w:sz w:val="18"/>
                <w:szCs w:val="22"/>
                <w:lang w:val="el-GR"/>
              </w:rPr>
            </w:pPr>
            <w:r w:rsidRPr="00D742EB">
              <w:rPr>
                <w:rFonts w:ascii="Tahoma" w:hAnsi="Tahoma" w:cs="Tahoma"/>
                <w:sz w:val="18"/>
                <w:szCs w:val="22"/>
                <w:lang w:val="el-GR"/>
              </w:rPr>
              <w:t>Εταιρεία (σε περίπτωση Ένωσης / Κοινοπραξίας)</w:t>
            </w:r>
          </w:p>
        </w:tc>
        <w:tc>
          <w:tcPr>
            <w:tcW w:w="1294" w:type="pct"/>
            <w:gridSpan w:val="2"/>
            <w:shd w:val="clear" w:color="auto" w:fill="E0E0E0"/>
            <w:vAlign w:val="center"/>
          </w:tcPr>
          <w:p w14:paraId="04FA40D9" w14:textId="77777777" w:rsidR="00382A3C" w:rsidRPr="00D742EB" w:rsidRDefault="00382A3C" w:rsidP="009B6A95">
            <w:pPr>
              <w:spacing w:line="276" w:lineRule="auto"/>
              <w:jc w:val="center"/>
              <w:rPr>
                <w:rFonts w:ascii="Tahoma" w:hAnsi="Tahoma" w:cs="Tahoma"/>
                <w:sz w:val="18"/>
                <w:szCs w:val="22"/>
                <w:lang w:val="el-GR"/>
              </w:rPr>
            </w:pPr>
            <w:r w:rsidRPr="00D742EB">
              <w:rPr>
                <w:rFonts w:ascii="Tahoma" w:hAnsi="Tahoma" w:cs="Tahoma"/>
                <w:sz w:val="18"/>
                <w:szCs w:val="22"/>
                <w:lang w:val="el-GR"/>
              </w:rPr>
              <w:t>Ονοματεπώνυμο Μέλους Ομάδας Έργου</w:t>
            </w:r>
          </w:p>
        </w:tc>
        <w:tc>
          <w:tcPr>
            <w:tcW w:w="1296" w:type="pct"/>
            <w:gridSpan w:val="2"/>
            <w:shd w:val="clear" w:color="auto" w:fill="E0E0E0"/>
            <w:vAlign w:val="center"/>
          </w:tcPr>
          <w:p w14:paraId="0F967C35" w14:textId="77777777" w:rsidR="00382A3C" w:rsidRPr="00D742EB" w:rsidRDefault="00382A3C" w:rsidP="009B6A95">
            <w:pPr>
              <w:spacing w:line="276" w:lineRule="auto"/>
              <w:jc w:val="center"/>
              <w:rPr>
                <w:rFonts w:ascii="Tahoma" w:hAnsi="Tahoma" w:cs="Tahoma"/>
                <w:sz w:val="18"/>
                <w:szCs w:val="22"/>
                <w:lang w:val="el-GR"/>
              </w:rPr>
            </w:pPr>
            <w:r w:rsidRPr="00D742EB">
              <w:rPr>
                <w:rFonts w:ascii="Tahoma" w:hAnsi="Tahoma" w:cs="Tahoma"/>
                <w:sz w:val="18"/>
                <w:szCs w:val="22"/>
                <w:lang w:val="el-GR"/>
              </w:rPr>
              <w:t>Θέση στην Ομάδα Έργου</w:t>
            </w:r>
          </w:p>
        </w:tc>
        <w:tc>
          <w:tcPr>
            <w:tcW w:w="810" w:type="pct"/>
            <w:gridSpan w:val="2"/>
            <w:shd w:val="clear" w:color="auto" w:fill="E0E0E0"/>
            <w:vAlign w:val="center"/>
          </w:tcPr>
          <w:p w14:paraId="1B27B9A6" w14:textId="77777777" w:rsidR="00382A3C" w:rsidRPr="00D742EB" w:rsidRDefault="00382A3C" w:rsidP="009B6A95">
            <w:pPr>
              <w:spacing w:line="276" w:lineRule="auto"/>
              <w:ind w:left="-117" w:right="-95"/>
              <w:jc w:val="center"/>
              <w:rPr>
                <w:rFonts w:ascii="Tahoma" w:hAnsi="Tahoma" w:cs="Tahoma"/>
                <w:sz w:val="18"/>
                <w:szCs w:val="22"/>
                <w:lang w:val="el-GR"/>
              </w:rPr>
            </w:pPr>
            <w:r w:rsidRPr="00D742EB">
              <w:rPr>
                <w:rFonts w:ascii="Tahoma" w:hAnsi="Tahoma" w:cs="Tahoma"/>
                <w:sz w:val="18"/>
                <w:szCs w:val="22"/>
                <w:lang w:val="el-GR"/>
              </w:rPr>
              <w:t>Ανθρωπομήνες</w:t>
            </w:r>
          </w:p>
        </w:tc>
      </w:tr>
      <w:tr w:rsidR="00382A3C" w:rsidRPr="00D742EB" w14:paraId="0884C399" w14:textId="77777777" w:rsidTr="009B6A95">
        <w:trPr>
          <w:gridAfter w:val="1"/>
          <w:wAfter w:w="5" w:type="pct"/>
          <w:trHeight w:val="394"/>
          <w:jc w:val="center"/>
        </w:trPr>
        <w:tc>
          <w:tcPr>
            <w:tcW w:w="300" w:type="pct"/>
            <w:vAlign w:val="center"/>
          </w:tcPr>
          <w:p w14:paraId="3AB897B0" w14:textId="77777777" w:rsidR="00382A3C" w:rsidRPr="00D742EB" w:rsidRDefault="00382A3C" w:rsidP="009B6A95">
            <w:pPr>
              <w:spacing w:line="276" w:lineRule="auto"/>
              <w:rPr>
                <w:rFonts w:ascii="Tahoma" w:hAnsi="Tahoma" w:cs="Tahoma"/>
                <w:szCs w:val="22"/>
                <w:lang w:val="el-GR"/>
              </w:rPr>
            </w:pPr>
          </w:p>
        </w:tc>
        <w:tc>
          <w:tcPr>
            <w:tcW w:w="1294" w:type="pct"/>
            <w:gridSpan w:val="2"/>
            <w:vAlign w:val="center"/>
          </w:tcPr>
          <w:p w14:paraId="56A00F61" w14:textId="77777777" w:rsidR="00382A3C" w:rsidRPr="00D742EB" w:rsidRDefault="00382A3C" w:rsidP="009B6A95">
            <w:pPr>
              <w:spacing w:line="276" w:lineRule="auto"/>
              <w:rPr>
                <w:rFonts w:ascii="Tahoma" w:hAnsi="Tahoma" w:cs="Tahoma"/>
                <w:szCs w:val="22"/>
                <w:lang w:val="el-GR"/>
              </w:rPr>
            </w:pPr>
          </w:p>
        </w:tc>
        <w:tc>
          <w:tcPr>
            <w:tcW w:w="1294" w:type="pct"/>
            <w:gridSpan w:val="2"/>
            <w:vAlign w:val="center"/>
          </w:tcPr>
          <w:p w14:paraId="557AF146" w14:textId="77777777" w:rsidR="00382A3C" w:rsidRPr="00D742EB" w:rsidRDefault="00382A3C" w:rsidP="009B6A95">
            <w:pPr>
              <w:spacing w:line="276" w:lineRule="auto"/>
              <w:rPr>
                <w:rFonts w:ascii="Tahoma" w:hAnsi="Tahoma" w:cs="Tahoma"/>
                <w:szCs w:val="22"/>
                <w:lang w:val="el-GR"/>
              </w:rPr>
            </w:pPr>
          </w:p>
        </w:tc>
        <w:tc>
          <w:tcPr>
            <w:tcW w:w="1296" w:type="pct"/>
            <w:gridSpan w:val="2"/>
            <w:vAlign w:val="center"/>
          </w:tcPr>
          <w:p w14:paraId="6886FFFD" w14:textId="77777777" w:rsidR="00382A3C" w:rsidRPr="00D742EB" w:rsidRDefault="00382A3C" w:rsidP="009B6A95">
            <w:pPr>
              <w:spacing w:line="276" w:lineRule="auto"/>
              <w:rPr>
                <w:rFonts w:ascii="Tahoma" w:hAnsi="Tahoma" w:cs="Tahoma"/>
                <w:szCs w:val="22"/>
                <w:lang w:val="el-GR"/>
              </w:rPr>
            </w:pPr>
          </w:p>
        </w:tc>
        <w:tc>
          <w:tcPr>
            <w:tcW w:w="811" w:type="pct"/>
            <w:gridSpan w:val="2"/>
            <w:vAlign w:val="center"/>
          </w:tcPr>
          <w:p w14:paraId="1E178CE4" w14:textId="77777777" w:rsidR="00382A3C" w:rsidRPr="00D742EB" w:rsidRDefault="00382A3C" w:rsidP="009B6A95">
            <w:pPr>
              <w:spacing w:line="276" w:lineRule="auto"/>
              <w:rPr>
                <w:rFonts w:ascii="Tahoma" w:hAnsi="Tahoma" w:cs="Tahoma"/>
                <w:szCs w:val="22"/>
                <w:lang w:val="el-GR"/>
              </w:rPr>
            </w:pPr>
          </w:p>
        </w:tc>
      </w:tr>
      <w:tr w:rsidR="00382A3C" w:rsidRPr="00D742EB" w14:paraId="68BBB88D" w14:textId="77777777" w:rsidTr="009B6A95">
        <w:trPr>
          <w:gridAfter w:val="1"/>
          <w:wAfter w:w="5" w:type="pct"/>
          <w:trHeight w:val="394"/>
          <w:jc w:val="center"/>
        </w:trPr>
        <w:tc>
          <w:tcPr>
            <w:tcW w:w="300" w:type="pct"/>
            <w:vAlign w:val="center"/>
          </w:tcPr>
          <w:p w14:paraId="685083F8" w14:textId="77777777" w:rsidR="00382A3C" w:rsidRPr="00D742EB" w:rsidRDefault="00382A3C" w:rsidP="009B6A95">
            <w:pPr>
              <w:spacing w:line="276" w:lineRule="auto"/>
              <w:rPr>
                <w:rFonts w:ascii="Tahoma" w:hAnsi="Tahoma" w:cs="Tahoma"/>
                <w:szCs w:val="22"/>
                <w:lang w:val="el-GR"/>
              </w:rPr>
            </w:pPr>
          </w:p>
        </w:tc>
        <w:tc>
          <w:tcPr>
            <w:tcW w:w="1294" w:type="pct"/>
            <w:gridSpan w:val="2"/>
            <w:vAlign w:val="center"/>
          </w:tcPr>
          <w:p w14:paraId="73E3B48E" w14:textId="77777777" w:rsidR="00382A3C" w:rsidRPr="00D742EB" w:rsidRDefault="00382A3C" w:rsidP="009B6A95">
            <w:pPr>
              <w:spacing w:line="276" w:lineRule="auto"/>
              <w:rPr>
                <w:rFonts w:ascii="Tahoma" w:hAnsi="Tahoma" w:cs="Tahoma"/>
                <w:szCs w:val="22"/>
                <w:lang w:val="el-GR"/>
              </w:rPr>
            </w:pPr>
          </w:p>
        </w:tc>
        <w:tc>
          <w:tcPr>
            <w:tcW w:w="1294" w:type="pct"/>
            <w:gridSpan w:val="2"/>
            <w:vAlign w:val="center"/>
          </w:tcPr>
          <w:p w14:paraId="0192A845" w14:textId="77777777" w:rsidR="00382A3C" w:rsidRPr="00D742EB" w:rsidRDefault="00382A3C" w:rsidP="009B6A95">
            <w:pPr>
              <w:spacing w:line="276" w:lineRule="auto"/>
              <w:rPr>
                <w:rFonts w:ascii="Tahoma" w:hAnsi="Tahoma" w:cs="Tahoma"/>
                <w:szCs w:val="22"/>
                <w:lang w:val="el-GR"/>
              </w:rPr>
            </w:pPr>
          </w:p>
        </w:tc>
        <w:tc>
          <w:tcPr>
            <w:tcW w:w="1296" w:type="pct"/>
            <w:gridSpan w:val="2"/>
            <w:vAlign w:val="center"/>
          </w:tcPr>
          <w:p w14:paraId="724E1C21" w14:textId="77777777" w:rsidR="00382A3C" w:rsidRPr="00D742EB" w:rsidRDefault="00382A3C" w:rsidP="009B6A95">
            <w:pPr>
              <w:spacing w:line="276" w:lineRule="auto"/>
              <w:rPr>
                <w:rFonts w:ascii="Tahoma" w:hAnsi="Tahoma" w:cs="Tahoma"/>
                <w:szCs w:val="22"/>
                <w:lang w:val="el-GR"/>
              </w:rPr>
            </w:pPr>
          </w:p>
        </w:tc>
        <w:tc>
          <w:tcPr>
            <w:tcW w:w="811" w:type="pct"/>
            <w:gridSpan w:val="2"/>
            <w:vAlign w:val="center"/>
          </w:tcPr>
          <w:p w14:paraId="399A1F9E" w14:textId="77777777" w:rsidR="00382A3C" w:rsidRPr="00D742EB" w:rsidRDefault="00382A3C" w:rsidP="009B6A95">
            <w:pPr>
              <w:spacing w:line="276" w:lineRule="auto"/>
              <w:rPr>
                <w:rFonts w:ascii="Tahoma" w:hAnsi="Tahoma" w:cs="Tahoma"/>
                <w:szCs w:val="22"/>
                <w:lang w:val="el-GR"/>
              </w:rPr>
            </w:pPr>
          </w:p>
        </w:tc>
      </w:tr>
      <w:tr w:rsidR="00382A3C" w:rsidRPr="00D742EB" w14:paraId="310B33C1" w14:textId="77777777" w:rsidTr="009B6A95">
        <w:trPr>
          <w:gridAfter w:val="1"/>
          <w:wAfter w:w="5" w:type="pct"/>
          <w:trHeight w:val="394"/>
          <w:jc w:val="center"/>
        </w:trPr>
        <w:tc>
          <w:tcPr>
            <w:tcW w:w="300" w:type="pct"/>
            <w:vAlign w:val="center"/>
          </w:tcPr>
          <w:p w14:paraId="04A3F65B" w14:textId="77777777" w:rsidR="00382A3C" w:rsidRPr="00D742EB" w:rsidRDefault="00382A3C" w:rsidP="009B6A95">
            <w:pPr>
              <w:spacing w:line="276" w:lineRule="auto"/>
              <w:rPr>
                <w:rFonts w:ascii="Tahoma" w:hAnsi="Tahoma" w:cs="Tahoma"/>
                <w:szCs w:val="22"/>
                <w:lang w:val="el-GR"/>
              </w:rPr>
            </w:pPr>
          </w:p>
        </w:tc>
        <w:tc>
          <w:tcPr>
            <w:tcW w:w="1294" w:type="pct"/>
            <w:gridSpan w:val="2"/>
            <w:vAlign w:val="center"/>
          </w:tcPr>
          <w:p w14:paraId="212EC193" w14:textId="77777777" w:rsidR="00382A3C" w:rsidRPr="00D742EB" w:rsidRDefault="00382A3C" w:rsidP="009B6A95">
            <w:pPr>
              <w:spacing w:line="276" w:lineRule="auto"/>
              <w:rPr>
                <w:rFonts w:ascii="Tahoma" w:hAnsi="Tahoma" w:cs="Tahoma"/>
                <w:szCs w:val="22"/>
                <w:lang w:val="el-GR"/>
              </w:rPr>
            </w:pPr>
          </w:p>
        </w:tc>
        <w:tc>
          <w:tcPr>
            <w:tcW w:w="1294" w:type="pct"/>
            <w:gridSpan w:val="2"/>
            <w:vAlign w:val="center"/>
          </w:tcPr>
          <w:p w14:paraId="19C4E6F1" w14:textId="77777777" w:rsidR="00382A3C" w:rsidRPr="00D742EB" w:rsidRDefault="00382A3C" w:rsidP="009B6A95">
            <w:pPr>
              <w:spacing w:line="276" w:lineRule="auto"/>
              <w:rPr>
                <w:rFonts w:ascii="Tahoma" w:hAnsi="Tahoma" w:cs="Tahoma"/>
                <w:szCs w:val="22"/>
                <w:lang w:val="el-GR"/>
              </w:rPr>
            </w:pPr>
          </w:p>
        </w:tc>
        <w:tc>
          <w:tcPr>
            <w:tcW w:w="1296" w:type="pct"/>
            <w:gridSpan w:val="2"/>
            <w:vAlign w:val="center"/>
          </w:tcPr>
          <w:p w14:paraId="31DC6A6B" w14:textId="77777777" w:rsidR="00382A3C" w:rsidRPr="00D742EB" w:rsidRDefault="00382A3C" w:rsidP="009B6A95">
            <w:pPr>
              <w:spacing w:line="276" w:lineRule="auto"/>
              <w:rPr>
                <w:rFonts w:ascii="Tahoma" w:hAnsi="Tahoma" w:cs="Tahoma"/>
                <w:szCs w:val="22"/>
                <w:lang w:val="el-GR"/>
              </w:rPr>
            </w:pPr>
          </w:p>
        </w:tc>
        <w:tc>
          <w:tcPr>
            <w:tcW w:w="811" w:type="pct"/>
            <w:gridSpan w:val="2"/>
            <w:vAlign w:val="center"/>
          </w:tcPr>
          <w:p w14:paraId="6FEB4D8E" w14:textId="77777777" w:rsidR="00382A3C" w:rsidRPr="00D742EB" w:rsidRDefault="00382A3C" w:rsidP="009B6A95">
            <w:pPr>
              <w:spacing w:line="276" w:lineRule="auto"/>
              <w:rPr>
                <w:rFonts w:ascii="Tahoma" w:hAnsi="Tahoma" w:cs="Tahoma"/>
                <w:szCs w:val="22"/>
                <w:lang w:val="el-GR"/>
              </w:rPr>
            </w:pPr>
          </w:p>
        </w:tc>
      </w:tr>
      <w:tr w:rsidR="00382A3C" w:rsidRPr="00D742EB" w14:paraId="24E93628" w14:textId="77777777" w:rsidTr="009B6A95">
        <w:trPr>
          <w:gridAfter w:val="1"/>
          <w:wAfter w:w="5" w:type="pct"/>
          <w:trHeight w:val="380"/>
          <w:jc w:val="center"/>
        </w:trPr>
        <w:tc>
          <w:tcPr>
            <w:tcW w:w="4184" w:type="pct"/>
            <w:gridSpan w:val="7"/>
            <w:tcBorders>
              <w:bottom w:val="single" w:sz="4" w:space="0" w:color="000080"/>
            </w:tcBorders>
            <w:shd w:val="clear" w:color="auto" w:fill="C0C0C0"/>
            <w:vAlign w:val="center"/>
          </w:tcPr>
          <w:p w14:paraId="15CD2DA3" w14:textId="77777777" w:rsidR="00382A3C" w:rsidRPr="00D742EB" w:rsidRDefault="00382A3C" w:rsidP="009B6A95">
            <w:pPr>
              <w:spacing w:line="276" w:lineRule="auto"/>
              <w:rPr>
                <w:rFonts w:ascii="Tahoma" w:hAnsi="Tahoma" w:cs="Tahoma"/>
                <w:b/>
                <w:szCs w:val="22"/>
                <w:lang w:val="el-GR"/>
              </w:rPr>
            </w:pPr>
            <w:r w:rsidRPr="00D742EB">
              <w:rPr>
                <w:rFonts w:ascii="Tahoma" w:hAnsi="Tahoma" w:cs="Tahoma"/>
                <w:b/>
                <w:szCs w:val="22"/>
                <w:lang w:val="el-GR"/>
              </w:rPr>
              <w:t xml:space="preserve">ΜΕΡΙΚΟ ΣΥΝΟΛΟ (1) </w:t>
            </w:r>
          </w:p>
        </w:tc>
        <w:tc>
          <w:tcPr>
            <w:tcW w:w="811" w:type="pct"/>
            <w:gridSpan w:val="2"/>
            <w:tcBorders>
              <w:bottom w:val="single" w:sz="4" w:space="0" w:color="000080"/>
            </w:tcBorders>
            <w:shd w:val="clear" w:color="auto" w:fill="C0C0C0"/>
            <w:vAlign w:val="center"/>
          </w:tcPr>
          <w:p w14:paraId="7B5C745E" w14:textId="77777777" w:rsidR="00382A3C" w:rsidRPr="00D742EB" w:rsidRDefault="00382A3C" w:rsidP="009B6A95">
            <w:pPr>
              <w:spacing w:line="276" w:lineRule="auto"/>
              <w:rPr>
                <w:rFonts w:ascii="Tahoma" w:hAnsi="Tahoma" w:cs="Tahoma"/>
                <w:szCs w:val="22"/>
                <w:lang w:val="el-GR"/>
              </w:rPr>
            </w:pPr>
          </w:p>
        </w:tc>
      </w:tr>
    </w:tbl>
    <w:p w14:paraId="21CF67B0" w14:textId="77777777" w:rsidR="00382A3C" w:rsidRPr="00D742EB" w:rsidRDefault="00382A3C" w:rsidP="00382A3C">
      <w:pPr>
        <w:autoSpaceDE w:val="0"/>
        <w:autoSpaceDN w:val="0"/>
        <w:adjustRightInd w:val="0"/>
        <w:spacing w:after="70"/>
        <w:jc w:val="left"/>
        <w:rPr>
          <w:rFonts w:ascii="Tahoma" w:hAnsi="Tahoma" w:cs="Tahoma"/>
          <w:b/>
          <w:bCs/>
          <w:szCs w:val="22"/>
          <w:lang w:val="el-GR" w:eastAsia="el-GR"/>
        </w:rPr>
      </w:pPr>
    </w:p>
    <w:p w14:paraId="2CC98588" w14:textId="77777777" w:rsidR="00382A3C" w:rsidRPr="00D742EB" w:rsidRDefault="00382A3C" w:rsidP="006E1442">
      <w:pPr>
        <w:pStyle w:val="aff0"/>
        <w:numPr>
          <w:ilvl w:val="0"/>
          <w:numId w:val="60"/>
        </w:numPr>
        <w:spacing w:line="276" w:lineRule="auto"/>
        <w:rPr>
          <w:rFonts w:ascii="Tahoma" w:hAnsi="Tahoma" w:cs="Tahoma"/>
          <w:szCs w:val="22"/>
          <w:lang w:val="el-GR"/>
        </w:rPr>
      </w:pPr>
      <w:r w:rsidRPr="00D742EB">
        <w:rPr>
          <w:rFonts w:ascii="Tahoma" w:hAnsi="Tahoma" w:cs="Tahoma"/>
          <w:szCs w:val="22"/>
          <w:lang w:val="el-GR"/>
        </w:rPr>
        <w:t xml:space="preserve">Πίνακα των </w:t>
      </w:r>
      <w:r w:rsidRPr="00D742EB">
        <w:rPr>
          <w:rFonts w:ascii="Tahoma" w:hAnsi="Tahoma" w:cs="Tahoma"/>
          <w:b/>
          <w:bCs/>
          <w:szCs w:val="22"/>
          <w:lang w:val="el-GR"/>
        </w:rPr>
        <w:t>στελεχών των Υπεργολάβων του υποψήφιου Αναδόχου</w:t>
      </w:r>
      <w:r w:rsidRPr="00D742EB">
        <w:rPr>
          <w:rFonts w:ascii="Tahoma" w:hAnsi="Tahoma" w:cs="Tahoma"/>
          <w:szCs w:val="22"/>
          <w:lang w:val="el-GR"/>
        </w:rPr>
        <w:t xml:space="preserve"> που συμμετέχουν στην Ομάδα Έργου, σύμφωνα με το ακόλουθο υπόδειγμα: </w:t>
      </w:r>
    </w:p>
    <w:tbl>
      <w:tblPr>
        <w:tblW w:w="5000" w:type="pct"/>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71"/>
        <w:gridCol w:w="2501"/>
        <w:gridCol w:w="2501"/>
        <w:gridCol w:w="2507"/>
        <w:gridCol w:w="1548"/>
      </w:tblGrid>
      <w:tr w:rsidR="00382A3C" w:rsidRPr="00D742EB" w14:paraId="13FBCF46" w14:textId="77777777" w:rsidTr="009B6A95">
        <w:trPr>
          <w:trHeight w:val="788"/>
          <w:jc w:val="center"/>
        </w:trPr>
        <w:tc>
          <w:tcPr>
            <w:tcW w:w="296" w:type="pct"/>
            <w:shd w:val="clear" w:color="auto" w:fill="E0E0E0"/>
            <w:vAlign w:val="center"/>
          </w:tcPr>
          <w:p w14:paraId="4A148DE5" w14:textId="77777777" w:rsidR="00382A3C" w:rsidRPr="00D742EB" w:rsidRDefault="00382A3C" w:rsidP="009B6A95">
            <w:pPr>
              <w:spacing w:line="276" w:lineRule="auto"/>
              <w:ind w:left="-51" w:right="-124"/>
              <w:rPr>
                <w:rFonts w:ascii="Tahoma" w:hAnsi="Tahoma" w:cs="Tahoma"/>
                <w:sz w:val="18"/>
                <w:szCs w:val="22"/>
                <w:lang w:val="el-GR"/>
              </w:rPr>
            </w:pPr>
            <w:r w:rsidRPr="00D742EB">
              <w:rPr>
                <w:rFonts w:ascii="Tahoma" w:hAnsi="Tahoma" w:cs="Tahoma"/>
                <w:sz w:val="18"/>
                <w:szCs w:val="22"/>
                <w:lang w:val="el-GR"/>
              </w:rPr>
              <w:t>Α/Α</w:t>
            </w:r>
          </w:p>
        </w:tc>
        <w:tc>
          <w:tcPr>
            <w:tcW w:w="1299" w:type="pct"/>
            <w:shd w:val="clear" w:color="auto" w:fill="E0E0E0"/>
            <w:vAlign w:val="center"/>
          </w:tcPr>
          <w:p w14:paraId="11945BB7" w14:textId="77777777" w:rsidR="00382A3C" w:rsidRPr="00D742EB" w:rsidRDefault="00382A3C" w:rsidP="009B6A95">
            <w:pPr>
              <w:spacing w:line="276" w:lineRule="auto"/>
              <w:jc w:val="center"/>
              <w:rPr>
                <w:rFonts w:ascii="Tahoma" w:hAnsi="Tahoma" w:cs="Tahoma"/>
                <w:sz w:val="18"/>
                <w:szCs w:val="22"/>
                <w:lang w:val="el-GR"/>
              </w:rPr>
            </w:pPr>
            <w:r w:rsidRPr="00D742EB">
              <w:rPr>
                <w:rFonts w:ascii="Tahoma" w:hAnsi="Tahoma" w:cs="Tahoma"/>
                <w:sz w:val="18"/>
                <w:szCs w:val="22"/>
                <w:lang w:val="el-GR"/>
              </w:rPr>
              <w:t>Επωνυμία Εταιρείας Υπεργολάβου</w:t>
            </w:r>
          </w:p>
        </w:tc>
        <w:tc>
          <w:tcPr>
            <w:tcW w:w="1299" w:type="pct"/>
            <w:shd w:val="clear" w:color="auto" w:fill="E0E0E0"/>
            <w:vAlign w:val="center"/>
          </w:tcPr>
          <w:p w14:paraId="038F46F0" w14:textId="77777777" w:rsidR="00382A3C" w:rsidRPr="00D742EB" w:rsidRDefault="00382A3C" w:rsidP="009B6A95">
            <w:pPr>
              <w:spacing w:line="276" w:lineRule="auto"/>
              <w:jc w:val="center"/>
              <w:rPr>
                <w:rFonts w:ascii="Tahoma" w:hAnsi="Tahoma" w:cs="Tahoma"/>
                <w:sz w:val="18"/>
                <w:szCs w:val="22"/>
                <w:lang w:val="el-GR"/>
              </w:rPr>
            </w:pPr>
            <w:r w:rsidRPr="00D742EB">
              <w:rPr>
                <w:rFonts w:ascii="Tahoma" w:hAnsi="Tahoma" w:cs="Tahoma"/>
                <w:sz w:val="18"/>
                <w:szCs w:val="22"/>
                <w:lang w:val="el-GR"/>
              </w:rPr>
              <w:t>Ονοματεπώνυμο Μέλους Ομάδας Έργου</w:t>
            </w:r>
          </w:p>
        </w:tc>
        <w:tc>
          <w:tcPr>
            <w:tcW w:w="1302" w:type="pct"/>
            <w:shd w:val="clear" w:color="auto" w:fill="E0E0E0"/>
            <w:vAlign w:val="center"/>
          </w:tcPr>
          <w:p w14:paraId="2AA1154B" w14:textId="77777777" w:rsidR="00382A3C" w:rsidRPr="00D742EB" w:rsidRDefault="00382A3C" w:rsidP="009B6A95">
            <w:pPr>
              <w:spacing w:line="276" w:lineRule="auto"/>
              <w:jc w:val="center"/>
              <w:rPr>
                <w:rFonts w:ascii="Tahoma" w:hAnsi="Tahoma" w:cs="Tahoma"/>
                <w:sz w:val="18"/>
                <w:szCs w:val="22"/>
                <w:lang w:val="el-GR"/>
              </w:rPr>
            </w:pPr>
            <w:r w:rsidRPr="00D742EB">
              <w:rPr>
                <w:rFonts w:ascii="Tahoma" w:hAnsi="Tahoma" w:cs="Tahoma"/>
                <w:sz w:val="18"/>
                <w:szCs w:val="22"/>
                <w:lang w:val="el-GR"/>
              </w:rPr>
              <w:t>Θέση στην Ομάδα Έργου</w:t>
            </w:r>
          </w:p>
        </w:tc>
        <w:tc>
          <w:tcPr>
            <w:tcW w:w="804" w:type="pct"/>
            <w:shd w:val="clear" w:color="auto" w:fill="E0E0E0"/>
            <w:vAlign w:val="center"/>
          </w:tcPr>
          <w:p w14:paraId="00BAA941" w14:textId="77777777" w:rsidR="00382A3C" w:rsidRPr="00D742EB" w:rsidRDefault="00382A3C" w:rsidP="009B6A95">
            <w:pPr>
              <w:spacing w:line="276" w:lineRule="auto"/>
              <w:ind w:left="-63" w:right="-19"/>
              <w:jc w:val="center"/>
              <w:rPr>
                <w:rFonts w:ascii="Tahoma" w:hAnsi="Tahoma" w:cs="Tahoma"/>
                <w:sz w:val="18"/>
                <w:szCs w:val="22"/>
                <w:lang w:val="el-GR"/>
              </w:rPr>
            </w:pPr>
            <w:r w:rsidRPr="00D742EB">
              <w:rPr>
                <w:rFonts w:ascii="Tahoma" w:hAnsi="Tahoma" w:cs="Tahoma"/>
                <w:sz w:val="18"/>
                <w:szCs w:val="22"/>
                <w:lang w:val="el-GR"/>
              </w:rPr>
              <w:t>Ανθρωπομήνες</w:t>
            </w:r>
          </w:p>
        </w:tc>
      </w:tr>
      <w:tr w:rsidR="00382A3C" w:rsidRPr="00D742EB" w14:paraId="42BB4DA0" w14:textId="77777777" w:rsidTr="009B6A95">
        <w:trPr>
          <w:trHeight w:val="380"/>
          <w:jc w:val="center"/>
        </w:trPr>
        <w:tc>
          <w:tcPr>
            <w:tcW w:w="296" w:type="pct"/>
            <w:vAlign w:val="center"/>
          </w:tcPr>
          <w:p w14:paraId="3E4B6DCC" w14:textId="77777777" w:rsidR="00382A3C" w:rsidRPr="00D742EB" w:rsidRDefault="00382A3C" w:rsidP="009B6A95">
            <w:pPr>
              <w:spacing w:line="276" w:lineRule="auto"/>
              <w:rPr>
                <w:rFonts w:ascii="Tahoma" w:hAnsi="Tahoma" w:cs="Tahoma"/>
                <w:szCs w:val="22"/>
                <w:lang w:val="el-GR"/>
              </w:rPr>
            </w:pPr>
          </w:p>
        </w:tc>
        <w:tc>
          <w:tcPr>
            <w:tcW w:w="1299" w:type="pct"/>
            <w:vAlign w:val="center"/>
          </w:tcPr>
          <w:p w14:paraId="6EC00762" w14:textId="77777777" w:rsidR="00382A3C" w:rsidRPr="00D742EB" w:rsidRDefault="00382A3C" w:rsidP="009B6A95">
            <w:pPr>
              <w:spacing w:line="276" w:lineRule="auto"/>
              <w:rPr>
                <w:rFonts w:ascii="Tahoma" w:hAnsi="Tahoma" w:cs="Tahoma"/>
                <w:szCs w:val="22"/>
                <w:lang w:val="el-GR"/>
              </w:rPr>
            </w:pPr>
          </w:p>
        </w:tc>
        <w:tc>
          <w:tcPr>
            <w:tcW w:w="1299" w:type="pct"/>
            <w:vAlign w:val="center"/>
          </w:tcPr>
          <w:p w14:paraId="57E81BB5" w14:textId="77777777" w:rsidR="00382A3C" w:rsidRPr="00D742EB" w:rsidRDefault="00382A3C" w:rsidP="009B6A95">
            <w:pPr>
              <w:spacing w:line="276" w:lineRule="auto"/>
              <w:rPr>
                <w:rFonts w:ascii="Tahoma" w:hAnsi="Tahoma" w:cs="Tahoma"/>
                <w:szCs w:val="22"/>
                <w:lang w:val="el-GR"/>
              </w:rPr>
            </w:pPr>
          </w:p>
        </w:tc>
        <w:tc>
          <w:tcPr>
            <w:tcW w:w="1302" w:type="pct"/>
            <w:vAlign w:val="center"/>
          </w:tcPr>
          <w:p w14:paraId="7E7BD82D" w14:textId="77777777" w:rsidR="00382A3C" w:rsidRPr="00D742EB" w:rsidRDefault="00382A3C" w:rsidP="009B6A95">
            <w:pPr>
              <w:spacing w:line="276" w:lineRule="auto"/>
              <w:rPr>
                <w:rFonts w:ascii="Tahoma" w:hAnsi="Tahoma" w:cs="Tahoma"/>
                <w:szCs w:val="22"/>
                <w:lang w:val="el-GR"/>
              </w:rPr>
            </w:pPr>
          </w:p>
        </w:tc>
        <w:tc>
          <w:tcPr>
            <w:tcW w:w="804" w:type="pct"/>
            <w:vAlign w:val="center"/>
          </w:tcPr>
          <w:p w14:paraId="702125FD" w14:textId="77777777" w:rsidR="00382A3C" w:rsidRPr="00D742EB" w:rsidRDefault="00382A3C" w:rsidP="009B6A95">
            <w:pPr>
              <w:spacing w:line="276" w:lineRule="auto"/>
              <w:rPr>
                <w:rFonts w:ascii="Tahoma" w:hAnsi="Tahoma" w:cs="Tahoma"/>
                <w:szCs w:val="22"/>
                <w:lang w:val="el-GR"/>
              </w:rPr>
            </w:pPr>
          </w:p>
        </w:tc>
      </w:tr>
      <w:tr w:rsidR="00382A3C" w:rsidRPr="00D742EB" w14:paraId="1A06A530" w14:textId="77777777" w:rsidTr="009B6A95">
        <w:trPr>
          <w:trHeight w:val="394"/>
          <w:jc w:val="center"/>
        </w:trPr>
        <w:tc>
          <w:tcPr>
            <w:tcW w:w="296" w:type="pct"/>
            <w:vAlign w:val="center"/>
          </w:tcPr>
          <w:p w14:paraId="269DD090" w14:textId="77777777" w:rsidR="00382A3C" w:rsidRPr="00D742EB" w:rsidRDefault="00382A3C" w:rsidP="009B6A95">
            <w:pPr>
              <w:spacing w:line="276" w:lineRule="auto"/>
              <w:rPr>
                <w:rFonts w:ascii="Tahoma" w:hAnsi="Tahoma" w:cs="Tahoma"/>
                <w:szCs w:val="22"/>
                <w:lang w:val="el-GR"/>
              </w:rPr>
            </w:pPr>
          </w:p>
        </w:tc>
        <w:tc>
          <w:tcPr>
            <w:tcW w:w="1299" w:type="pct"/>
            <w:vAlign w:val="center"/>
          </w:tcPr>
          <w:p w14:paraId="0F56EB33" w14:textId="77777777" w:rsidR="00382A3C" w:rsidRPr="00D742EB" w:rsidRDefault="00382A3C" w:rsidP="009B6A95">
            <w:pPr>
              <w:spacing w:line="276" w:lineRule="auto"/>
              <w:rPr>
                <w:rFonts w:ascii="Tahoma" w:hAnsi="Tahoma" w:cs="Tahoma"/>
                <w:szCs w:val="22"/>
                <w:lang w:val="el-GR"/>
              </w:rPr>
            </w:pPr>
          </w:p>
        </w:tc>
        <w:tc>
          <w:tcPr>
            <w:tcW w:w="1299" w:type="pct"/>
            <w:vAlign w:val="center"/>
          </w:tcPr>
          <w:p w14:paraId="1489B090" w14:textId="77777777" w:rsidR="00382A3C" w:rsidRPr="00D742EB" w:rsidRDefault="00382A3C" w:rsidP="009B6A95">
            <w:pPr>
              <w:spacing w:line="276" w:lineRule="auto"/>
              <w:rPr>
                <w:rFonts w:ascii="Tahoma" w:hAnsi="Tahoma" w:cs="Tahoma"/>
                <w:szCs w:val="22"/>
                <w:lang w:val="el-GR"/>
              </w:rPr>
            </w:pPr>
          </w:p>
        </w:tc>
        <w:tc>
          <w:tcPr>
            <w:tcW w:w="1302" w:type="pct"/>
            <w:vAlign w:val="center"/>
          </w:tcPr>
          <w:p w14:paraId="01473E29" w14:textId="77777777" w:rsidR="00382A3C" w:rsidRPr="00D742EB" w:rsidRDefault="00382A3C" w:rsidP="009B6A95">
            <w:pPr>
              <w:spacing w:line="276" w:lineRule="auto"/>
              <w:rPr>
                <w:rFonts w:ascii="Tahoma" w:hAnsi="Tahoma" w:cs="Tahoma"/>
                <w:szCs w:val="22"/>
                <w:lang w:val="el-GR"/>
              </w:rPr>
            </w:pPr>
          </w:p>
        </w:tc>
        <w:tc>
          <w:tcPr>
            <w:tcW w:w="804" w:type="pct"/>
            <w:vAlign w:val="center"/>
          </w:tcPr>
          <w:p w14:paraId="25286710" w14:textId="77777777" w:rsidR="00382A3C" w:rsidRPr="00D742EB" w:rsidRDefault="00382A3C" w:rsidP="009B6A95">
            <w:pPr>
              <w:spacing w:line="276" w:lineRule="auto"/>
              <w:rPr>
                <w:rFonts w:ascii="Tahoma" w:hAnsi="Tahoma" w:cs="Tahoma"/>
                <w:szCs w:val="22"/>
                <w:lang w:val="el-GR"/>
              </w:rPr>
            </w:pPr>
          </w:p>
        </w:tc>
      </w:tr>
      <w:tr w:rsidR="00382A3C" w:rsidRPr="00D742EB" w14:paraId="656DEA5C" w14:textId="77777777" w:rsidTr="009B6A95">
        <w:trPr>
          <w:trHeight w:val="394"/>
          <w:jc w:val="center"/>
        </w:trPr>
        <w:tc>
          <w:tcPr>
            <w:tcW w:w="296" w:type="pct"/>
            <w:vAlign w:val="center"/>
          </w:tcPr>
          <w:p w14:paraId="0BFBCF49" w14:textId="77777777" w:rsidR="00382A3C" w:rsidRPr="00D742EB" w:rsidRDefault="00382A3C" w:rsidP="009B6A95">
            <w:pPr>
              <w:spacing w:line="276" w:lineRule="auto"/>
              <w:rPr>
                <w:rFonts w:ascii="Tahoma" w:hAnsi="Tahoma" w:cs="Tahoma"/>
                <w:szCs w:val="22"/>
                <w:lang w:val="el-GR"/>
              </w:rPr>
            </w:pPr>
          </w:p>
        </w:tc>
        <w:tc>
          <w:tcPr>
            <w:tcW w:w="1299" w:type="pct"/>
            <w:vAlign w:val="center"/>
          </w:tcPr>
          <w:p w14:paraId="564BDF20" w14:textId="77777777" w:rsidR="00382A3C" w:rsidRPr="00D742EB" w:rsidRDefault="00382A3C" w:rsidP="009B6A95">
            <w:pPr>
              <w:spacing w:line="276" w:lineRule="auto"/>
              <w:rPr>
                <w:rFonts w:ascii="Tahoma" w:hAnsi="Tahoma" w:cs="Tahoma"/>
                <w:szCs w:val="22"/>
                <w:lang w:val="el-GR"/>
              </w:rPr>
            </w:pPr>
          </w:p>
        </w:tc>
        <w:tc>
          <w:tcPr>
            <w:tcW w:w="1299" w:type="pct"/>
            <w:vAlign w:val="center"/>
          </w:tcPr>
          <w:p w14:paraId="37BBA847" w14:textId="77777777" w:rsidR="00382A3C" w:rsidRPr="00D742EB" w:rsidRDefault="00382A3C" w:rsidP="009B6A95">
            <w:pPr>
              <w:spacing w:line="276" w:lineRule="auto"/>
              <w:rPr>
                <w:rFonts w:ascii="Tahoma" w:hAnsi="Tahoma" w:cs="Tahoma"/>
                <w:szCs w:val="22"/>
                <w:lang w:val="el-GR"/>
              </w:rPr>
            </w:pPr>
          </w:p>
        </w:tc>
        <w:tc>
          <w:tcPr>
            <w:tcW w:w="1302" w:type="pct"/>
            <w:vAlign w:val="center"/>
          </w:tcPr>
          <w:p w14:paraId="35337F44" w14:textId="77777777" w:rsidR="00382A3C" w:rsidRPr="00D742EB" w:rsidRDefault="00382A3C" w:rsidP="009B6A95">
            <w:pPr>
              <w:spacing w:line="276" w:lineRule="auto"/>
              <w:rPr>
                <w:rFonts w:ascii="Tahoma" w:hAnsi="Tahoma" w:cs="Tahoma"/>
                <w:szCs w:val="22"/>
                <w:lang w:val="el-GR"/>
              </w:rPr>
            </w:pPr>
          </w:p>
        </w:tc>
        <w:tc>
          <w:tcPr>
            <w:tcW w:w="804" w:type="pct"/>
            <w:vAlign w:val="center"/>
          </w:tcPr>
          <w:p w14:paraId="13A61485" w14:textId="77777777" w:rsidR="00382A3C" w:rsidRPr="00D742EB" w:rsidRDefault="00382A3C" w:rsidP="009B6A95">
            <w:pPr>
              <w:spacing w:line="276" w:lineRule="auto"/>
              <w:rPr>
                <w:rFonts w:ascii="Tahoma" w:hAnsi="Tahoma" w:cs="Tahoma"/>
                <w:szCs w:val="22"/>
                <w:lang w:val="el-GR"/>
              </w:rPr>
            </w:pPr>
          </w:p>
        </w:tc>
      </w:tr>
      <w:tr w:rsidR="00382A3C" w:rsidRPr="00D742EB" w14:paraId="60596CEF" w14:textId="77777777" w:rsidTr="009B6A95">
        <w:trPr>
          <w:trHeight w:val="394"/>
          <w:jc w:val="center"/>
        </w:trPr>
        <w:tc>
          <w:tcPr>
            <w:tcW w:w="4196" w:type="pct"/>
            <w:gridSpan w:val="4"/>
            <w:tcBorders>
              <w:bottom w:val="single" w:sz="4" w:space="0" w:color="000080"/>
            </w:tcBorders>
            <w:shd w:val="clear" w:color="auto" w:fill="C0C0C0"/>
            <w:vAlign w:val="center"/>
          </w:tcPr>
          <w:p w14:paraId="44C4C687" w14:textId="77777777" w:rsidR="00382A3C" w:rsidRPr="00D742EB" w:rsidRDefault="00382A3C" w:rsidP="009B6A95">
            <w:pPr>
              <w:spacing w:line="276" w:lineRule="auto"/>
              <w:rPr>
                <w:rFonts w:ascii="Tahoma" w:hAnsi="Tahoma" w:cs="Tahoma"/>
                <w:b/>
                <w:szCs w:val="22"/>
                <w:lang w:val="el-GR"/>
              </w:rPr>
            </w:pPr>
            <w:r w:rsidRPr="00D742EB">
              <w:rPr>
                <w:rFonts w:ascii="Tahoma" w:hAnsi="Tahoma" w:cs="Tahoma"/>
                <w:b/>
                <w:szCs w:val="22"/>
                <w:lang w:val="el-GR"/>
              </w:rPr>
              <w:t xml:space="preserve">ΜΕΡΙΚΟ ΣΥΝΟΛΟ (2) </w:t>
            </w:r>
          </w:p>
        </w:tc>
        <w:tc>
          <w:tcPr>
            <w:tcW w:w="804" w:type="pct"/>
            <w:tcBorders>
              <w:bottom w:val="single" w:sz="4" w:space="0" w:color="000080"/>
            </w:tcBorders>
            <w:shd w:val="clear" w:color="auto" w:fill="C0C0C0"/>
            <w:vAlign w:val="center"/>
          </w:tcPr>
          <w:p w14:paraId="4C011397" w14:textId="77777777" w:rsidR="00382A3C" w:rsidRPr="00D742EB" w:rsidRDefault="00382A3C" w:rsidP="009B6A95">
            <w:pPr>
              <w:spacing w:line="276" w:lineRule="auto"/>
              <w:rPr>
                <w:rFonts w:ascii="Tahoma" w:hAnsi="Tahoma" w:cs="Tahoma"/>
                <w:szCs w:val="22"/>
                <w:lang w:val="el-GR"/>
              </w:rPr>
            </w:pPr>
          </w:p>
        </w:tc>
      </w:tr>
    </w:tbl>
    <w:p w14:paraId="61B4E7EF" w14:textId="77777777" w:rsidR="00382A3C" w:rsidRPr="00D742EB" w:rsidRDefault="00382A3C" w:rsidP="00382A3C">
      <w:pPr>
        <w:spacing w:line="276" w:lineRule="auto"/>
        <w:rPr>
          <w:rFonts w:ascii="Tahoma" w:hAnsi="Tahoma" w:cs="Tahoma"/>
          <w:szCs w:val="22"/>
          <w:lang w:val="el-GR"/>
        </w:rPr>
      </w:pPr>
    </w:p>
    <w:p w14:paraId="7432B73A" w14:textId="77777777" w:rsidR="00382A3C" w:rsidRPr="00D742EB" w:rsidRDefault="00382A3C" w:rsidP="006E1442">
      <w:pPr>
        <w:pStyle w:val="aff0"/>
        <w:numPr>
          <w:ilvl w:val="0"/>
          <w:numId w:val="60"/>
        </w:numPr>
        <w:spacing w:line="276" w:lineRule="auto"/>
        <w:rPr>
          <w:rFonts w:ascii="Tahoma" w:hAnsi="Tahoma" w:cs="Tahoma"/>
          <w:szCs w:val="22"/>
          <w:lang w:val="el-GR"/>
        </w:rPr>
      </w:pPr>
      <w:r w:rsidRPr="00D742EB">
        <w:rPr>
          <w:rFonts w:ascii="Tahoma" w:hAnsi="Tahoma" w:cs="Tahoma"/>
          <w:szCs w:val="22"/>
          <w:lang w:val="el-GR"/>
        </w:rPr>
        <w:t xml:space="preserve">Πίνακα των </w:t>
      </w:r>
      <w:r w:rsidRPr="00D742EB">
        <w:rPr>
          <w:rFonts w:ascii="Tahoma" w:hAnsi="Tahoma" w:cs="Tahoma"/>
          <w:b/>
          <w:szCs w:val="22"/>
          <w:lang w:val="el-GR"/>
        </w:rPr>
        <w:t>εξωτερικών συνεργατών του υποψήφιου Αναδόχου</w:t>
      </w:r>
      <w:r w:rsidRPr="00D742EB">
        <w:rPr>
          <w:rFonts w:ascii="Tahoma" w:hAnsi="Tahoma" w:cs="Tahoma"/>
          <w:szCs w:val="22"/>
          <w:lang w:val="el-GR"/>
        </w:rPr>
        <w:t xml:space="preserve"> που συμμετέχουν στην Ομάδα Έργου, σύμφωνα με το ακόλουθο υπόδειγμα:</w:t>
      </w:r>
    </w:p>
    <w:tbl>
      <w:tblPr>
        <w:tblW w:w="5000" w:type="pct"/>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78"/>
        <w:gridCol w:w="4700"/>
        <w:gridCol w:w="2605"/>
        <w:gridCol w:w="1745"/>
      </w:tblGrid>
      <w:tr w:rsidR="00382A3C" w:rsidRPr="00D742EB" w14:paraId="333311E1" w14:textId="77777777" w:rsidTr="009B6A95">
        <w:trPr>
          <w:trHeight w:val="788"/>
          <w:jc w:val="center"/>
        </w:trPr>
        <w:tc>
          <w:tcPr>
            <w:tcW w:w="300" w:type="pct"/>
            <w:shd w:val="clear" w:color="auto" w:fill="E0E0E0"/>
            <w:vAlign w:val="center"/>
          </w:tcPr>
          <w:p w14:paraId="58AC327E" w14:textId="77777777" w:rsidR="00382A3C" w:rsidRPr="00D742EB" w:rsidRDefault="00382A3C" w:rsidP="009B6A95">
            <w:pPr>
              <w:spacing w:line="276" w:lineRule="auto"/>
              <w:ind w:left="-51" w:right="-124"/>
              <w:jc w:val="center"/>
              <w:rPr>
                <w:rFonts w:ascii="Tahoma" w:hAnsi="Tahoma" w:cs="Tahoma"/>
                <w:sz w:val="18"/>
                <w:szCs w:val="22"/>
                <w:lang w:val="el-GR"/>
              </w:rPr>
            </w:pPr>
            <w:r w:rsidRPr="00D742EB">
              <w:rPr>
                <w:rFonts w:ascii="Tahoma" w:hAnsi="Tahoma" w:cs="Tahoma"/>
                <w:sz w:val="18"/>
                <w:szCs w:val="22"/>
                <w:lang w:val="el-GR"/>
              </w:rPr>
              <w:t>Α/Α</w:t>
            </w:r>
          </w:p>
        </w:tc>
        <w:tc>
          <w:tcPr>
            <w:tcW w:w="2441" w:type="pct"/>
            <w:shd w:val="clear" w:color="auto" w:fill="E0E0E0"/>
            <w:vAlign w:val="center"/>
          </w:tcPr>
          <w:p w14:paraId="6119E084" w14:textId="77777777" w:rsidR="00382A3C" w:rsidRPr="00D742EB" w:rsidRDefault="00382A3C" w:rsidP="009B6A95">
            <w:pPr>
              <w:spacing w:line="276" w:lineRule="auto"/>
              <w:jc w:val="center"/>
              <w:rPr>
                <w:rFonts w:ascii="Tahoma" w:hAnsi="Tahoma" w:cs="Tahoma"/>
                <w:sz w:val="18"/>
                <w:szCs w:val="22"/>
                <w:lang w:val="el-GR"/>
              </w:rPr>
            </w:pPr>
            <w:r w:rsidRPr="00D742EB">
              <w:rPr>
                <w:rFonts w:ascii="Tahoma" w:hAnsi="Tahoma" w:cs="Tahoma"/>
                <w:sz w:val="18"/>
                <w:szCs w:val="22"/>
                <w:lang w:val="el-GR"/>
              </w:rPr>
              <w:t>Ονοματεπώνυμο Μέλους Ομάδας Έργου</w:t>
            </w:r>
          </w:p>
        </w:tc>
        <w:tc>
          <w:tcPr>
            <w:tcW w:w="1353" w:type="pct"/>
            <w:shd w:val="clear" w:color="auto" w:fill="E0E0E0"/>
            <w:vAlign w:val="center"/>
          </w:tcPr>
          <w:p w14:paraId="38C71280" w14:textId="77777777" w:rsidR="00382A3C" w:rsidRPr="00D742EB" w:rsidRDefault="00382A3C" w:rsidP="009B6A95">
            <w:pPr>
              <w:spacing w:line="276" w:lineRule="auto"/>
              <w:jc w:val="center"/>
              <w:rPr>
                <w:rFonts w:ascii="Tahoma" w:hAnsi="Tahoma" w:cs="Tahoma"/>
                <w:sz w:val="18"/>
                <w:szCs w:val="22"/>
                <w:lang w:val="el-GR"/>
              </w:rPr>
            </w:pPr>
            <w:r w:rsidRPr="00D742EB">
              <w:rPr>
                <w:rFonts w:ascii="Tahoma" w:hAnsi="Tahoma" w:cs="Tahoma"/>
                <w:sz w:val="18"/>
                <w:szCs w:val="22"/>
                <w:lang w:val="el-GR"/>
              </w:rPr>
              <w:t>Θέση στην Ομάδα Έργου</w:t>
            </w:r>
          </w:p>
        </w:tc>
        <w:tc>
          <w:tcPr>
            <w:tcW w:w="906" w:type="pct"/>
            <w:shd w:val="clear" w:color="auto" w:fill="E0E0E0"/>
            <w:vAlign w:val="center"/>
          </w:tcPr>
          <w:p w14:paraId="481D9D94" w14:textId="77777777" w:rsidR="00382A3C" w:rsidRPr="00D742EB" w:rsidRDefault="00382A3C" w:rsidP="009B6A95">
            <w:pPr>
              <w:spacing w:line="276" w:lineRule="auto"/>
              <w:jc w:val="center"/>
              <w:rPr>
                <w:rFonts w:ascii="Tahoma" w:hAnsi="Tahoma" w:cs="Tahoma"/>
                <w:sz w:val="18"/>
                <w:szCs w:val="22"/>
                <w:lang w:val="el-GR"/>
              </w:rPr>
            </w:pPr>
            <w:r w:rsidRPr="00D742EB">
              <w:rPr>
                <w:rFonts w:ascii="Tahoma" w:hAnsi="Tahoma" w:cs="Tahoma"/>
                <w:sz w:val="18"/>
                <w:szCs w:val="22"/>
                <w:lang w:val="el-GR"/>
              </w:rPr>
              <w:t>Ανθρωπομήνες</w:t>
            </w:r>
          </w:p>
        </w:tc>
      </w:tr>
      <w:tr w:rsidR="00382A3C" w:rsidRPr="00D742EB" w14:paraId="36FB79C8" w14:textId="77777777" w:rsidTr="009B6A95">
        <w:trPr>
          <w:trHeight w:val="394"/>
          <w:jc w:val="center"/>
        </w:trPr>
        <w:tc>
          <w:tcPr>
            <w:tcW w:w="300" w:type="pct"/>
            <w:vAlign w:val="center"/>
          </w:tcPr>
          <w:p w14:paraId="4941B9C8" w14:textId="77777777" w:rsidR="00382A3C" w:rsidRPr="00D742EB" w:rsidRDefault="00382A3C" w:rsidP="009B6A95">
            <w:pPr>
              <w:spacing w:line="276" w:lineRule="auto"/>
              <w:rPr>
                <w:rFonts w:ascii="Tahoma" w:hAnsi="Tahoma" w:cs="Tahoma"/>
                <w:szCs w:val="22"/>
                <w:lang w:val="el-GR"/>
              </w:rPr>
            </w:pPr>
          </w:p>
        </w:tc>
        <w:tc>
          <w:tcPr>
            <w:tcW w:w="2441" w:type="pct"/>
            <w:vAlign w:val="center"/>
          </w:tcPr>
          <w:p w14:paraId="79810DB6" w14:textId="77777777" w:rsidR="00382A3C" w:rsidRPr="00D742EB" w:rsidRDefault="00382A3C" w:rsidP="009B6A95">
            <w:pPr>
              <w:spacing w:line="276" w:lineRule="auto"/>
              <w:rPr>
                <w:rFonts w:ascii="Tahoma" w:hAnsi="Tahoma" w:cs="Tahoma"/>
                <w:szCs w:val="22"/>
                <w:lang w:val="el-GR"/>
              </w:rPr>
            </w:pPr>
          </w:p>
        </w:tc>
        <w:tc>
          <w:tcPr>
            <w:tcW w:w="1353" w:type="pct"/>
            <w:vAlign w:val="center"/>
          </w:tcPr>
          <w:p w14:paraId="66F7FA13" w14:textId="77777777" w:rsidR="00382A3C" w:rsidRPr="00D742EB" w:rsidRDefault="00382A3C" w:rsidP="009B6A95">
            <w:pPr>
              <w:spacing w:line="276" w:lineRule="auto"/>
              <w:rPr>
                <w:rFonts w:ascii="Tahoma" w:hAnsi="Tahoma" w:cs="Tahoma"/>
                <w:szCs w:val="22"/>
                <w:lang w:val="el-GR"/>
              </w:rPr>
            </w:pPr>
          </w:p>
        </w:tc>
        <w:tc>
          <w:tcPr>
            <w:tcW w:w="906" w:type="pct"/>
            <w:vAlign w:val="center"/>
          </w:tcPr>
          <w:p w14:paraId="52418796" w14:textId="77777777" w:rsidR="00382A3C" w:rsidRPr="00D742EB" w:rsidRDefault="00382A3C" w:rsidP="009B6A95">
            <w:pPr>
              <w:spacing w:line="276" w:lineRule="auto"/>
              <w:rPr>
                <w:rFonts w:ascii="Tahoma" w:hAnsi="Tahoma" w:cs="Tahoma"/>
                <w:szCs w:val="22"/>
                <w:lang w:val="el-GR"/>
              </w:rPr>
            </w:pPr>
          </w:p>
        </w:tc>
      </w:tr>
      <w:tr w:rsidR="00382A3C" w:rsidRPr="00D742EB" w14:paraId="13E0C48B" w14:textId="77777777" w:rsidTr="009B6A95">
        <w:trPr>
          <w:trHeight w:val="394"/>
          <w:jc w:val="center"/>
        </w:trPr>
        <w:tc>
          <w:tcPr>
            <w:tcW w:w="300" w:type="pct"/>
            <w:vAlign w:val="center"/>
          </w:tcPr>
          <w:p w14:paraId="687BC3E6" w14:textId="77777777" w:rsidR="00382A3C" w:rsidRPr="00D742EB" w:rsidRDefault="00382A3C" w:rsidP="009B6A95">
            <w:pPr>
              <w:spacing w:line="276" w:lineRule="auto"/>
              <w:rPr>
                <w:rFonts w:ascii="Tahoma" w:hAnsi="Tahoma" w:cs="Tahoma"/>
                <w:szCs w:val="22"/>
                <w:lang w:val="el-GR"/>
              </w:rPr>
            </w:pPr>
          </w:p>
        </w:tc>
        <w:tc>
          <w:tcPr>
            <w:tcW w:w="2441" w:type="pct"/>
            <w:vAlign w:val="center"/>
          </w:tcPr>
          <w:p w14:paraId="6F172B03" w14:textId="77777777" w:rsidR="00382A3C" w:rsidRPr="00D742EB" w:rsidRDefault="00382A3C" w:rsidP="009B6A95">
            <w:pPr>
              <w:spacing w:line="276" w:lineRule="auto"/>
              <w:rPr>
                <w:rFonts w:ascii="Tahoma" w:hAnsi="Tahoma" w:cs="Tahoma"/>
                <w:szCs w:val="22"/>
                <w:lang w:val="el-GR"/>
              </w:rPr>
            </w:pPr>
          </w:p>
        </w:tc>
        <w:tc>
          <w:tcPr>
            <w:tcW w:w="1353" w:type="pct"/>
            <w:vAlign w:val="center"/>
          </w:tcPr>
          <w:p w14:paraId="66DA17D6" w14:textId="77777777" w:rsidR="00382A3C" w:rsidRPr="00D742EB" w:rsidRDefault="00382A3C" w:rsidP="009B6A95">
            <w:pPr>
              <w:spacing w:line="276" w:lineRule="auto"/>
              <w:rPr>
                <w:rFonts w:ascii="Tahoma" w:hAnsi="Tahoma" w:cs="Tahoma"/>
                <w:szCs w:val="22"/>
                <w:lang w:val="el-GR"/>
              </w:rPr>
            </w:pPr>
          </w:p>
        </w:tc>
        <w:tc>
          <w:tcPr>
            <w:tcW w:w="906" w:type="pct"/>
            <w:vAlign w:val="center"/>
          </w:tcPr>
          <w:p w14:paraId="57D14F6C" w14:textId="77777777" w:rsidR="00382A3C" w:rsidRPr="00D742EB" w:rsidRDefault="00382A3C" w:rsidP="009B6A95">
            <w:pPr>
              <w:spacing w:line="276" w:lineRule="auto"/>
              <w:rPr>
                <w:rFonts w:ascii="Tahoma" w:hAnsi="Tahoma" w:cs="Tahoma"/>
                <w:szCs w:val="22"/>
                <w:lang w:val="el-GR"/>
              </w:rPr>
            </w:pPr>
          </w:p>
        </w:tc>
      </w:tr>
      <w:tr w:rsidR="00382A3C" w:rsidRPr="00D742EB" w14:paraId="6B958F05" w14:textId="77777777" w:rsidTr="009B6A95">
        <w:trPr>
          <w:trHeight w:val="394"/>
          <w:jc w:val="center"/>
        </w:trPr>
        <w:tc>
          <w:tcPr>
            <w:tcW w:w="300" w:type="pct"/>
            <w:vAlign w:val="center"/>
          </w:tcPr>
          <w:p w14:paraId="30E0C7F6" w14:textId="77777777" w:rsidR="00382A3C" w:rsidRPr="00D742EB" w:rsidRDefault="00382A3C" w:rsidP="009B6A95">
            <w:pPr>
              <w:spacing w:line="276" w:lineRule="auto"/>
              <w:rPr>
                <w:rFonts w:ascii="Tahoma" w:hAnsi="Tahoma" w:cs="Tahoma"/>
                <w:szCs w:val="22"/>
                <w:lang w:val="el-GR"/>
              </w:rPr>
            </w:pPr>
          </w:p>
        </w:tc>
        <w:tc>
          <w:tcPr>
            <w:tcW w:w="2441" w:type="pct"/>
            <w:vAlign w:val="center"/>
          </w:tcPr>
          <w:p w14:paraId="3A63FC70" w14:textId="77777777" w:rsidR="00382A3C" w:rsidRPr="00D742EB" w:rsidRDefault="00382A3C" w:rsidP="009B6A95">
            <w:pPr>
              <w:spacing w:line="276" w:lineRule="auto"/>
              <w:rPr>
                <w:rFonts w:ascii="Tahoma" w:hAnsi="Tahoma" w:cs="Tahoma"/>
                <w:szCs w:val="22"/>
                <w:lang w:val="el-GR"/>
              </w:rPr>
            </w:pPr>
          </w:p>
        </w:tc>
        <w:tc>
          <w:tcPr>
            <w:tcW w:w="1353" w:type="pct"/>
            <w:vAlign w:val="center"/>
          </w:tcPr>
          <w:p w14:paraId="28D826E3" w14:textId="77777777" w:rsidR="00382A3C" w:rsidRPr="00D742EB" w:rsidRDefault="00382A3C" w:rsidP="009B6A95">
            <w:pPr>
              <w:spacing w:line="276" w:lineRule="auto"/>
              <w:rPr>
                <w:rFonts w:ascii="Tahoma" w:hAnsi="Tahoma" w:cs="Tahoma"/>
                <w:szCs w:val="22"/>
                <w:lang w:val="el-GR"/>
              </w:rPr>
            </w:pPr>
          </w:p>
        </w:tc>
        <w:tc>
          <w:tcPr>
            <w:tcW w:w="906" w:type="pct"/>
            <w:vAlign w:val="center"/>
          </w:tcPr>
          <w:p w14:paraId="07588FE9" w14:textId="77777777" w:rsidR="00382A3C" w:rsidRPr="00D742EB" w:rsidRDefault="00382A3C" w:rsidP="009B6A95">
            <w:pPr>
              <w:spacing w:line="276" w:lineRule="auto"/>
              <w:rPr>
                <w:rFonts w:ascii="Tahoma" w:hAnsi="Tahoma" w:cs="Tahoma"/>
                <w:szCs w:val="22"/>
                <w:lang w:val="el-GR"/>
              </w:rPr>
            </w:pPr>
          </w:p>
        </w:tc>
      </w:tr>
      <w:tr w:rsidR="00382A3C" w:rsidRPr="00D742EB" w14:paraId="7DB34344" w14:textId="77777777" w:rsidTr="009B6A95">
        <w:trPr>
          <w:trHeight w:val="380"/>
          <w:jc w:val="center"/>
        </w:trPr>
        <w:tc>
          <w:tcPr>
            <w:tcW w:w="4094" w:type="pct"/>
            <w:gridSpan w:val="3"/>
            <w:shd w:val="clear" w:color="auto" w:fill="C0C0C0"/>
            <w:vAlign w:val="center"/>
          </w:tcPr>
          <w:p w14:paraId="639CA78E" w14:textId="77777777" w:rsidR="00382A3C" w:rsidRPr="00D742EB" w:rsidRDefault="00382A3C" w:rsidP="009B6A95">
            <w:pPr>
              <w:spacing w:line="276" w:lineRule="auto"/>
              <w:rPr>
                <w:rFonts w:ascii="Tahoma" w:hAnsi="Tahoma" w:cs="Tahoma"/>
                <w:szCs w:val="22"/>
                <w:lang w:val="el-GR"/>
              </w:rPr>
            </w:pPr>
            <w:r w:rsidRPr="00D742EB">
              <w:rPr>
                <w:rFonts w:ascii="Tahoma" w:hAnsi="Tahoma" w:cs="Tahoma"/>
                <w:b/>
                <w:szCs w:val="22"/>
                <w:lang w:val="el-GR"/>
              </w:rPr>
              <w:t>ΜΕΡΙΚΟ ΣΥΝΟΛΟ (3)</w:t>
            </w:r>
          </w:p>
        </w:tc>
        <w:tc>
          <w:tcPr>
            <w:tcW w:w="906" w:type="pct"/>
            <w:shd w:val="clear" w:color="auto" w:fill="C0C0C0"/>
            <w:vAlign w:val="center"/>
          </w:tcPr>
          <w:p w14:paraId="0BD4CC6E" w14:textId="77777777" w:rsidR="00382A3C" w:rsidRPr="00D742EB" w:rsidRDefault="00382A3C" w:rsidP="009B6A95">
            <w:pPr>
              <w:spacing w:line="276" w:lineRule="auto"/>
              <w:rPr>
                <w:rFonts w:ascii="Tahoma" w:hAnsi="Tahoma" w:cs="Tahoma"/>
                <w:szCs w:val="22"/>
                <w:lang w:val="el-GR"/>
              </w:rPr>
            </w:pPr>
          </w:p>
        </w:tc>
      </w:tr>
    </w:tbl>
    <w:p w14:paraId="61288774" w14:textId="77777777" w:rsidR="00382A3C" w:rsidRPr="00D742EB" w:rsidRDefault="00382A3C" w:rsidP="00382A3C">
      <w:pPr>
        <w:suppressAutoHyphens w:val="0"/>
        <w:autoSpaceDE w:val="0"/>
        <w:spacing w:before="120"/>
        <w:ind w:left="360"/>
        <w:rPr>
          <w:rFonts w:ascii="Tahoma" w:eastAsia="SimSun" w:hAnsi="Tahoma" w:cs="Tahoma"/>
          <w:iCs/>
          <w:szCs w:val="22"/>
          <w:u w:val="single"/>
          <w:lang w:val="el-GR" w:bidi="el-GR"/>
        </w:rPr>
      </w:pPr>
      <w:r w:rsidRPr="00D742EB">
        <w:rPr>
          <w:rFonts w:ascii="Tahoma" w:hAnsi="Tahoma" w:cs="Tahoma"/>
          <w:szCs w:val="22"/>
          <w:lang w:val="el-GR"/>
        </w:rPr>
        <w:lastRenderedPageBreak/>
        <w:t xml:space="preserve">Ο </w:t>
      </w:r>
      <w:r w:rsidRPr="00D742EB">
        <w:rPr>
          <w:rFonts w:ascii="Tahoma" w:hAnsi="Tahoma" w:cs="Tahoma"/>
          <w:b/>
          <w:szCs w:val="22"/>
          <w:lang w:val="el-GR"/>
        </w:rPr>
        <w:t>υποψήφιος Ανάδοχος</w:t>
      </w:r>
      <w:r w:rsidRPr="00D742EB">
        <w:rPr>
          <w:rFonts w:ascii="Tahoma" w:hAnsi="Tahoma" w:cs="Tahoma"/>
          <w:szCs w:val="22"/>
          <w:lang w:val="el-GR"/>
        </w:rPr>
        <w:t>,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AE161CD" w14:textId="1EF75554" w:rsidR="00382A3C" w:rsidRPr="00D742EB" w:rsidRDefault="00382A3C" w:rsidP="006E1442">
      <w:pPr>
        <w:pStyle w:val="aff0"/>
        <w:numPr>
          <w:ilvl w:val="0"/>
          <w:numId w:val="60"/>
        </w:numPr>
        <w:spacing w:before="120"/>
        <w:contextualSpacing w:val="0"/>
        <w:rPr>
          <w:rFonts w:ascii="Tahoma" w:hAnsi="Tahoma" w:cs="Tahoma"/>
          <w:szCs w:val="22"/>
          <w:lang w:val="el-GR"/>
        </w:rPr>
      </w:pPr>
      <w:r w:rsidRPr="00D742EB">
        <w:rPr>
          <w:rFonts w:ascii="Tahoma" w:hAnsi="Tahoma" w:cs="Tahoma"/>
          <w:szCs w:val="22"/>
          <w:lang w:val="el-GR"/>
        </w:rPr>
        <w:t xml:space="preserve">Τα βιογραφικά σημειώματα σε τυποποιημένη μορφή για τα μέλη της Ομάδας Έργου, αλλά και τους υπευθύνους του Έργου, στα οποία θα αναφέρονται οι τίτλοι σπουδών, η εξειδίκευση και η εμπειρία τους, σύμφωνα με το σχετικό υπόδειγμα  που παρέχεται στο </w:t>
      </w:r>
      <w:r w:rsidRPr="00D742EB">
        <w:rPr>
          <w:rFonts w:ascii="Tahoma" w:hAnsi="Tahoma" w:cs="Tahoma"/>
          <w:szCs w:val="22"/>
          <w:lang w:val="el-GR"/>
        </w:rPr>
        <w:fldChar w:fldCharType="begin"/>
      </w:r>
      <w:r w:rsidRPr="00D742EB">
        <w:rPr>
          <w:rFonts w:ascii="Tahoma" w:hAnsi="Tahoma" w:cs="Tahoma"/>
          <w:szCs w:val="22"/>
          <w:lang w:val="el-GR"/>
        </w:rPr>
        <w:instrText xml:space="preserve"> REF _Ref496624509 \h  \* MERGEFORMAT </w:instrText>
      </w:r>
      <w:r w:rsidRPr="00D742EB">
        <w:rPr>
          <w:rFonts w:ascii="Tahoma" w:hAnsi="Tahoma" w:cs="Tahoma"/>
          <w:szCs w:val="22"/>
          <w:lang w:val="el-GR"/>
        </w:rPr>
      </w:r>
      <w:r w:rsidRPr="00D742EB">
        <w:rPr>
          <w:rFonts w:ascii="Tahoma" w:hAnsi="Tahoma" w:cs="Tahoma"/>
          <w:szCs w:val="22"/>
          <w:lang w:val="el-GR"/>
        </w:rPr>
        <w:fldChar w:fldCharType="separate"/>
      </w:r>
      <w:r w:rsidR="006B7938" w:rsidRPr="006B7938">
        <w:rPr>
          <w:rFonts w:ascii="Tahoma" w:hAnsi="Tahoma" w:cs="Tahoma"/>
          <w:szCs w:val="22"/>
          <w:lang w:val="el-GR"/>
        </w:rPr>
        <w:t>ΠΑΡΑΡΤΗΜΑ ΙΙΙ – Υπόδειγμα Βιογραφικού Σημειώματος</w:t>
      </w:r>
      <w:r w:rsidRPr="00D742EB">
        <w:rPr>
          <w:rFonts w:ascii="Tahoma" w:hAnsi="Tahoma" w:cs="Tahoma"/>
          <w:szCs w:val="22"/>
          <w:lang w:val="el-GR"/>
        </w:rPr>
        <w:fldChar w:fldCharType="end"/>
      </w:r>
      <w:r w:rsidRPr="00D742EB">
        <w:rPr>
          <w:rFonts w:ascii="Tahoma" w:hAnsi="Tahoma" w:cs="Tahoma"/>
          <w:szCs w:val="22"/>
          <w:lang w:val="el-GR"/>
        </w:rPr>
        <w:t xml:space="preserve"> της παρούσας.</w:t>
      </w:r>
    </w:p>
    <w:p w14:paraId="6371EE8E" w14:textId="77777777" w:rsidR="00382A3C" w:rsidRPr="00D742EB" w:rsidRDefault="00382A3C" w:rsidP="006E1442">
      <w:pPr>
        <w:pStyle w:val="aff0"/>
        <w:numPr>
          <w:ilvl w:val="0"/>
          <w:numId w:val="60"/>
        </w:numPr>
        <w:spacing w:before="120"/>
        <w:contextualSpacing w:val="0"/>
        <w:rPr>
          <w:rFonts w:ascii="Tahoma" w:hAnsi="Tahoma" w:cs="Tahoma"/>
          <w:szCs w:val="22"/>
          <w:lang w:val="el-GR"/>
        </w:rPr>
      </w:pPr>
      <w:r w:rsidRPr="00D742EB">
        <w:rPr>
          <w:rFonts w:ascii="Tahoma" w:hAnsi="Tahoma" w:cs="Tahoma"/>
          <w:szCs w:val="22"/>
          <w:lang w:val="el-GR"/>
        </w:rPr>
        <w:t>Αντίγραφα τίτλων σπουδών των στελεχών της Ομάδας Έργου.</w:t>
      </w:r>
    </w:p>
    <w:p w14:paraId="24D9ABCF" w14:textId="77777777" w:rsidR="00382A3C" w:rsidRPr="00D742EB" w:rsidRDefault="00382A3C" w:rsidP="006E1442">
      <w:pPr>
        <w:pStyle w:val="aff0"/>
        <w:numPr>
          <w:ilvl w:val="0"/>
          <w:numId w:val="60"/>
        </w:numPr>
        <w:spacing w:before="120"/>
        <w:contextualSpacing w:val="0"/>
        <w:rPr>
          <w:rFonts w:ascii="Tahoma" w:hAnsi="Tahoma" w:cs="Tahoma"/>
          <w:szCs w:val="22"/>
          <w:lang w:val="el-GR"/>
        </w:rPr>
      </w:pPr>
      <w:r w:rsidRPr="00D742EB">
        <w:rPr>
          <w:rFonts w:ascii="Tahoma" w:hAnsi="Tahoma" w:cs="Tahoma"/>
          <w:szCs w:val="22"/>
          <w:lang w:val="el-GR"/>
        </w:rPr>
        <w:t>Βεβαιώσεις Εργοδοτών για την δηλούμενη εμπειρία</w:t>
      </w:r>
    </w:p>
    <w:p w14:paraId="4DA0DF18" w14:textId="77777777" w:rsidR="00382A3C" w:rsidRPr="00D742EB" w:rsidRDefault="00382A3C" w:rsidP="00382A3C">
      <w:pPr>
        <w:suppressAutoHyphens w:val="0"/>
        <w:autoSpaceDE w:val="0"/>
        <w:spacing w:after="60"/>
        <w:rPr>
          <w:rFonts w:ascii="Tahoma" w:eastAsia="SimSun" w:hAnsi="Tahoma" w:cs="Tahoma"/>
          <w:iCs/>
          <w:szCs w:val="22"/>
          <w:lang w:val="el-GR" w:bidi="el-GR"/>
        </w:rPr>
      </w:pPr>
    </w:p>
    <w:p w14:paraId="2F9B6CB8" w14:textId="77777777" w:rsidR="00382A3C" w:rsidRPr="00D742EB" w:rsidRDefault="00382A3C" w:rsidP="00382A3C">
      <w:pPr>
        <w:rPr>
          <w:rFonts w:ascii="Tahoma" w:hAnsi="Tahoma" w:cs="Tahoma"/>
          <w:szCs w:val="22"/>
          <w:lang w:val="el-GR"/>
        </w:rPr>
      </w:pPr>
      <w:r w:rsidRPr="00D742EB">
        <w:rPr>
          <w:rFonts w:ascii="Tahoma" w:hAnsi="Tahoma" w:cs="Tahoma"/>
          <w:szCs w:val="22"/>
          <w:lang w:val="el-GR"/>
        </w:rPr>
        <w:t xml:space="preserve">Οι Υποψήφιοι Ανάδοχοι, αναφορικά με την Ομάδα Έργου μπορούν να στηρίζονται στις ικανότητες άλλων οικονομικών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78A68FE1" w14:textId="70F71BDF" w:rsidR="00382A3C" w:rsidRPr="00D742EB" w:rsidRDefault="00382A3C" w:rsidP="00382A3C">
      <w:pPr>
        <w:rPr>
          <w:rFonts w:ascii="Tahoma" w:hAnsi="Tahoma" w:cs="Tahoma"/>
          <w:szCs w:val="22"/>
          <w:lang w:val="el-GR"/>
        </w:rPr>
      </w:pPr>
      <w:r w:rsidRPr="00D742EB">
        <w:rPr>
          <w:rFonts w:ascii="Tahoma" w:hAnsi="Tahoma" w:cs="Tahoma"/>
          <w:szCs w:val="22"/>
          <w:lang w:val="el-GR"/>
        </w:rPr>
        <w:t xml:space="preserve">Ειδικά, όσον αφορά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 </w:t>
      </w:r>
    </w:p>
    <w:p w14:paraId="52F53F15" w14:textId="2581F940" w:rsidR="003C1953" w:rsidRPr="00D742EB" w:rsidRDefault="003C1953" w:rsidP="00382A3C">
      <w:pPr>
        <w:rPr>
          <w:rFonts w:ascii="Tahoma" w:hAnsi="Tahoma" w:cs="Tahoma"/>
          <w:szCs w:val="22"/>
          <w:lang w:val="el-GR"/>
        </w:rPr>
      </w:pPr>
    </w:p>
    <w:p w14:paraId="7027B3DA" w14:textId="77777777" w:rsidR="003C1953" w:rsidRPr="00D742EB" w:rsidRDefault="003C1953" w:rsidP="006E1442">
      <w:pPr>
        <w:pStyle w:val="4"/>
        <w:numPr>
          <w:ilvl w:val="3"/>
          <w:numId w:val="15"/>
        </w:numPr>
        <w:tabs>
          <w:tab w:val="left" w:pos="720"/>
        </w:tabs>
        <w:ind w:left="1170" w:hanging="810"/>
        <w:rPr>
          <w:rFonts w:ascii="Tahoma" w:eastAsia="SimSun" w:hAnsi="Tahoma" w:cs="Tahoma"/>
          <w:iCs/>
          <w:szCs w:val="22"/>
          <w:lang w:val="el-GR" w:bidi="el-GR"/>
        </w:rPr>
      </w:pPr>
      <w:bookmarkStart w:id="228" w:name="_Ref36138360"/>
      <w:r w:rsidRPr="00D742EB">
        <w:rPr>
          <w:rFonts w:ascii="Tahoma" w:eastAsia="SimSun" w:hAnsi="Tahoma" w:cs="Tahoma"/>
          <w:iCs/>
          <w:szCs w:val="22"/>
          <w:lang w:val="el-GR" w:bidi="el-GR"/>
        </w:rPr>
        <w:t>Χρονοδιάγραμμα υλοποίησης</w:t>
      </w:r>
      <w:bookmarkEnd w:id="228"/>
      <w:r w:rsidRPr="00D742EB">
        <w:rPr>
          <w:rFonts w:ascii="Tahoma" w:eastAsia="SimSun" w:hAnsi="Tahoma" w:cs="Tahoma"/>
          <w:iCs/>
          <w:szCs w:val="22"/>
          <w:lang w:val="el-GR" w:bidi="el-GR"/>
        </w:rPr>
        <w:t xml:space="preserve"> </w:t>
      </w:r>
    </w:p>
    <w:p w14:paraId="3E2BA596" w14:textId="77777777" w:rsidR="003C1953" w:rsidRPr="00D742EB" w:rsidRDefault="003C1953" w:rsidP="003C1953">
      <w:pPr>
        <w:suppressAutoHyphens w:val="0"/>
        <w:autoSpaceDE w:val="0"/>
        <w:spacing w:after="60"/>
        <w:rPr>
          <w:rFonts w:ascii="Tahoma" w:eastAsia="SimSun" w:hAnsi="Tahoma" w:cs="Tahoma"/>
          <w:iCs/>
          <w:szCs w:val="22"/>
          <w:lang w:val="el-GR" w:bidi="el-GR"/>
        </w:rPr>
      </w:pPr>
      <w:r w:rsidRPr="00D742EB">
        <w:rPr>
          <w:rFonts w:ascii="Tahoma" w:eastAsia="SimSun" w:hAnsi="Tahoma" w:cs="Tahoma"/>
          <w:iCs/>
          <w:szCs w:val="22"/>
          <w:lang w:val="el-GR" w:bidi="el-GR"/>
        </w:rPr>
        <w:t xml:space="preserve">Στα πλαίσια του σχεδιασμού, ο Ανάδοχος καλείται επίσης να εξειδικεύσει περαιτέρω τον </w:t>
      </w:r>
      <w:r w:rsidRPr="00D742EB">
        <w:rPr>
          <w:rFonts w:ascii="Tahoma" w:eastAsia="SimSun" w:hAnsi="Tahoma" w:cs="Tahoma"/>
          <w:b/>
          <w:iCs/>
          <w:szCs w:val="22"/>
          <w:lang w:val="el-GR" w:bidi="el-GR"/>
        </w:rPr>
        <w:t>προγραμματισμό υλοποίησης</w:t>
      </w:r>
      <w:r w:rsidRPr="00D742EB">
        <w:rPr>
          <w:rFonts w:ascii="Tahoma" w:eastAsia="SimSun" w:hAnsi="Tahoma" w:cs="Tahoma"/>
          <w:iCs/>
          <w:szCs w:val="22"/>
          <w:lang w:val="el-GR" w:bidi="el-GR"/>
        </w:rPr>
        <w:t xml:space="preserve"> του Έργου, που</w:t>
      </w:r>
      <w:r w:rsidRPr="00D742EB">
        <w:rPr>
          <w:rFonts w:ascii="Tahoma" w:eastAsia="SimSun" w:hAnsi="Tahoma" w:cs="Tahoma"/>
          <w:b/>
          <w:iCs/>
          <w:szCs w:val="22"/>
          <w:lang w:val="el-GR" w:bidi="el-GR"/>
        </w:rPr>
        <w:t xml:space="preserve"> </w:t>
      </w:r>
      <w:r w:rsidRPr="00D742EB">
        <w:rPr>
          <w:rFonts w:ascii="Tahoma" w:eastAsia="SimSun" w:hAnsi="Tahoma" w:cs="Tahoma"/>
          <w:iCs/>
          <w:szCs w:val="22"/>
          <w:lang w:val="el-GR" w:bidi="el-GR"/>
        </w:rPr>
        <w:t>κατ’ ελάχιστο θα περιλαμβάνει:</w:t>
      </w:r>
    </w:p>
    <w:p w14:paraId="2B7C3AD8" w14:textId="77777777" w:rsidR="003C1953" w:rsidRPr="00D742EB" w:rsidRDefault="003C1953" w:rsidP="006E1442">
      <w:pPr>
        <w:numPr>
          <w:ilvl w:val="0"/>
          <w:numId w:val="32"/>
        </w:num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Τον αναλυτικό χρονοπρογραμματισμό υλοποίησης της δράσης, λαμβάνοντας υπόψη τα τρέχοντα δεδομένα και συνθήκες.</w:t>
      </w:r>
    </w:p>
    <w:p w14:paraId="57EA31A8" w14:textId="77777777" w:rsidR="003C1953" w:rsidRPr="00D742EB" w:rsidRDefault="003C1953" w:rsidP="006E1442">
      <w:pPr>
        <w:numPr>
          <w:ilvl w:val="0"/>
          <w:numId w:val="32"/>
        </w:num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Τον προσδιορισμό των κομβικών σημείων/ ορόσημων κατά την υλοποίηση της δράσης και τον εντοπισμό χρονικών ή άλλων αλληλεξαρτήσεων μεταξύ των βασικών ενεργειών υλοποίησης.</w:t>
      </w:r>
    </w:p>
    <w:p w14:paraId="4E7FD4EB" w14:textId="77777777" w:rsidR="003C1953" w:rsidRPr="00D742EB" w:rsidRDefault="003C1953" w:rsidP="006E1442">
      <w:pPr>
        <w:numPr>
          <w:ilvl w:val="0"/>
          <w:numId w:val="32"/>
        </w:num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Την επικαιροποίηση/ εξειδίκευση του πλάνου εργασιών του Αναδόχου, με βάση την παραπάνω ανάλυση.</w:t>
      </w:r>
    </w:p>
    <w:p w14:paraId="191821E0" w14:textId="77777777" w:rsidR="003C1953" w:rsidRPr="00D742EB" w:rsidRDefault="003C1953" w:rsidP="006E1442">
      <w:pPr>
        <w:numPr>
          <w:ilvl w:val="0"/>
          <w:numId w:val="32"/>
        </w:num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Τον οικονομικό προγραμματισμό του έργου του Αναδόχου.</w:t>
      </w:r>
    </w:p>
    <w:p w14:paraId="6428FD2A" w14:textId="138518F7" w:rsidR="00EC3036" w:rsidRPr="00D742EB" w:rsidRDefault="00EC3036" w:rsidP="00382A3C">
      <w:pPr>
        <w:rPr>
          <w:rFonts w:ascii="Tahoma" w:hAnsi="Tahoma" w:cs="Tahoma"/>
          <w:szCs w:val="22"/>
          <w:lang w:val="el-GR"/>
        </w:rPr>
      </w:pPr>
    </w:p>
    <w:p w14:paraId="5C3E0DA6" w14:textId="77777777" w:rsidR="00EC3036" w:rsidRPr="00D742EB" w:rsidRDefault="00EC3036" w:rsidP="006E1442">
      <w:pPr>
        <w:pStyle w:val="4"/>
        <w:numPr>
          <w:ilvl w:val="3"/>
          <w:numId w:val="15"/>
        </w:numPr>
        <w:tabs>
          <w:tab w:val="left" w:pos="720"/>
        </w:tabs>
        <w:ind w:left="1170" w:hanging="810"/>
        <w:rPr>
          <w:rFonts w:ascii="Tahoma" w:eastAsia="SimSun" w:hAnsi="Tahoma" w:cs="Tahoma"/>
          <w:iCs/>
          <w:szCs w:val="22"/>
          <w:lang w:val="el-GR" w:bidi="el-GR"/>
        </w:rPr>
      </w:pPr>
      <w:bookmarkStart w:id="229" w:name="_Ref36141389"/>
      <w:r w:rsidRPr="00D742EB">
        <w:rPr>
          <w:rFonts w:ascii="Tahoma" w:eastAsia="SimSun" w:hAnsi="Tahoma" w:cs="Tahoma"/>
          <w:iCs/>
          <w:szCs w:val="22"/>
          <w:lang w:val="el-GR" w:bidi="el-GR"/>
        </w:rPr>
        <w:t>Σχέδιο Επικοινωνίας</w:t>
      </w:r>
      <w:bookmarkEnd w:id="229"/>
      <w:r w:rsidRPr="00D742EB">
        <w:rPr>
          <w:rFonts w:ascii="Tahoma" w:eastAsia="SimSun" w:hAnsi="Tahoma" w:cs="Tahoma"/>
          <w:iCs/>
          <w:szCs w:val="22"/>
          <w:lang w:val="el-GR" w:bidi="el-GR"/>
        </w:rPr>
        <w:t xml:space="preserve"> </w:t>
      </w:r>
    </w:p>
    <w:p w14:paraId="539E77A3" w14:textId="77777777" w:rsidR="00EC3036" w:rsidRPr="00D742EB" w:rsidRDefault="00EC3036" w:rsidP="00EC3036">
      <w:pPr>
        <w:suppressAutoHyphens w:val="0"/>
        <w:autoSpaceDE w:val="0"/>
        <w:spacing w:after="60"/>
        <w:rPr>
          <w:rFonts w:ascii="Tahoma" w:eastAsia="SimSun" w:hAnsi="Tahoma" w:cs="Tahoma"/>
          <w:iCs/>
          <w:szCs w:val="22"/>
          <w:lang w:val="el-GR" w:bidi="el-GR"/>
        </w:rPr>
      </w:pPr>
      <w:r w:rsidRPr="00D742EB">
        <w:rPr>
          <w:rFonts w:ascii="Tahoma" w:eastAsia="SimSun" w:hAnsi="Tahoma" w:cs="Tahoma"/>
          <w:iCs/>
          <w:szCs w:val="22"/>
          <w:lang w:val="el-GR" w:bidi="el-GR"/>
        </w:rPr>
        <w:t>Η ορθή επικοινωνία των στελεχών της διοίκησης της Αναθέτουσας Αρχής με τα αντίστοιχα στελέχη της Ομάδας Έργου του Αναδόχου συνιστά καθοριστικό παράγοντα, ώστε να επιτευχθούν:</w:t>
      </w:r>
    </w:p>
    <w:p w14:paraId="01609C5C" w14:textId="77777777" w:rsidR="00EC3036" w:rsidRPr="00D742EB" w:rsidRDefault="00EC3036" w:rsidP="006E1442">
      <w:pPr>
        <w:numPr>
          <w:ilvl w:val="0"/>
          <w:numId w:val="32"/>
        </w:num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Η συνεχής και επικαιροποιημένη ενημέρωση του Αναδόχου για τους στόχους και τις προτεραιό</w:t>
      </w:r>
      <w:r w:rsidRPr="00D742EB">
        <w:rPr>
          <w:rFonts w:ascii="Tahoma" w:eastAsia="SimSun" w:hAnsi="Tahoma" w:cs="Tahoma"/>
          <w:szCs w:val="22"/>
          <w:lang w:val="el-GR"/>
        </w:rPr>
        <w:softHyphen/>
        <w:t>τητες της Αναθέτουσας Αρχής, προκειμένου τα στελέχη της Ομάδας Έργου του Αναδόχου να είναι όσο το δυνατόν πιο αποτελεσματικά στην κάλυψη των στόχων του Έργου.</w:t>
      </w:r>
    </w:p>
    <w:p w14:paraId="725B175D" w14:textId="77777777" w:rsidR="00EC3036" w:rsidRPr="00D742EB" w:rsidRDefault="00EC3036" w:rsidP="006E1442">
      <w:pPr>
        <w:numPr>
          <w:ilvl w:val="0"/>
          <w:numId w:val="32"/>
        </w:num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Η παράλληλη μεθόδευση της υλοποίησης των παραδοτέων του Αναδόχου.</w:t>
      </w:r>
      <w:r w:rsidRPr="00D742EB" w:rsidDel="004A3F88">
        <w:rPr>
          <w:rFonts w:ascii="Tahoma" w:eastAsia="SimSun" w:hAnsi="Tahoma" w:cs="Tahoma"/>
          <w:szCs w:val="22"/>
          <w:lang w:val="el-GR"/>
        </w:rPr>
        <w:t xml:space="preserve"> </w:t>
      </w:r>
    </w:p>
    <w:p w14:paraId="2B9C2F7E" w14:textId="77777777" w:rsidR="00EC3036" w:rsidRPr="00D742EB" w:rsidRDefault="00EC3036" w:rsidP="006E1442">
      <w:pPr>
        <w:numPr>
          <w:ilvl w:val="0"/>
          <w:numId w:val="32"/>
        </w:numPr>
        <w:suppressAutoHyphens w:val="0"/>
        <w:autoSpaceDE w:val="0"/>
        <w:spacing w:after="60"/>
        <w:rPr>
          <w:rFonts w:ascii="Tahoma" w:eastAsia="SimSun" w:hAnsi="Tahoma" w:cs="Tahoma"/>
          <w:szCs w:val="22"/>
          <w:lang w:val="el-GR"/>
        </w:rPr>
      </w:pPr>
      <w:r w:rsidRPr="00D742EB">
        <w:rPr>
          <w:rFonts w:ascii="Tahoma" w:eastAsia="SimSun" w:hAnsi="Tahoma" w:cs="Tahoma"/>
          <w:szCs w:val="22"/>
          <w:lang w:val="el-GR"/>
        </w:rPr>
        <w:t>Η ανάπτυξη κλίματος εμπιστοσύνης και η διασφάλιση της στενής συνεργασίας μεταξύ των δύο μερών.</w:t>
      </w:r>
    </w:p>
    <w:p w14:paraId="21D6B896" w14:textId="77777777" w:rsidR="00EC3036" w:rsidRPr="00D742EB" w:rsidRDefault="00EC3036" w:rsidP="006E1442">
      <w:pPr>
        <w:numPr>
          <w:ilvl w:val="0"/>
          <w:numId w:val="32"/>
        </w:numPr>
        <w:suppressAutoHyphens w:val="0"/>
        <w:autoSpaceDE w:val="0"/>
        <w:spacing w:after="0"/>
        <w:jc w:val="left"/>
        <w:rPr>
          <w:rFonts w:ascii="Tahoma" w:eastAsia="SimSun" w:hAnsi="Tahoma" w:cs="Tahoma"/>
          <w:iCs/>
          <w:szCs w:val="22"/>
          <w:lang w:val="el-GR" w:bidi="el-GR"/>
        </w:rPr>
      </w:pPr>
      <w:r w:rsidRPr="00D742EB">
        <w:rPr>
          <w:rFonts w:ascii="Tahoma" w:eastAsia="SimSun" w:hAnsi="Tahoma" w:cs="Tahoma"/>
          <w:szCs w:val="22"/>
          <w:lang w:val="el-GR"/>
        </w:rPr>
        <w:t>Η έγκαιρη αντιμετώπιση έκτακτων θεμάτων και κινδύνων.</w:t>
      </w:r>
    </w:p>
    <w:p w14:paraId="457414BB" w14:textId="77777777" w:rsidR="00EC3036" w:rsidRPr="00D742EB" w:rsidRDefault="00EC3036" w:rsidP="00EC3036">
      <w:pPr>
        <w:suppressAutoHyphens w:val="0"/>
        <w:autoSpaceDE w:val="0"/>
        <w:spacing w:after="60"/>
        <w:rPr>
          <w:rFonts w:ascii="Tahoma" w:eastAsia="SimSun" w:hAnsi="Tahoma" w:cs="Tahoma"/>
          <w:iCs/>
          <w:szCs w:val="22"/>
          <w:lang w:val="el-GR" w:bidi="el-GR"/>
        </w:rPr>
      </w:pPr>
    </w:p>
    <w:p w14:paraId="114C134B" w14:textId="77777777" w:rsidR="00EC3036" w:rsidRPr="00D742EB" w:rsidRDefault="00EC3036" w:rsidP="00EC3036">
      <w:pPr>
        <w:suppressAutoHyphens w:val="0"/>
        <w:autoSpaceDE w:val="0"/>
        <w:spacing w:after="60"/>
        <w:rPr>
          <w:rFonts w:ascii="Tahoma" w:eastAsia="SimSun" w:hAnsi="Tahoma" w:cs="Tahoma"/>
          <w:iCs/>
          <w:szCs w:val="22"/>
          <w:lang w:val="el-GR" w:bidi="el-GR"/>
        </w:rPr>
      </w:pPr>
      <w:r w:rsidRPr="00D742EB">
        <w:rPr>
          <w:rFonts w:ascii="Tahoma" w:eastAsia="SimSun" w:hAnsi="Tahoma" w:cs="Tahoma"/>
          <w:iCs/>
          <w:szCs w:val="22"/>
          <w:lang w:val="el-GR" w:bidi="el-GR"/>
        </w:rPr>
        <w:lastRenderedPageBreak/>
        <w:t>Για την υποστήριξη της επικοινωνίας των συμβαλλομένων μερών, ο Ανάδοχος θα καταρτίσει και θα υποβάλλει στην Τεχνική του Προσφορά Σχέδιο Επικοινωνίας, το οποίο θα περιγράφει και θα συστηματοποιεί την επικοινωνία του Αναδόχου με την Αναθέτουσα Αρχή σε όλα τα επίπεδα του Σχήματος Διοίκησης. Επιπλέον απαιτείται να παρουσιαστούν αναλυτικά στην τεχνική προσφορά, τα ενδεικτικά εργαλεία,  πρότυπες φόρμες/ έγγραφα/ υποδείγματα που ο υποψήφιος Ανάδοχος προτείνει να αξιοποιήσει στο έργο για να υποστηρίξει τις διαδικασίες επικοινωνίας/ ενημέρωσης (π.χ. για την τήρηση πρακτικών συνεδρίασης, την αναφορά της προόδου του έργου, την παράδοση παραδοτέων, την αναφορά και παρακολούθηση προβλημάτων, ανοικτών θεμάτων, εκκρεμοτήτων, κτλ.).</w:t>
      </w:r>
    </w:p>
    <w:p w14:paraId="2E8CD10E" w14:textId="77777777" w:rsidR="00EC3036" w:rsidRPr="00D742EB" w:rsidRDefault="00EC3036" w:rsidP="00EC3036">
      <w:pPr>
        <w:suppressAutoHyphens w:val="0"/>
        <w:autoSpaceDE w:val="0"/>
        <w:spacing w:after="60"/>
        <w:rPr>
          <w:rFonts w:ascii="Tahoma" w:eastAsia="SimSun" w:hAnsi="Tahoma" w:cs="Tahoma"/>
          <w:iCs/>
          <w:szCs w:val="22"/>
          <w:lang w:val="el-GR" w:bidi="el-GR"/>
        </w:rPr>
      </w:pPr>
      <w:r w:rsidRPr="00D742EB">
        <w:rPr>
          <w:rFonts w:ascii="Tahoma" w:eastAsia="SimSun" w:hAnsi="Tahoma" w:cs="Tahoma"/>
          <w:iCs/>
          <w:szCs w:val="22"/>
          <w:lang w:val="el-GR" w:bidi="el-GR"/>
        </w:rPr>
        <w:t>Το Σχέδιο Επικοινωνίας σε συνεργασία με την Αναθέτουσα Αρχή θα οριστικοποιηθεί εντός δέκα (10) εργασίμων ημερών από την ημερομηνία υπογραφής της σχετικής σύμβασης.</w:t>
      </w:r>
    </w:p>
    <w:p w14:paraId="6B3CD163" w14:textId="77777777" w:rsidR="00EC3036" w:rsidRPr="00D742EB" w:rsidRDefault="00EC3036" w:rsidP="00EC3036">
      <w:pPr>
        <w:suppressAutoHyphens w:val="0"/>
        <w:autoSpaceDE w:val="0"/>
        <w:spacing w:after="60"/>
        <w:rPr>
          <w:rFonts w:ascii="Tahoma" w:eastAsia="SimSun" w:hAnsi="Tahoma" w:cs="Tahoma"/>
          <w:iCs/>
          <w:szCs w:val="22"/>
          <w:lang w:val="el-GR" w:bidi="el-GR"/>
        </w:rPr>
      </w:pPr>
      <w:r w:rsidRPr="00D742EB">
        <w:rPr>
          <w:rFonts w:ascii="Tahoma" w:eastAsia="SimSun" w:hAnsi="Tahoma" w:cs="Tahoma"/>
          <w:iCs/>
          <w:szCs w:val="22"/>
          <w:lang w:val="el-GR" w:bidi="el-GR"/>
        </w:rPr>
        <w:t>Στόχος είναι η Διοίκηση του Έργου να λαμβάνει έγκαιρα ορθές αποφάσεις έχοντας εξασφαλίσει, μέσω των διαδικασιών επικοινωνίας, πλήρη, έγκαιρη, αξιόπιστη και αντικειμενική ενημέρωση για τα κρίσιμα θέματα και τις εναλλακτικές προοπτικές.</w:t>
      </w:r>
    </w:p>
    <w:p w14:paraId="636E2EDF" w14:textId="77777777" w:rsidR="004A0A03" w:rsidRPr="00D742EB" w:rsidRDefault="004A0A03" w:rsidP="00A13AF2">
      <w:pPr>
        <w:suppressAutoHyphens w:val="0"/>
        <w:autoSpaceDE w:val="0"/>
        <w:spacing w:after="60"/>
        <w:rPr>
          <w:rFonts w:ascii="Tahoma" w:eastAsia="SimSun" w:hAnsi="Tahoma" w:cs="Tahoma"/>
          <w:szCs w:val="22"/>
          <w:lang w:val="el-GR"/>
        </w:rPr>
      </w:pPr>
    </w:p>
    <w:p w14:paraId="61EBF45D" w14:textId="77777777" w:rsidR="00C3219D" w:rsidRPr="00D742EB" w:rsidRDefault="00C3219D" w:rsidP="00F95D3A">
      <w:pPr>
        <w:suppressAutoHyphens w:val="0"/>
        <w:autoSpaceDE w:val="0"/>
        <w:spacing w:after="60"/>
        <w:rPr>
          <w:rFonts w:ascii="Tahoma" w:eastAsia="SimSun" w:hAnsi="Tahoma" w:cs="Tahoma"/>
          <w:iCs/>
          <w:szCs w:val="22"/>
          <w:lang w:val="el-GR" w:bidi="el-GR"/>
        </w:rPr>
      </w:pPr>
    </w:p>
    <w:p w14:paraId="2B3C92B0" w14:textId="1F38F7CD" w:rsidR="00A613D1" w:rsidRPr="00D742EB" w:rsidRDefault="003355E7" w:rsidP="006E1442">
      <w:pPr>
        <w:pStyle w:val="4"/>
        <w:numPr>
          <w:ilvl w:val="2"/>
          <w:numId w:val="15"/>
        </w:numPr>
        <w:ind w:left="567" w:hanging="567"/>
        <w:rPr>
          <w:rFonts w:ascii="Tahoma" w:hAnsi="Tahoma" w:cs="Tahoma"/>
          <w:szCs w:val="22"/>
          <w:lang w:val="el-GR"/>
        </w:rPr>
      </w:pPr>
      <w:bookmarkStart w:id="230" w:name="_Toc23927408"/>
      <w:bookmarkStart w:id="231" w:name="_Ref38471258"/>
      <w:bookmarkStart w:id="232" w:name="_Ref38471291"/>
      <w:r w:rsidRPr="00D742EB">
        <w:rPr>
          <w:rFonts w:ascii="Tahoma" w:hAnsi="Tahoma" w:cs="Tahoma"/>
          <w:szCs w:val="22"/>
          <w:lang w:val="el-GR"/>
        </w:rPr>
        <w:t>Διάρκεια σύμβασης</w:t>
      </w:r>
      <w:bookmarkEnd w:id="230"/>
      <w:bookmarkEnd w:id="231"/>
      <w:bookmarkEnd w:id="232"/>
    </w:p>
    <w:p w14:paraId="4E8D6067" w14:textId="21B28B67" w:rsidR="00F95D3A" w:rsidRPr="00D742EB" w:rsidRDefault="00F95D3A" w:rsidP="00F95D3A">
      <w:pPr>
        <w:suppressAutoHyphens w:val="0"/>
        <w:autoSpaceDE w:val="0"/>
        <w:spacing w:after="60"/>
        <w:rPr>
          <w:rFonts w:ascii="Tahoma" w:eastAsia="SimSun" w:hAnsi="Tahoma" w:cs="Tahoma"/>
          <w:iCs/>
          <w:szCs w:val="22"/>
          <w:lang w:val="el-GR" w:bidi="el-GR"/>
        </w:rPr>
      </w:pPr>
      <w:r w:rsidRPr="00D742EB">
        <w:rPr>
          <w:rFonts w:ascii="Tahoma" w:eastAsia="SimSun" w:hAnsi="Tahoma" w:cs="Tahoma"/>
          <w:iCs/>
          <w:szCs w:val="22"/>
          <w:lang w:val="el-GR" w:bidi="el-GR"/>
        </w:rPr>
        <w:t xml:space="preserve">Η διάρκεια της σύμβασης ορίζεται σε </w:t>
      </w:r>
      <w:r w:rsidR="00CE5EFA" w:rsidRPr="00D742EB">
        <w:rPr>
          <w:rFonts w:ascii="Tahoma" w:hAnsi="Tahoma" w:cs="Tahoma"/>
          <w:b/>
          <w:sz w:val="20"/>
          <w:szCs w:val="20"/>
          <w:lang w:val="el-GR"/>
        </w:rPr>
        <w:t xml:space="preserve">Τριάντα </w:t>
      </w:r>
      <w:r w:rsidR="00CE5EFA" w:rsidRPr="00D742EB">
        <w:rPr>
          <w:rFonts w:ascii="Tahoma" w:hAnsi="Tahoma" w:cs="Tahoma"/>
          <w:b/>
          <w:lang w:val="el-GR"/>
        </w:rPr>
        <w:t>τέσσερις</w:t>
      </w:r>
      <w:r w:rsidR="00CE5EFA" w:rsidRPr="00D742EB">
        <w:rPr>
          <w:rFonts w:ascii="Tahoma" w:hAnsi="Tahoma" w:cs="Tahoma"/>
          <w:b/>
          <w:sz w:val="20"/>
          <w:szCs w:val="20"/>
          <w:lang w:val="el-GR"/>
        </w:rPr>
        <w:t xml:space="preserve"> (3</w:t>
      </w:r>
      <w:r w:rsidR="00CE5EFA" w:rsidRPr="00D742EB">
        <w:rPr>
          <w:rFonts w:ascii="Tahoma" w:hAnsi="Tahoma" w:cs="Tahoma"/>
          <w:b/>
          <w:lang w:val="el-GR"/>
        </w:rPr>
        <w:t>4</w:t>
      </w:r>
      <w:r w:rsidR="00CE5EFA" w:rsidRPr="00D742EB">
        <w:rPr>
          <w:rFonts w:ascii="Tahoma" w:hAnsi="Tahoma" w:cs="Tahoma"/>
          <w:b/>
          <w:sz w:val="20"/>
          <w:szCs w:val="20"/>
          <w:lang w:val="el-GR"/>
        </w:rPr>
        <w:t>)</w:t>
      </w:r>
      <w:r w:rsidR="00CE5EFA" w:rsidRPr="00D742EB">
        <w:rPr>
          <w:rFonts w:ascii="Tahoma" w:hAnsi="Tahoma" w:cs="Tahoma"/>
          <w:bCs/>
          <w:sz w:val="20"/>
          <w:szCs w:val="20"/>
          <w:lang w:val="el-GR"/>
        </w:rPr>
        <w:t xml:space="preserve"> </w:t>
      </w:r>
      <w:r w:rsidR="00CE5EFA" w:rsidRPr="00D742EB">
        <w:rPr>
          <w:rFonts w:ascii="Tahoma" w:hAnsi="Tahoma" w:cs="Tahoma"/>
          <w:b/>
          <w:sz w:val="20"/>
          <w:szCs w:val="20"/>
          <w:lang w:val="el-GR"/>
        </w:rPr>
        <w:t>μήνες</w:t>
      </w:r>
      <w:r w:rsidR="00FE089C" w:rsidRPr="00D742EB">
        <w:rPr>
          <w:rFonts w:ascii="Tahoma" w:hAnsi="Tahoma" w:cs="Tahoma"/>
          <w:b/>
          <w:sz w:val="20"/>
          <w:szCs w:val="20"/>
          <w:lang w:val="el-GR"/>
        </w:rPr>
        <w:t xml:space="preserve"> </w:t>
      </w:r>
      <w:r w:rsidRPr="00D742EB">
        <w:rPr>
          <w:rFonts w:ascii="Tahoma" w:eastAsia="SimSun" w:hAnsi="Tahoma" w:cs="Tahoma"/>
          <w:iCs/>
          <w:szCs w:val="22"/>
          <w:lang w:val="el-GR" w:bidi="el-GR"/>
        </w:rPr>
        <w:t>από την ημερομηνία ανάληψης της νομικής δέσμευσης.</w:t>
      </w:r>
    </w:p>
    <w:p w14:paraId="4DD44161" w14:textId="0AA98A60" w:rsidR="008338F0" w:rsidRPr="00D742EB" w:rsidRDefault="008338F0" w:rsidP="00A613D1">
      <w:pPr>
        <w:suppressAutoHyphens w:val="0"/>
        <w:autoSpaceDE w:val="0"/>
        <w:spacing w:after="60"/>
        <w:rPr>
          <w:rFonts w:ascii="Tahoma" w:eastAsia="SimSun" w:hAnsi="Tahoma" w:cs="Tahoma"/>
          <w:szCs w:val="22"/>
          <w:lang w:val="el-GR"/>
        </w:rPr>
      </w:pPr>
    </w:p>
    <w:p w14:paraId="62DCFF1A" w14:textId="2C90E105" w:rsidR="00A613D1" w:rsidRPr="00D742EB" w:rsidRDefault="003355E7" w:rsidP="006E1442">
      <w:pPr>
        <w:pStyle w:val="4"/>
        <w:numPr>
          <w:ilvl w:val="2"/>
          <w:numId w:val="15"/>
        </w:numPr>
        <w:ind w:left="567" w:hanging="567"/>
        <w:rPr>
          <w:rFonts w:ascii="Tahoma" w:hAnsi="Tahoma" w:cs="Tahoma"/>
          <w:szCs w:val="22"/>
          <w:lang w:val="el-GR"/>
        </w:rPr>
      </w:pPr>
      <w:bookmarkStart w:id="233" w:name="_Toc23927409"/>
      <w:r w:rsidRPr="00D742EB">
        <w:rPr>
          <w:rFonts w:ascii="Tahoma" w:hAnsi="Tahoma" w:cs="Tahoma"/>
          <w:szCs w:val="22"/>
          <w:lang w:val="el-GR"/>
        </w:rPr>
        <w:t>Τόπος υλοποίησης/ παροχής των υπηρεσιών</w:t>
      </w:r>
      <w:bookmarkEnd w:id="233"/>
      <w:r w:rsidR="00E1337D" w:rsidRPr="00D742EB">
        <w:rPr>
          <w:rFonts w:ascii="Tahoma" w:hAnsi="Tahoma" w:cs="Tahoma"/>
          <w:szCs w:val="22"/>
          <w:lang w:val="el-GR"/>
        </w:rPr>
        <w:t xml:space="preserve"> </w:t>
      </w:r>
    </w:p>
    <w:p w14:paraId="7C6DAC80" w14:textId="58E366C7" w:rsidR="00E410B3" w:rsidRPr="00D742EB" w:rsidRDefault="00E410B3" w:rsidP="00F36D43">
      <w:pPr>
        <w:rPr>
          <w:rFonts w:ascii="Tahoma" w:eastAsia="SimSun" w:hAnsi="Tahoma" w:cs="Tahoma"/>
          <w:lang w:val="el-GR"/>
        </w:rPr>
      </w:pPr>
      <w:r w:rsidRPr="00D742EB">
        <w:rPr>
          <w:rFonts w:ascii="Tahoma" w:eastAsia="SimSun" w:hAnsi="Tahoma" w:cs="Tahoma"/>
          <w:lang w:val="el-GR"/>
        </w:rPr>
        <w:t xml:space="preserve">Οι υπηρεσίες του Αναδόχου παρέχονται </w:t>
      </w:r>
      <w:r w:rsidRPr="00D742EB">
        <w:rPr>
          <w:rFonts w:ascii="Tahoma" w:eastAsia="SimSun" w:hAnsi="Tahoma" w:cs="Tahoma"/>
          <w:b/>
          <w:bCs/>
          <w:i/>
          <w:iCs/>
          <w:lang w:val="el-GR"/>
        </w:rPr>
        <w:t>επιτόπου</w:t>
      </w:r>
      <w:r w:rsidRPr="00D742EB">
        <w:rPr>
          <w:rFonts w:ascii="Tahoma" w:eastAsia="SimSun" w:hAnsi="Tahoma" w:cs="Tahoma"/>
          <w:lang w:val="el-GR"/>
        </w:rPr>
        <w:t xml:space="preserve"> στις </w:t>
      </w:r>
      <w:r w:rsidR="00936F1B" w:rsidRPr="00D742EB">
        <w:rPr>
          <w:rFonts w:ascii="Tahoma" w:eastAsia="SimSun" w:hAnsi="Tahoma" w:cs="Tahoma"/>
          <w:lang w:val="el-GR"/>
        </w:rPr>
        <w:t xml:space="preserve">κτιριακές </w:t>
      </w:r>
      <w:r w:rsidRPr="00D742EB">
        <w:rPr>
          <w:rFonts w:ascii="Tahoma" w:eastAsia="SimSun" w:hAnsi="Tahoma" w:cs="Tahoma"/>
          <w:lang w:val="el-GR"/>
        </w:rPr>
        <w:t xml:space="preserve">εγκαταστάσεις </w:t>
      </w:r>
      <w:r w:rsidR="00936F1B" w:rsidRPr="00D742EB">
        <w:rPr>
          <w:rFonts w:ascii="Tahoma" w:eastAsia="SimSun" w:hAnsi="Tahoma" w:cs="Tahoma"/>
          <w:lang w:val="el-GR"/>
        </w:rPr>
        <w:t xml:space="preserve">του Τμήματος Συντονισμού Εθνικών Ελεγκτικών Δραστηριοτήτων (Ενιαία Αρχή Ελέγχου) της Γενικής Διεύθυνσης Αλιείας του ΥΠΑΑΤ </w:t>
      </w:r>
      <w:r w:rsidR="002E52EB" w:rsidRPr="00D742EB">
        <w:rPr>
          <w:rFonts w:ascii="Tahoma" w:eastAsia="SimSun" w:hAnsi="Tahoma" w:cs="Tahoma"/>
          <w:lang w:val="el-GR"/>
        </w:rPr>
        <w:t xml:space="preserve">(Λεωφ. Συγγρού 150, Καλλιθέα) </w:t>
      </w:r>
      <w:r w:rsidR="00936F1B" w:rsidRPr="00D742EB">
        <w:rPr>
          <w:rFonts w:ascii="Tahoma" w:eastAsia="SimSun" w:hAnsi="Tahoma" w:cs="Tahoma"/>
          <w:lang w:val="el-GR"/>
        </w:rPr>
        <w:t>ή σε άλλη κεντρική υπηρεσία του ΥΠΑΑΤ που θα υποδειχθεί από την Αναθέτουσα Αρχή.</w:t>
      </w:r>
    </w:p>
    <w:p w14:paraId="4B52844D" w14:textId="4F8CC672" w:rsidR="00936F1B" w:rsidRPr="00D742EB" w:rsidRDefault="00936F1B" w:rsidP="00936F1B">
      <w:pPr>
        <w:rPr>
          <w:rFonts w:ascii="Tahoma" w:eastAsia="SimSun" w:hAnsi="Tahoma" w:cs="Tahoma"/>
          <w:lang w:val="el-GR"/>
        </w:rPr>
      </w:pPr>
      <w:r w:rsidRPr="00D742EB">
        <w:rPr>
          <w:rFonts w:ascii="Tahoma" w:eastAsia="SimSun" w:hAnsi="Tahoma" w:cs="Tahoma"/>
          <w:lang w:val="el-GR"/>
        </w:rPr>
        <w:t>Για τις ανάγκες του έργου επίσης θα πραγματοποιηθούν συναντήσεις με στελέχη των</w:t>
      </w:r>
      <w:r w:rsidR="002E52EB" w:rsidRPr="00D742EB">
        <w:rPr>
          <w:rFonts w:ascii="Tahoma" w:eastAsia="SimSun" w:hAnsi="Tahoma" w:cs="Tahoma"/>
          <w:lang w:val="el-GR"/>
        </w:rPr>
        <w:t xml:space="preserve"> λοιπών</w:t>
      </w:r>
      <w:r w:rsidRPr="00D742EB">
        <w:rPr>
          <w:rFonts w:ascii="Tahoma" w:eastAsia="SimSun" w:hAnsi="Tahoma" w:cs="Tahoma"/>
          <w:lang w:val="el-GR"/>
        </w:rPr>
        <w:t xml:space="preserve"> κεντρικών υπηρεσιών των </w:t>
      </w:r>
      <w:r w:rsidR="002E52EB" w:rsidRPr="00D742EB">
        <w:rPr>
          <w:rFonts w:ascii="Tahoma" w:eastAsia="SimSun" w:hAnsi="Tahoma" w:cs="Tahoma"/>
          <w:lang w:val="el-GR"/>
        </w:rPr>
        <w:t xml:space="preserve">Εθνικών Αρχών Ελέγχου (Διεύθυνση Ελέγχου Αλιείας του Αρχηγείου Λιμενικού Σώματος – Ελληνικής Ακτοφυλακής του ΥΝΑΝΠ / Ακτή Βασιλειάδη, Πύλη Ε 1 - Ε 2), </w:t>
      </w:r>
      <w:r w:rsidRPr="00D742EB">
        <w:rPr>
          <w:rFonts w:ascii="Tahoma" w:eastAsia="SimSun" w:hAnsi="Tahoma" w:cs="Tahoma"/>
          <w:lang w:val="el-GR"/>
        </w:rPr>
        <w:t xml:space="preserve">ενώ, εφόσον απαιτηθεί, </w:t>
      </w:r>
      <w:r w:rsidR="004E7163" w:rsidRPr="00D742EB">
        <w:rPr>
          <w:rFonts w:ascii="Tahoma" w:eastAsia="SimSun" w:hAnsi="Tahoma" w:cs="Tahoma"/>
          <w:lang w:val="el-GR"/>
        </w:rPr>
        <w:t xml:space="preserve">ο Ανάδοχος </w:t>
      </w:r>
      <w:r w:rsidRPr="00D742EB">
        <w:rPr>
          <w:rFonts w:ascii="Tahoma" w:eastAsia="SimSun" w:hAnsi="Tahoma" w:cs="Tahoma"/>
          <w:lang w:val="el-GR"/>
        </w:rPr>
        <w:t>θα συνεργασθεί και με στελέχη περιφερειακών υπηρεσιών</w:t>
      </w:r>
      <w:r w:rsidR="002E52EB" w:rsidRPr="00D742EB">
        <w:rPr>
          <w:rFonts w:ascii="Tahoma" w:eastAsia="SimSun" w:hAnsi="Tahoma" w:cs="Tahoma"/>
          <w:lang w:val="el-GR"/>
        </w:rPr>
        <w:t xml:space="preserve"> (Τμήματα Αλιείας των Περιφερειακών Ενοτήτων της χώρας, κατά τόπους Λιμενικές Αρχές)</w:t>
      </w:r>
      <w:r w:rsidRPr="00D742EB">
        <w:rPr>
          <w:rFonts w:ascii="Tahoma" w:eastAsia="SimSun" w:hAnsi="Tahoma" w:cs="Tahoma"/>
          <w:lang w:val="el-GR"/>
        </w:rPr>
        <w:t xml:space="preserve">. </w:t>
      </w:r>
    </w:p>
    <w:p w14:paraId="2C712656" w14:textId="77777777" w:rsidR="00F36D43" w:rsidRPr="00D742EB" w:rsidRDefault="00F36D43" w:rsidP="00F36D43">
      <w:pPr>
        <w:rPr>
          <w:rFonts w:ascii="Tahoma" w:eastAsia="SimSun" w:hAnsi="Tahoma" w:cs="Tahoma"/>
          <w:lang w:val="el-GR"/>
        </w:rPr>
      </w:pPr>
    </w:p>
    <w:p w14:paraId="77C0FFFF" w14:textId="71E3FE98" w:rsidR="00A613D1" w:rsidRPr="00D742EB" w:rsidRDefault="00A613D1" w:rsidP="006E1442">
      <w:pPr>
        <w:pStyle w:val="4"/>
        <w:numPr>
          <w:ilvl w:val="2"/>
          <w:numId w:val="15"/>
        </w:numPr>
        <w:ind w:left="567" w:hanging="567"/>
        <w:rPr>
          <w:rFonts w:ascii="Tahoma" w:hAnsi="Tahoma" w:cs="Tahoma"/>
          <w:szCs w:val="22"/>
          <w:lang w:val="el-GR"/>
        </w:rPr>
      </w:pPr>
      <w:bookmarkStart w:id="234" w:name="_Toc23927410"/>
      <w:bookmarkStart w:id="235" w:name="_Ref38471187"/>
      <w:r w:rsidRPr="00D742EB">
        <w:rPr>
          <w:rFonts w:ascii="Tahoma" w:hAnsi="Tahoma" w:cs="Tahoma"/>
          <w:szCs w:val="22"/>
          <w:lang w:val="el-GR"/>
        </w:rPr>
        <w:t>Παραδοτέα</w:t>
      </w:r>
      <w:bookmarkEnd w:id="234"/>
      <w:bookmarkEnd w:id="235"/>
    </w:p>
    <w:p w14:paraId="7AE2B3FA" w14:textId="0AC071B7" w:rsidR="009F138A" w:rsidRPr="00D742EB" w:rsidRDefault="009F138A" w:rsidP="009F138A">
      <w:pPr>
        <w:rPr>
          <w:rFonts w:ascii="Tahoma" w:eastAsia="SimSun" w:hAnsi="Tahoma" w:cs="Tahoma"/>
          <w:lang w:val="el-GR"/>
        </w:rPr>
      </w:pPr>
      <w:r w:rsidRPr="00D742EB">
        <w:rPr>
          <w:rFonts w:ascii="Tahoma" w:eastAsia="SimSun" w:hAnsi="Tahoma" w:cs="Tahoma"/>
          <w:lang w:val="el-GR"/>
        </w:rPr>
        <w:t xml:space="preserve">Η υλοποίηση του Έργου περιλαμβάνει την παράδοση διμηνιαίων εκθέσεων προόδου εργασιών, στις οποίες θα περιγράφονται οι υπηρεσίες που παρασχέθηκαν για την περίοδο αναφοράς, για τα επιμέρους θέματα (Πακέτα Εργασιών – ΠΕ), που περιγράφονται αναλυτικά στην παρ. </w:t>
      </w:r>
      <w:r w:rsidR="006960AD" w:rsidRPr="00D742EB">
        <w:rPr>
          <w:rFonts w:ascii="Tahoma" w:eastAsia="SimSun" w:hAnsi="Tahoma" w:cs="Tahoma"/>
          <w:b/>
          <w:bCs/>
          <w:lang w:val="el-GR"/>
        </w:rPr>
        <w:fldChar w:fldCharType="begin"/>
      </w:r>
      <w:r w:rsidR="006960AD" w:rsidRPr="00D742EB">
        <w:rPr>
          <w:rFonts w:ascii="Tahoma" w:eastAsia="SimSun" w:hAnsi="Tahoma" w:cs="Tahoma"/>
          <w:b/>
          <w:bCs/>
          <w:lang w:val="el-GR"/>
        </w:rPr>
        <w:instrText xml:space="preserve"> REF _Ref37866896 \r \h  \* MERGEFORMAT </w:instrText>
      </w:r>
      <w:r w:rsidR="006960AD" w:rsidRPr="00D742EB">
        <w:rPr>
          <w:rFonts w:ascii="Tahoma" w:eastAsia="SimSun" w:hAnsi="Tahoma" w:cs="Tahoma"/>
          <w:b/>
          <w:bCs/>
          <w:lang w:val="el-GR"/>
        </w:rPr>
      </w:r>
      <w:r w:rsidR="006960AD" w:rsidRPr="00D742EB">
        <w:rPr>
          <w:rFonts w:ascii="Tahoma" w:eastAsia="SimSun" w:hAnsi="Tahoma" w:cs="Tahoma"/>
          <w:b/>
          <w:bCs/>
          <w:lang w:val="el-GR"/>
        </w:rPr>
        <w:fldChar w:fldCharType="separate"/>
      </w:r>
      <w:r w:rsidR="006B7938">
        <w:rPr>
          <w:rFonts w:ascii="Tahoma" w:eastAsia="SimSun" w:hAnsi="Tahoma" w:cs="Tahoma"/>
          <w:b/>
          <w:bCs/>
          <w:cs/>
          <w:lang w:val="el-GR"/>
        </w:rPr>
        <w:t>‎</w:t>
      </w:r>
      <w:r w:rsidR="006B7938">
        <w:rPr>
          <w:rFonts w:ascii="Tahoma" w:eastAsia="SimSun" w:hAnsi="Tahoma" w:cs="Tahoma"/>
          <w:b/>
          <w:bCs/>
          <w:lang w:val="el-GR"/>
        </w:rPr>
        <w:t>1.3.1</w:t>
      </w:r>
      <w:r w:rsidR="006960AD" w:rsidRPr="00D742EB">
        <w:rPr>
          <w:rFonts w:ascii="Tahoma" w:eastAsia="SimSun" w:hAnsi="Tahoma" w:cs="Tahoma"/>
          <w:b/>
          <w:bCs/>
          <w:lang w:val="el-GR"/>
        </w:rPr>
        <w:fldChar w:fldCharType="end"/>
      </w:r>
      <w:r w:rsidRPr="00D742EB">
        <w:rPr>
          <w:rFonts w:ascii="Tahoma" w:eastAsia="SimSun" w:hAnsi="Tahoma" w:cs="Tahoma"/>
          <w:lang w:val="el-GR"/>
        </w:rPr>
        <w:t>, ανωτέρω, καθώς και (α) των εκροών αυτών και (β) των ημερήσιων δελτίων παρουσίας των στελεχών της ομάδας, που θα τηρείται στο χώρο που θα υποδειχθεί από την Αναθέτουσα Αρχή.</w:t>
      </w:r>
    </w:p>
    <w:p w14:paraId="70C5F0BB" w14:textId="173CC46E" w:rsidR="00C741C5" w:rsidRPr="00D742EB" w:rsidRDefault="00C741C5" w:rsidP="009F138A">
      <w:pPr>
        <w:rPr>
          <w:rFonts w:ascii="Tahoma" w:eastAsia="SimSun" w:hAnsi="Tahoma" w:cs="Tahoma"/>
          <w:lang w:val="el-GR"/>
        </w:rPr>
      </w:pPr>
    </w:p>
    <w:p w14:paraId="22AB1F63" w14:textId="0D18B7A2" w:rsidR="00C741C5" w:rsidRPr="00D742EB" w:rsidRDefault="00C741C5" w:rsidP="00C741C5">
      <w:pPr>
        <w:rPr>
          <w:rFonts w:ascii="Tahoma" w:eastAsia="SimSun" w:hAnsi="Tahoma" w:cs="Tahoma"/>
          <w:lang w:val="el-GR"/>
        </w:rPr>
      </w:pPr>
      <w:r w:rsidRPr="00D742EB">
        <w:rPr>
          <w:rFonts w:ascii="Tahoma" w:eastAsia="SimSun" w:hAnsi="Tahoma" w:cs="Tahoma"/>
          <w:lang w:val="el-GR"/>
        </w:rPr>
        <w:t>Οι εκθέσεις εργασιών θα περιλαμβάνουν επεξεργασμένες και τεκμηριωμένες προτάσεις (π.χ. αιτιολογική έκθεση, ανάλυση συνεπειών ρυθμίσεων κ.λπ.) για την επίλυση των προβλημάτων που θα έχουν εντοπισθεί στο προηγούμενο παραδοτέο.</w:t>
      </w:r>
    </w:p>
    <w:p w14:paraId="19DFCE9E" w14:textId="744063D4" w:rsidR="00C741C5" w:rsidRPr="00D742EB" w:rsidRDefault="00C741C5" w:rsidP="00C741C5">
      <w:pPr>
        <w:rPr>
          <w:rFonts w:ascii="Tahoma" w:eastAsia="SimSun" w:hAnsi="Tahoma" w:cs="Tahoma"/>
          <w:lang w:val="el-GR"/>
        </w:rPr>
      </w:pPr>
      <w:r w:rsidRPr="00D742EB">
        <w:rPr>
          <w:rFonts w:ascii="Tahoma" w:eastAsia="SimSun" w:hAnsi="Tahoma" w:cs="Tahoma"/>
          <w:lang w:val="el-GR"/>
        </w:rPr>
        <w:t>Η δραστηριότητα αυτή αποτελεί μια διαρκή ενότητα εργασιών που θα συμπεριλαμβάνει τη διαρκή υποστήριξη τ</w:t>
      </w:r>
      <w:r w:rsidR="00B12FCB" w:rsidRPr="00D742EB">
        <w:rPr>
          <w:rFonts w:ascii="Tahoma" w:eastAsia="SimSun" w:hAnsi="Tahoma" w:cs="Tahoma"/>
          <w:lang w:val="el-GR"/>
        </w:rPr>
        <w:t>ου Κυρίου του Έργου</w:t>
      </w:r>
      <w:r w:rsidRPr="00D742EB">
        <w:rPr>
          <w:rFonts w:ascii="Tahoma" w:eastAsia="SimSun" w:hAnsi="Tahoma" w:cs="Tahoma"/>
          <w:lang w:val="el-GR"/>
        </w:rPr>
        <w:t xml:space="preserve"> στα θέματα αρμοδιότητάς της ως προς τη διαμόρφωση σχεδίων προτάσεων νόμου για τη διευθέτηση των θεμάτων που έχουν εντοπισθεί και χρήζουν αντιμετώπισης από τις εργασίες των προηγούμενων φάσεων.</w:t>
      </w:r>
    </w:p>
    <w:p w14:paraId="3A0638F9" w14:textId="61B1BDCF" w:rsidR="00C741C5" w:rsidRPr="00D742EB" w:rsidRDefault="00C741C5" w:rsidP="00C741C5">
      <w:pPr>
        <w:rPr>
          <w:rFonts w:ascii="Tahoma" w:eastAsia="SimSun" w:hAnsi="Tahoma" w:cs="Tahoma"/>
          <w:lang w:val="el-GR"/>
        </w:rPr>
      </w:pPr>
      <w:r w:rsidRPr="00D742EB">
        <w:rPr>
          <w:rFonts w:ascii="Tahoma" w:eastAsia="SimSun" w:hAnsi="Tahoma" w:cs="Tahoma"/>
          <w:lang w:val="el-GR"/>
        </w:rPr>
        <w:lastRenderedPageBreak/>
        <w:t xml:space="preserve">Τα θέματα που πρέπει να επιλυθούν κινούνται κυρίως σε </w:t>
      </w:r>
      <w:r w:rsidR="00711216">
        <w:rPr>
          <w:rFonts w:ascii="Tahoma" w:eastAsia="SimSun" w:hAnsi="Tahoma" w:cs="Tahoma"/>
          <w:lang w:val="el-GR"/>
        </w:rPr>
        <w:t>δύο</w:t>
      </w:r>
      <w:r w:rsidRPr="00D742EB">
        <w:rPr>
          <w:rFonts w:ascii="Tahoma" w:eastAsia="SimSun" w:hAnsi="Tahoma" w:cs="Tahoma"/>
          <w:lang w:val="el-GR"/>
        </w:rPr>
        <w:t xml:space="preserve"> άξονες:</w:t>
      </w:r>
    </w:p>
    <w:p w14:paraId="1BC47D6E" w14:textId="77777777" w:rsidR="00C741C5" w:rsidRPr="00D742EB" w:rsidRDefault="00C741C5" w:rsidP="006E1442">
      <w:pPr>
        <w:numPr>
          <w:ilvl w:val="0"/>
          <w:numId w:val="52"/>
        </w:numPr>
        <w:rPr>
          <w:rFonts w:ascii="Tahoma" w:eastAsia="SimSun" w:hAnsi="Tahoma" w:cs="Tahoma"/>
          <w:lang w:val="el-GR"/>
        </w:rPr>
      </w:pPr>
      <w:r w:rsidRPr="00D742EB">
        <w:rPr>
          <w:rFonts w:ascii="Tahoma" w:eastAsia="SimSun" w:hAnsi="Tahoma" w:cs="Tahoma"/>
          <w:lang w:val="el-GR"/>
        </w:rPr>
        <w:t>Το κυρωτικό σύστημα, συμπεριλαμβανομένου ενός συστήματος σώρευσης μορίων για τις παραβάσεις της νομοθεσίας περί αλιείας</w:t>
      </w:r>
    </w:p>
    <w:p w14:paraId="6A2413A6" w14:textId="77777777" w:rsidR="00C741C5" w:rsidRPr="00D742EB" w:rsidRDefault="00C741C5" w:rsidP="006E1442">
      <w:pPr>
        <w:numPr>
          <w:ilvl w:val="0"/>
          <w:numId w:val="52"/>
        </w:numPr>
        <w:rPr>
          <w:rFonts w:ascii="Tahoma" w:eastAsia="SimSun" w:hAnsi="Tahoma" w:cs="Tahoma"/>
          <w:lang w:val="el-GR"/>
        </w:rPr>
      </w:pPr>
      <w:r w:rsidRPr="00D742EB">
        <w:rPr>
          <w:rFonts w:ascii="Tahoma" w:eastAsia="SimSun" w:hAnsi="Tahoma" w:cs="Tahoma"/>
          <w:lang w:val="el-GR"/>
        </w:rPr>
        <w:t>Τις διατάξεις εφαρμογής ελέγχου της αλιείας και την ίδια την ΚΑλΠ.</w:t>
      </w:r>
    </w:p>
    <w:p w14:paraId="0512C9E9" w14:textId="04741735" w:rsidR="00C741C5" w:rsidRPr="00D742EB" w:rsidRDefault="00C741C5" w:rsidP="00C741C5">
      <w:pPr>
        <w:rPr>
          <w:rFonts w:ascii="Tahoma" w:eastAsia="SimSun" w:hAnsi="Tahoma" w:cs="Tahoma"/>
          <w:lang w:val="el-GR"/>
        </w:rPr>
      </w:pPr>
      <w:r w:rsidRPr="00D742EB">
        <w:rPr>
          <w:rFonts w:ascii="Tahoma" w:eastAsia="SimSun" w:hAnsi="Tahoma" w:cs="Tahoma"/>
          <w:lang w:val="el-GR"/>
        </w:rPr>
        <w:t xml:space="preserve">Ειδικά για το </w:t>
      </w:r>
      <w:r w:rsidR="00711216">
        <w:rPr>
          <w:rFonts w:ascii="Tahoma" w:eastAsia="SimSun" w:hAnsi="Tahoma" w:cs="Tahoma"/>
          <w:lang w:val="el-GR"/>
        </w:rPr>
        <w:t>δεύτερο</w:t>
      </w:r>
      <w:r w:rsidRPr="00D742EB">
        <w:rPr>
          <w:rFonts w:ascii="Tahoma" w:eastAsia="SimSun" w:hAnsi="Tahoma" w:cs="Tahoma"/>
          <w:lang w:val="el-GR"/>
        </w:rPr>
        <w:t xml:space="preserve"> σημείο, θα πρέπει να σημειωθεί ότι τα στελέχη της Ενιαίας Αρχής Ελέγχου συμμετέχουν σε ημερίδες εργασίας της ΕΚ, για την ανταλλαγή απόψεων και προτάσεων που αφορούν τον κανονισμό ελέγχου και την ΚΑλΠ. Η επικουρική συνδρομή των στελεχών της θα είναι αντικείμενο της δραστηριότητας αυτής, η οποία είναι συνεχής και χωρίς εκ των προτέρων προδιαγεγραμμένα χρονοδιαγράμματα. Ως εκ τούτου, καθ’ όλη τη διάρκεια του έργου θα ζητούνται προτάσεις επί συγκεκριμένων ζητημάτων των εφαρμοζόμενων κανονισμών, τις οποίες ο Ανάδοχος θα συμπεριλαμβάνει στις αναφορές.</w:t>
      </w:r>
    </w:p>
    <w:p w14:paraId="3CD893C3" w14:textId="77777777" w:rsidR="00C741C5" w:rsidRPr="00D742EB" w:rsidRDefault="00C741C5" w:rsidP="00C741C5">
      <w:pPr>
        <w:rPr>
          <w:rFonts w:ascii="Tahoma" w:eastAsia="SimSun" w:hAnsi="Tahoma" w:cs="Tahoma"/>
          <w:lang w:val="el-GR"/>
        </w:rPr>
      </w:pPr>
      <w:r w:rsidRPr="00D742EB">
        <w:rPr>
          <w:rFonts w:ascii="Tahoma" w:eastAsia="SimSun" w:hAnsi="Tahoma" w:cs="Tahoma"/>
          <w:lang w:val="el-GR"/>
        </w:rPr>
        <w:t>Στο ίδιο παραδοτέο, θα περιλαμβάνονται και αναφορές προόδου σχετικά με τις εξελίξεις των εκκρεμών προσφυγών με αναφορά στις υποθέσεις που έχουν κλείσει και τις ανοικτές υποθέσεις στις οποίες υπήρξε εξέλιξη στην περίοδο αναφοράς, καθώς και αντίγραφα των ημερήσιων δελτίων παρουσίας των στελεχών της ομάδας, που θα τηρείται στο χώρο που θα υποδειχθεί από την Αναθέτουσα Αρχή.</w:t>
      </w:r>
    </w:p>
    <w:p w14:paraId="434D3EBE" w14:textId="7E31AE4F" w:rsidR="00801DE3" w:rsidRPr="00D742EB" w:rsidRDefault="00102CCE" w:rsidP="00801DE3">
      <w:pPr>
        <w:rPr>
          <w:rFonts w:ascii="Tahoma" w:eastAsia="SimSun" w:hAnsi="Tahoma" w:cs="Tahoma"/>
          <w:lang w:val="el-GR"/>
        </w:rPr>
      </w:pPr>
      <w:r w:rsidRPr="00D742EB">
        <w:rPr>
          <w:rFonts w:ascii="Tahoma" w:eastAsia="SimSun" w:hAnsi="Tahoma" w:cs="Tahoma"/>
          <w:lang w:val="el-GR"/>
        </w:rPr>
        <w:t>Σ</w:t>
      </w:r>
      <w:r w:rsidR="00801DE3" w:rsidRPr="00D742EB">
        <w:rPr>
          <w:rFonts w:ascii="Tahoma" w:eastAsia="SimSun" w:hAnsi="Tahoma" w:cs="Tahoma"/>
          <w:lang w:val="el-GR"/>
        </w:rPr>
        <w:t>την τελευταία αναφορά προόδου, ο Ανάδοχος θα πρέπει να συμπεριλάβει και έναν οδηγό αντιμετώπισης προσφυγών, αναφέροντας τις δικονομικές δυνατότητες της υπηρεσίας για τη διαχείρισή τους καθώς και τη σχετική νομοθεσία.</w:t>
      </w:r>
    </w:p>
    <w:p w14:paraId="445759AD" w14:textId="77777777" w:rsidR="00801DE3" w:rsidRPr="00D742EB" w:rsidRDefault="00801DE3" w:rsidP="009F138A">
      <w:pPr>
        <w:rPr>
          <w:rFonts w:ascii="Tahoma" w:eastAsia="SimSun" w:hAnsi="Tahoma" w:cs="Tahoma"/>
          <w:lang w:val="el-GR"/>
        </w:rPr>
      </w:pPr>
    </w:p>
    <w:p w14:paraId="661F8105" w14:textId="4C5EAAF8" w:rsidR="009F138A" w:rsidRPr="00D742EB" w:rsidRDefault="00102CCE" w:rsidP="009F138A">
      <w:pPr>
        <w:rPr>
          <w:rFonts w:ascii="Tahoma" w:eastAsia="SimSun" w:hAnsi="Tahoma" w:cs="Tahoma"/>
          <w:lang w:val="el-GR"/>
        </w:rPr>
      </w:pPr>
      <w:r w:rsidRPr="00D742EB">
        <w:rPr>
          <w:rFonts w:ascii="Tahoma" w:eastAsia="SimSun" w:hAnsi="Tahoma" w:cs="Tahoma"/>
          <w:lang w:val="el-GR"/>
        </w:rPr>
        <w:t xml:space="preserve">Τέλος, </w:t>
      </w:r>
      <w:r w:rsidR="009F138A" w:rsidRPr="00D742EB">
        <w:rPr>
          <w:rFonts w:ascii="Tahoma" w:eastAsia="SimSun" w:hAnsi="Tahoma" w:cs="Tahoma"/>
          <w:lang w:val="el-GR"/>
        </w:rPr>
        <w:t>θα καταγράφονται κατ’ ελάχιστο, ο βαθμός ολοκλήρωσης του έργου, οι αποκλίσεις από τον αρχικό προγραμματισμό, τα διάφορα προβλήματα που ανακύπτουν και τα ζητήματα για τα οποία θα πρέπει να επιληφθεί η ΕΠΠΕ και η Εταιρία, καθώς και συγκεκριμένες ενέργειες της επόμενης χρονικής περιόδου. Το ακριβές περιεχόμενο των αναφορών θα προσδιορισθεί κατά την πρώτη φάση υλοποίησης του έργου.</w:t>
      </w:r>
    </w:p>
    <w:p w14:paraId="61A578C0" w14:textId="77777777" w:rsidR="009F138A" w:rsidRPr="00D742EB" w:rsidRDefault="009F138A" w:rsidP="009F138A">
      <w:pPr>
        <w:rPr>
          <w:rFonts w:ascii="Tahoma" w:eastAsia="SimSun" w:hAnsi="Tahoma" w:cs="Tahoma"/>
          <w:lang w:val="el-GR"/>
        </w:rPr>
      </w:pPr>
    </w:p>
    <w:p w14:paraId="24165916" w14:textId="1DE76E0C" w:rsidR="009F138A" w:rsidRPr="00D742EB" w:rsidRDefault="009F138A" w:rsidP="009F138A">
      <w:pPr>
        <w:rPr>
          <w:rFonts w:ascii="Tahoma" w:eastAsia="SimSun" w:hAnsi="Tahoma" w:cs="Tahoma"/>
          <w:lang w:val="el-GR"/>
        </w:rPr>
      </w:pPr>
      <w:r w:rsidRPr="00D742EB">
        <w:rPr>
          <w:rFonts w:ascii="Tahoma" w:eastAsia="SimSun" w:hAnsi="Tahoma" w:cs="Tahoma"/>
          <w:lang w:val="el-GR"/>
        </w:rPr>
        <w:t xml:space="preserve">Ο ανάδοχος στην τεχνική του Προσφορά απαιτείται να περιγράψει τη δομή και την οργάνωση των διμηνιαίων εκθέσεων προόδου  ανά πακέτο εργασίας του αντικειμένου του έργου. </w:t>
      </w:r>
    </w:p>
    <w:p w14:paraId="52757370" w14:textId="77777777" w:rsidR="00682897" w:rsidRPr="00D742EB" w:rsidRDefault="00682897" w:rsidP="009F138A">
      <w:pPr>
        <w:rPr>
          <w:rFonts w:ascii="Tahoma" w:eastAsia="SimSun" w:hAnsi="Tahoma" w:cs="Tahoma"/>
          <w:lang w:val="el-GR"/>
        </w:rPr>
      </w:pPr>
    </w:p>
    <w:p w14:paraId="0BEC9290" w14:textId="1E1A9726" w:rsidR="009F138A" w:rsidRPr="00D742EB" w:rsidRDefault="009F138A" w:rsidP="009F138A">
      <w:pPr>
        <w:rPr>
          <w:rFonts w:ascii="Tahoma" w:eastAsia="SimSun" w:hAnsi="Tahoma" w:cs="Tahoma"/>
          <w:lang w:val="el-GR"/>
        </w:rPr>
      </w:pPr>
      <w:r w:rsidRPr="00D742EB">
        <w:rPr>
          <w:rFonts w:ascii="Tahoma" w:eastAsia="SimSun" w:hAnsi="Tahoma" w:cs="Tahoma"/>
          <w:lang w:val="el-GR"/>
        </w:rPr>
        <w:t>Οι διμηνιαίες εκθέσεις προόδου υποβάλλονται εντός δέκα (10) εργασίμων ημερών από τη λήξη κάθε διμήνου υλοποίησης του έργου.</w:t>
      </w:r>
    </w:p>
    <w:p w14:paraId="003CF236" w14:textId="77777777" w:rsidR="009F138A" w:rsidRPr="00D742EB" w:rsidRDefault="009F138A" w:rsidP="00A13AF2">
      <w:pPr>
        <w:rPr>
          <w:rFonts w:ascii="Tahoma" w:eastAsia="SimSun" w:hAnsi="Tahoma" w:cs="Tahoma"/>
          <w:lang w:val="el-GR"/>
        </w:rPr>
      </w:pPr>
    </w:p>
    <w:p w14:paraId="43C890F4" w14:textId="77777777" w:rsidR="009F138A" w:rsidRPr="00D742EB" w:rsidRDefault="009F138A" w:rsidP="00A13AF2">
      <w:pPr>
        <w:rPr>
          <w:rFonts w:ascii="Tahoma" w:eastAsia="SimSun" w:hAnsi="Tahoma" w:cs="Tahoma"/>
          <w:lang w:val="el-GR"/>
        </w:rPr>
      </w:pPr>
    </w:p>
    <w:p w14:paraId="6BB431AD" w14:textId="77777777" w:rsidR="009F138A" w:rsidRPr="00D742EB" w:rsidRDefault="009F138A" w:rsidP="00A13AF2">
      <w:pPr>
        <w:rPr>
          <w:rFonts w:ascii="Tahoma" w:eastAsia="SimSun" w:hAnsi="Tahoma" w:cs="Tahoma"/>
          <w:lang w:val="el-GR"/>
        </w:rPr>
      </w:pPr>
    </w:p>
    <w:p w14:paraId="31B808D5" w14:textId="77777777" w:rsidR="00E410B3" w:rsidRPr="00D742EB" w:rsidRDefault="00E410B3" w:rsidP="00F36D43">
      <w:pPr>
        <w:rPr>
          <w:rFonts w:ascii="Tahoma" w:eastAsia="SimSun" w:hAnsi="Tahoma" w:cs="Tahoma"/>
          <w:lang w:val="el-GR"/>
        </w:rPr>
      </w:pPr>
    </w:p>
    <w:p w14:paraId="1A97E340" w14:textId="77777777" w:rsidR="00A613D1" w:rsidRPr="00D742EB" w:rsidRDefault="00A613D1">
      <w:pPr>
        <w:suppressAutoHyphens w:val="0"/>
        <w:autoSpaceDE w:val="0"/>
        <w:spacing w:after="60"/>
        <w:rPr>
          <w:rFonts w:ascii="Tahoma" w:eastAsia="SimSun" w:hAnsi="Tahoma" w:cs="Tahoma"/>
          <w:szCs w:val="22"/>
          <w:lang w:val="el-GR"/>
        </w:rPr>
      </w:pPr>
    </w:p>
    <w:p w14:paraId="4FF5DD00" w14:textId="77777777" w:rsidR="00CB3073" w:rsidRPr="00D742EB" w:rsidRDefault="00CB3073">
      <w:pPr>
        <w:suppressAutoHyphens w:val="0"/>
        <w:autoSpaceDE w:val="0"/>
        <w:spacing w:after="60"/>
        <w:rPr>
          <w:rFonts w:ascii="Tahoma" w:eastAsia="SimSun" w:hAnsi="Tahoma" w:cs="Tahoma"/>
          <w:szCs w:val="22"/>
          <w:lang w:val="el-GR"/>
        </w:rPr>
        <w:sectPr w:rsidR="00CB3073" w:rsidRPr="00D742EB" w:rsidSect="000165F5">
          <w:footerReference w:type="default" r:id="rId44"/>
          <w:footerReference w:type="first" r:id="rId45"/>
          <w:pgSz w:w="11906" w:h="16838"/>
          <w:pgMar w:top="1134" w:right="1134" w:bottom="1418" w:left="1134" w:header="720" w:footer="709" w:gutter="0"/>
          <w:cols w:space="720"/>
          <w:titlePg/>
          <w:docGrid w:linePitch="360"/>
        </w:sectPr>
      </w:pPr>
    </w:p>
    <w:p w14:paraId="35F80838" w14:textId="66A8F680" w:rsidR="008338F0" w:rsidRPr="00D742EB" w:rsidRDefault="003355E7" w:rsidP="003A109E">
      <w:pPr>
        <w:pStyle w:val="2"/>
        <w:rPr>
          <w:rFonts w:ascii="Tahoma" w:hAnsi="Tahoma" w:cs="Tahoma"/>
          <w:color w:val="000099"/>
          <w:sz w:val="22"/>
          <w:lang w:val="el-GR"/>
        </w:rPr>
      </w:pPr>
      <w:bookmarkStart w:id="236" w:name="_Ref496624736"/>
      <w:bookmarkStart w:id="237" w:name="_Ref496624788"/>
      <w:bookmarkStart w:id="238" w:name="_Toc23927411"/>
      <w:bookmarkStart w:id="239" w:name="_Toc46930502"/>
      <w:r w:rsidRPr="00D742EB">
        <w:rPr>
          <w:rFonts w:ascii="Tahoma" w:hAnsi="Tahoma" w:cs="Tahoma"/>
          <w:color w:val="000099"/>
          <w:sz w:val="22"/>
          <w:lang w:val="el-GR"/>
        </w:rPr>
        <w:lastRenderedPageBreak/>
        <w:t xml:space="preserve">ΠΑΡΑΡΤΗΜΑ ΙΙ – </w:t>
      </w:r>
      <w:r w:rsidR="00E40F11" w:rsidRPr="00D742EB">
        <w:rPr>
          <w:rFonts w:ascii="Tahoma" w:hAnsi="Tahoma" w:cs="Tahoma"/>
          <w:color w:val="000099"/>
          <w:sz w:val="22"/>
          <w:lang w:val="el-GR"/>
        </w:rPr>
        <w:t>Ευρωπαϊκό Ενιαίο Έγγραφο Σύμβασης</w:t>
      </w:r>
      <w:r w:rsidR="004A23B9" w:rsidRPr="00D742EB">
        <w:rPr>
          <w:rFonts w:ascii="Tahoma" w:hAnsi="Tahoma" w:cs="Tahoma"/>
          <w:color w:val="000099"/>
          <w:sz w:val="22"/>
          <w:lang w:val="el-GR"/>
        </w:rPr>
        <w:t xml:space="preserve"> (ΕΕΕΣ)</w:t>
      </w:r>
      <w:bookmarkEnd w:id="236"/>
      <w:bookmarkEnd w:id="237"/>
      <w:bookmarkEnd w:id="238"/>
      <w:bookmarkEnd w:id="239"/>
    </w:p>
    <w:p w14:paraId="0F71C191" w14:textId="77777777" w:rsidR="000F62F0" w:rsidRPr="00D742EB" w:rsidRDefault="000F62F0" w:rsidP="00C35C21">
      <w:pPr>
        <w:pStyle w:val="4"/>
        <w:rPr>
          <w:rFonts w:ascii="Tahoma" w:hAnsi="Tahoma" w:cs="Tahoma"/>
          <w:szCs w:val="22"/>
          <w:lang w:val="el-GR"/>
        </w:rPr>
      </w:pPr>
      <w:bookmarkStart w:id="240" w:name="_Ref510086970"/>
      <w:bookmarkStart w:id="241" w:name="_Toc23927412"/>
      <w:r w:rsidRPr="00D742EB">
        <w:rPr>
          <w:rFonts w:ascii="Tahoma" w:hAnsi="Tahoma" w:cs="Tahoma"/>
          <w:szCs w:val="22"/>
          <w:lang w:val="el-GR"/>
        </w:rPr>
        <w:t>ΕΥΡΩΠΑΙΚΟ ΕΝΙΑΙΟ ΕΓΓΡΑΦΟ ΣΥΜΒΑΣΗΣ (ΕΕΕΣ)</w:t>
      </w:r>
      <w:bookmarkEnd w:id="240"/>
      <w:bookmarkEnd w:id="241"/>
      <w:r w:rsidRPr="00D742EB">
        <w:rPr>
          <w:rFonts w:ascii="Tahoma" w:hAnsi="Tahoma" w:cs="Tahoma"/>
          <w:szCs w:val="22"/>
          <w:lang w:val="el-GR"/>
        </w:rPr>
        <w:t xml:space="preserve"> </w:t>
      </w:r>
    </w:p>
    <w:p w14:paraId="1A1B9904" w14:textId="229A4035" w:rsidR="00E15F1E" w:rsidRPr="00D742EB" w:rsidRDefault="000F62F0">
      <w:pPr>
        <w:pStyle w:val="normalwithoutspacing"/>
        <w:rPr>
          <w:rFonts w:ascii="Tahoma" w:hAnsi="Tahoma" w:cs="Tahoma"/>
          <w:szCs w:val="22"/>
        </w:rPr>
      </w:pPr>
      <w:r w:rsidRPr="00D742EB">
        <w:rPr>
          <w:rFonts w:ascii="Tahoma" w:hAnsi="Tahoma" w:cs="Tahoma"/>
          <w:szCs w:val="22"/>
        </w:rPr>
        <w:t>Συνημμένα της παρούσας διακήρυξης περιλαμβάν</w:t>
      </w:r>
      <w:r w:rsidR="00E15F1E" w:rsidRPr="00D742EB">
        <w:rPr>
          <w:rFonts w:ascii="Tahoma" w:hAnsi="Tahoma" w:cs="Tahoma"/>
          <w:szCs w:val="22"/>
        </w:rPr>
        <w:t>ονται</w:t>
      </w:r>
      <w:r w:rsidR="00C36843" w:rsidRPr="00D742EB">
        <w:rPr>
          <w:rFonts w:ascii="Tahoma" w:hAnsi="Tahoma" w:cs="Tahoma"/>
          <w:szCs w:val="22"/>
        </w:rPr>
        <w:t>:</w:t>
      </w:r>
      <w:r w:rsidR="00E15F1E" w:rsidRPr="00D742EB">
        <w:rPr>
          <w:rFonts w:ascii="Tahoma" w:hAnsi="Tahoma" w:cs="Tahoma"/>
          <w:szCs w:val="22"/>
        </w:rPr>
        <w:t xml:space="preserve"> </w:t>
      </w:r>
    </w:p>
    <w:p w14:paraId="2FC9F0EA" w14:textId="25973B4F" w:rsidR="000F62F0" w:rsidRPr="00D742EB" w:rsidRDefault="00E15F1E" w:rsidP="002067D5">
      <w:pPr>
        <w:pStyle w:val="normalwithoutspacing"/>
        <w:numPr>
          <w:ilvl w:val="0"/>
          <w:numId w:val="9"/>
        </w:numPr>
        <w:rPr>
          <w:rFonts w:ascii="Tahoma" w:hAnsi="Tahoma" w:cs="Tahoma"/>
          <w:szCs w:val="22"/>
        </w:rPr>
      </w:pPr>
      <w:r w:rsidRPr="00D742EB">
        <w:rPr>
          <w:rFonts w:ascii="Tahoma" w:hAnsi="Tahoma" w:cs="Tahoma"/>
          <w:szCs w:val="22"/>
        </w:rPr>
        <w:t xml:space="preserve">Πρότυπο του </w:t>
      </w:r>
      <w:r w:rsidR="001F632C" w:rsidRPr="00D742EB">
        <w:rPr>
          <w:rFonts w:ascii="Tahoma" w:hAnsi="Tahoma" w:cs="Tahoma"/>
          <w:szCs w:val="22"/>
        </w:rPr>
        <w:t>Ευρωπαϊκού</w:t>
      </w:r>
      <w:r w:rsidRPr="00D742EB">
        <w:rPr>
          <w:rFonts w:ascii="Tahoma" w:hAnsi="Tahoma" w:cs="Tahoma"/>
          <w:szCs w:val="22"/>
        </w:rPr>
        <w:t xml:space="preserve"> Ενιαίου Εγγράφου Σύμβασης (ΕΕΕΣ) της παρούσας διακήρυξης σε μορφή αρχείου </w:t>
      </w:r>
      <w:r w:rsidRPr="00D742EB">
        <w:rPr>
          <w:rFonts w:ascii="Tahoma" w:hAnsi="Tahoma" w:cs="Tahoma"/>
          <w:szCs w:val="22"/>
          <w:lang w:val="en-US"/>
        </w:rPr>
        <w:t>pdf</w:t>
      </w:r>
      <w:r w:rsidRPr="00D742EB">
        <w:rPr>
          <w:rFonts w:ascii="Tahoma" w:hAnsi="Tahoma" w:cs="Tahoma"/>
          <w:szCs w:val="22"/>
        </w:rPr>
        <w:t xml:space="preserve"> ψηφιακά υπογεγραμμένο, το οποίο αποτελεί αναπόσ</w:t>
      </w:r>
      <w:r w:rsidR="001F632C" w:rsidRPr="00D742EB">
        <w:rPr>
          <w:rFonts w:ascii="Tahoma" w:hAnsi="Tahoma" w:cs="Tahoma"/>
          <w:szCs w:val="22"/>
        </w:rPr>
        <w:t>π</w:t>
      </w:r>
      <w:r w:rsidRPr="00D742EB">
        <w:rPr>
          <w:rFonts w:ascii="Tahoma" w:hAnsi="Tahoma" w:cs="Tahoma"/>
          <w:szCs w:val="22"/>
        </w:rPr>
        <w:t>α</w:t>
      </w:r>
      <w:r w:rsidR="001F632C" w:rsidRPr="00D742EB">
        <w:rPr>
          <w:rFonts w:ascii="Tahoma" w:hAnsi="Tahoma" w:cs="Tahoma"/>
          <w:szCs w:val="22"/>
        </w:rPr>
        <w:t>σ</w:t>
      </w:r>
      <w:r w:rsidRPr="00D742EB">
        <w:rPr>
          <w:rFonts w:ascii="Tahoma" w:hAnsi="Tahoma" w:cs="Tahoma"/>
          <w:szCs w:val="22"/>
        </w:rPr>
        <w:t>το μέρος της διακήρυξης.</w:t>
      </w:r>
      <w:r w:rsidR="00E1337D" w:rsidRPr="00D742EB">
        <w:rPr>
          <w:rFonts w:ascii="Tahoma" w:hAnsi="Tahoma" w:cs="Tahoma"/>
          <w:szCs w:val="22"/>
        </w:rPr>
        <w:t xml:space="preserve"> </w:t>
      </w:r>
    </w:p>
    <w:p w14:paraId="712C1F44" w14:textId="0F63506F" w:rsidR="00E15F1E" w:rsidRDefault="00E15F1E" w:rsidP="002067D5">
      <w:pPr>
        <w:pStyle w:val="normalwithoutspacing"/>
        <w:numPr>
          <w:ilvl w:val="0"/>
          <w:numId w:val="9"/>
        </w:numPr>
        <w:rPr>
          <w:rFonts w:ascii="Tahoma" w:hAnsi="Tahoma" w:cs="Tahoma"/>
          <w:szCs w:val="22"/>
        </w:rPr>
      </w:pPr>
      <w:r w:rsidRPr="00D742EB">
        <w:rPr>
          <w:rFonts w:ascii="Tahoma" w:hAnsi="Tahoma" w:cs="Tahoma"/>
          <w:szCs w:val="22"/>
        </w:rPr>
        <w:t xml:space="preserve">Το Ευρωπαϊκό Ενιαίο Έγγραφο Σύμβασης (ΕΕΕΣ) σε </w:t>
      </w:r>
      <w:r w:rsidR="001F632C" w:rsidRPr="00D742EB">
        <w:rPr>
          <w:rFonts w:ascii="Tahoma" w:hAnsi="Tahoma" w:cs="Tahoma"/>
          <w:szCs w:val="22"/>
        </w:rPr>
        <w:t>μορφή</w:t>
      </w:r>
      <w:r w:rsidRPr="00D742EB">
        <w:rPr>
          <w:rFonts w:ascii="Tahoma" w:hAnsi="Tahoma" w:cs="Tahoma"/>
          <w:szCs w:val="22"/>
        </w:rPr>
        <w:t xml:space="preserve"> αρχείου</w:t>
      </w:r>
      <w:r w:rsidR="00036A4B" w:rsidRPr="00D742EB">
        <w:rPr>
          <w:rFonts w:ascii="Tahoma" w:hAnsi="Tahoma" w:cs="Tahoma"/>
          <w:szCs w:val="22"/>
        </w:rPr>
        <w:t>.</w:t>
      </w:r>
      <w:r w:rsidRPr="00D742EB">
        <w:rPr>
          <w:rFonts w:ascii="Tahoma" w:hAnsi="Tahoma" w:cs="Tahoma"/>
          <w:szCs w:val="22"/>
          <w:lang w:val="en-US"/>
        </w:rPr>
        <w:t>xml</w:t>
      </w:r>
      <w:r w:rsidRPr="00D742EB">
        <w:rPr>
          <w:rFonts w:ascii="Tahoma" w:hAnsi="Tahoma" w:cs="Tahoma"/>
          <w:szCs w:val="22"/>
        </w:rPr>
        <w:t xml:space="preserve"> το οποίο θα μπορούν να χρησιμοποιήσουν οι ενδιαφερόμενοι </w:t>
      </w:r>
      <w:r w:rsidR="001F632C" w:rsidRPr="00D742EB">
        <w:rPr>
          <w:rFonts w:ascii="Tahoma" w:hAnsi="Tahoma" w:cs="Tahoma"/>
          <w:szCs w:val="22"/>
        </w:rPr>
        <w:t>οικονομικοί</w:t>
      </w:r>
      <w:r w:rsidRPr="00D742EB">
        <w:rPr>
          <w:rFonts w:ascii="Tahoma" w:hAnsi="Tahoma" w:cs="Tahoma"/>
          <w:szCs w:val="22"/>
        </w:rPr>
        <w:t xml:space="preserve"> φορείς, προκειμένου να το συμπληρώσουν</w:t>
      </w:r>
      <w:r w:rsidR="00E1337D" w:rsidRPr="00D742EB">
        <w:rPr>
          <w:rFonts w:ascii="Tahoma" w:hAnsi="Tahoma" w:cs="Tahoma"/>
          <w:szCs w:val="22"/>
        </w:rPr>
        <w:t xml:space="preserve"> </w:t>
      </w:r>
      <w:r w:rsidR="00D26686" w:rsidRPr="00B45717">
        <w:rPr>
          <w:rFonts w:ascii="Tahoma" w:hAnsi="Tahoma" w:cs="Tahoma"/>
          <w:szCs w:val="22"/>
        </w:rPr>
        <w:t>(https://espdint.eprocurement.gov.gr/),</w:t>
      </w:r>
      <w:r w:rsidRPr="00D742EB">
        <w:rPr>
          <w:rFonts w:ascii="Tahoma" w:hAnsi="Tahoma" w:cs="Tahoma"/>
          <w:szCs w:val="22"/>
        </w:rPr>
        <w:t>)</w:t>
      </w:r>
    </w:p>
    <w:p w14:paraId="22937BCB" w14:textId="0F00D92A" w:rsidR="00D26686" w:rsidRDefault="00D26686" w:rsidP="00D26686">
      <w:pPr>
        <w:pStyle w:val="normalwithoutspacing"/>
        <w:rPr>
          <w:rFonts w:ascii="Tahoma" w:hAnsi="Tahoma" w:cs="Tahoma"/>
          <w:szCs w:val="22"/>
        </w:rPr>
      </w:pPr>
    </w:p>
    <w:p w14:paraId="2E97DF80" w14:textId="1365F0AB" w:rsidR="00D26686" w:rsidRDefault="00D26686" w:rsidP="00D26686">
      <w:pPr>
        <w:pStyle w:val="normalwithoutspacing"/>
        <w:rPr>
          <w:rFonts w:ascii="Tahoma" w:hAnsi="Tahoma" w:cs="Tahoma"/>
          <w:szCs w:val="22"/>
        </w:rPr>
      </w:pPr>
    </w:p>
    <w:p w14:paraId="015A7595" w14:textId="216BFB1C" w:rsidR="00166662" w:rsidRPr="00D742EB" w:rsidRDefault="00166662" w:rsidP="004D5E4F">
      <w:pPr>
        <w:pStyle w:val="normalwithoutspacing"/>
        <w:rPr>
          <w:rFonts w:ascii="Tahoma" w:hAnsi="Tahoma" w:cs="Tahoma"/>
          <w:szCs w:val="22"/>
        </w:rPr>
      </w:pPr>
    </w:p>
    <w:p w14:paraId="065D7521" w14:textId="77777777" w:rsidR="004A23B9" w:rsidRPr="00D742EB" w:rsidRDefault="004A23B9">
      <w:pPr>
        <w:pStyle w:val="normalwithoutspacing"/>
        <w:rPr>
          <w:rFonts w:ascii="Tahoma" w:hAnsi="Tahoma" w:cs="Tahoma"/>
          <w:i/>
          <w:color w:val="5B9BD5"/>
          <w:szCs w:val="22"/>
        </w:rPr>
      </w:pPr>
    </w:p>
    <w:p w14:paraId="4A63159B" w14:textId="77777777" w:rsidR="00166662" w:rsidRPr="00D742EB" w:rsidRDefault="00166662">
      <w:pPr>
        <w:pStyle w:val="normalwithoutspacing"/>
        <w:rPr>
          <w:rFonts w:ascii="Tahoma" w:hAnsi="Tahoma" w:cs="Tahoma"/>
          <w:i/>
          <w:color w:val="5B9BD5"/>
          <w:szCs w:val="22"/>
        </w:rPr>
        <w:sectPr w:rsidR="00166662" w:rsidRPr="00D742EB" w:rsidSect="00DF02B0">
          <w:pgSz w:w="11906" w:h="16838"/>
          <w:pgMar w:top="1134" w:right="1134" w:bottom="1134" w:left="1134" w:header="720" w:footer="709" w:gutter="0"/>
          <w:cols w:space="720"/>
          <w:titlePg/>
          <w:docGrid w:linePitch="360"/>
        </w:sectPr>
      </w:pPr>
    </w:p>
    <w:p w14:paraId="0CB29817" w14:textId="5A392D51" w:rsidR="006E4901" w:rsidRPr="00D742EB" w:rsidRDefault="003355E7" w:rsidP="003A109E">
      <w:pPr>
        <w:pStyle w:val="2"/>
        <w:rPr>
          <w:rFonts w:ascii="Tahoma" w:hAnsi="Tahoma" w:cs="Tahoma"/>
          <w:sz w:val="22"/>
          <w:lang w:val="el-GR"/>
        </w:rPr>
      </w:pPr>
      <w:bookmarkStart w:id="242" w:name="_Ref496624509"/>
      <w:bookmarkStart w:id="243" w:name="_Toc23927413"/>
      <w:bookmarkStart w:id="244" w:name="_Toc46930503"/>
      <w:r w:rsidRPr="00D742EB">
        <w:rPr>
          <w:rFonts w:ascii="Tahoma" w:hAnsi="Tahoma" w:cs="Tahoma"/>
          <w:sz w:val="22"/>
          <w:lang w:val="el-GR"/>
        </w:rPr>
        <w:lastRenderedPageBreak/>
        <w:t>ΠΑΡΑΡΤΗΜΑ Ι</w:t>
      </w:r>
      <w:r w:rsidR="001F46F5" w:rsidRPr="00D742EB">
        <w:rPr>
          <w:rFonts w:ascii="Tahoma" w:hAnsi="Tahoma" w:cs="Tahoma"/>
          <w:sz w:val="22"/>
          <w:lang w:val="el-GR"/>
        </w:rPr>
        <w:t>ΙΙ</w:t>
      </w:r>
      <w:r w:rsidRPr="00D742EB">
        <w:rPr>
          <w:rFonts w:ascii="Tahoma" w:hAnsi="Tahoma" w:cs="Tahoma"/>
          <w:sz w:val="22"/>
          <w:lang w:val="el-GR"/>
        </w:rPr>
        <w:t xml:space="preserve"> – </w:t>
      </w:r>
      <w:r w:rsidR="006E4901" w:rsidRPr="00D742EB">
        <w:rPr>
          <w:rFonts w:ascii="Tahoma" w:hAnsi="Tahoma" w:cs="Tahoma"/>
          <w:sz w:val="22"/>
          <w:lang w:val="el-GR"/>
        </w:rPr>
        <w:t>Υπόδειγμα Βιογραφικού Σημειώματος</w:t>
      </w:r>
      <w:bookmarkEnd w:id="242"/>
      <w:bookmarkEnd w:id="243"/>
      <w:bookmarkEnd w:id="244"/>
    </w:p>
    <w:p w14:paraId="3A8173DC" w14:textId="77777777" w:rsidR="006E4901" w:rsidRPr="00D742EB" w:rsidRDefault="006E4901" w:rsidP="006E4901">
      <w:pPr>
        <w:pStyle w:val="normalwithoutspacing"/>
        <w:rPr>
          <w:rFonts w:ascii="Tahoma" w:hAnsi="Tahoma" w:cs="Tahoma"/>
          <w:i/>
          <w:color w:val="5B9BD5"/>
          <w:szCs w:val="22"/>
        </w:rPr>
      </w:pPr>
    </w:p>
    <w:tbl>
      <w:tblPr>
        <w:tblW w:w="5004" w:type="pct"/>
        <w:tblInd w:w="-8" w:type="dxa"/>
        <w:tblLook w:val="0000" w:firstRow="0" w:lastRow="0" w:firstColumn="0" w:lastColumn="0" w:noHBand="0" w:noVBand="0"/>
      </w:tblPr>
      <w:tblGrid>
        <w:gridCol w:w="1459"/>
        <w:gridCol w:w="279"/>
        <w:gridCol w:w="92"/>
        <w:gridCol w:w="88"/>
        <w:gridCol w:w="157"/>
        <w:gridCol w:w="154"/>
        <w:gridCol w:w="157"/>
        <w:gridCol w:w="13"/>
        <w:gridCol w:w="3700"/>
        <w:gridCol w:w="1268"/>
        <w:gridCol w:w="399"/>
        <w:gridCol w:w="80"/>
        <w:gridCol w:w="251"/>
        <w:gridCol w:w="1533"/>
      </w:tblGrid>
      <w:tr w:rsidR="006E4901" w:rsidRPr="00D742EB" w14:paraId="177615F8" w14:textId="77777777" w:rsidTr="005E24B1">
        <w:trPr>
          <w:trHeight w:val="567"/>
        </w:trPr>
        <w:tc>
          <w:tcPr>
            <w:tcW w:w="5000"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1346A008" w14:textId="77777777" w:rsidR="006E4901" w:rsidRPr="00D742EB" w:rsidRDefault="006E4901" w:rsidP="008B4966">
            <w:pPr>
              <w:spacing w:line="276" w:lineRule="auto"/>
              <w:jc w:val="center"/>
              <w:rPr>
                <w:rFonts w:ascii="Tahoma" w:hAnsi="Tahoma" w:cs="Tahoma"/>
                <w:b/>
                <w:szCs w:val="22"/>
              </w:rPr>
            </w:pPr>
            <w:r w:rsidRPr="00D742EB">
              <w:rPr>
                <w:rFonts w:ascii="Tahoma" w:hAnsi="Tahoma" w:cs="Tahoma"/>
                <w:b/>
                <w:szCs w:val="22"/>
              </w:rPr>
              <w:t>ΒΙΟΓΡΑΦΙΚΟ ΣΗΜΕΙΩΜΑ</w:t>
            </w:r>
          </w:p>
        </w:tc>
      </w:tr>
      <w:tr w:rsidR="006E4901" w:rsidRPr="00D742EB" w14:paraId="2A89F314" w14:textId="77777777" w:rsidTr="005E24B1">
        <w:tc>
          <w:tcPr>
            <w:tcW w:w="5000" w:type="pct"/>
            <w:gridSpan w:val="14"/>
          </w:tcPr>
          <w:p w14:paraId="28359460" w14:textId="77777777" w:rsidR="006E4901" w:rsidRPr="00D742EB" w:rsidRDefault="006E4901" w:rsidP="008B4966">
            <w:pPr>
              <w:spacing w:line="276" w:lineRule="auto"/>
              <w:rPr>
                <w:rFonts w:ascii="Tahoma" w:hAnsi="Tahoma" w:cs="Tahoma"/>
                <w:szCs w:val="22"/>
              </w:rPr>
            </w:pPr>
          </w:p>
        </w:tc>
      </w:tr>
      <w:tr w:rsidR="006E4901" w:rsidRPr="00D742EB" w14:paraId="4E023245" w14:textId="77777777" w:rsidTr="005E24B1">
        <w:tc>
          <w:tcPr>
            <w:tcW w:w="3232"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093F15B1" w14:textId="77777777" w:rsidR="006E4901" w:rsidRPr="00D742EB" w:rsidRDefault="006E4901" w:rsidP="008B4966">
            <w:pPr>
              <w:spacing w:line="276" w:lineRule="auto"/>
              <w:rPr>
                <w:rFonts w:ascii="Tahoma" w:hAnsi="Tahoma" w:cs="Tahoma"/>
                <w:b/>
                <w:szCs w:val="22"/>
              </w:rPr>
            </w:pPr>
            <w:r w:rsidRPr="00D742EB">
              <w:rPr>
                <w:rFonts w:ascii="Tahoma" w:hAnsi="Tahoma" w:cs="Tahoma"/>
                <w:b/>
                <w:szCs w:val="22"/>
              </w:rPr>
              <w:t>ΠΡΟΣΩΠΙΚΑ ΣΤΟΙΧΕΙΑ</w:t>
            </w:r>
          </w:p>
        </w:tc>
        <w:tc>
          <w:tcPr>
            <w:tcW w:w="1768" w:type="pct"/>
            <w:gridSpan w:val="5"/>
            <w:vAlign w:val="center"/>
          </w:tcPr>
          <w:p w14:paraId="542FEF75" w14:textId="77777777" w:rsidR="006E4901" w:rsidRPr="00D742EB" w:rsidRDefault="006E4901" w:rsidP="008B4966">
            <w:pPr>
              <w:spacing w:line="276" w:lineRule="auto"/>
              <w:rPr>
                <w:rFonts w:ascii="Tahoma" w:hAnsi="Tahoma" w:cs="Tahoma"/>
                <w:szCs w:val="22"/>
              </w:rPr>
            </w:pPr>
          </w:p>
        </w:tc>
      </w:tr>
      <w:tr w:rsidR="006E4901" w:rsidRPr="00D742EB" w14:paraId="3603404F" w14:textId="77777777" w:rsidTr="005E24B1">
        <w:tc>
          <w:tcPr>
            <w:tcW w:w="765" w:type="pct"/>
            <w:tcBorders>
              <w:top w:val="double" w:sz="6" w:space="0" w:color="auto"/>
              <w:left w:val="double" w:sz="6" w:space="0" w:color="auto"/>
              <w:bottom w:val="nil"/>
              <w:right w:val="nil"/>
            </w:tcBorders>
            <w:vAlign w:val="center"/>
          </w:tcPr>
          <w:p w14:paraId="454F67F1" w14:textId="77777777" w:rsidR="006E4901" w:rsidRPr="00D742EB" w:rsidRDefault="006E4901" w:rsidP="008B4966">
            <w:pPr>
              <w:spacing w:line="276" w:lineRule="auto"/>
              <w:rPr>
                <w:rFonts w:ascii="Tahoma" w:hAnsi="Tahoma" w:cs="Tahoma"/>
                <w:b/>
                <w:szCs w:val="22"/>
              </w:rPr>
            </w:pPr>
            <w:r w:rsidRPr="00D742EB">
              <w:rPr>
                <w:rFonts w:ascii="Tahoma" w:hAnsi="Tahoma" w:cs="Tahoma"/>
                <w:b/>
                <w:szCs w:val="22"/>
              </w:rPr>
              <w:t>Επώνυμο:</w:t>
            </w:r>
          </w:p>
        </w:tc>
        <w:tc>
          <w:tcPr>
            <w:tcW w:w="2467" w:type="pct"/>
            <w:gridSpan w:val="8"/>
            <w:tcBorders>
              <w:top w:val="double" w:sz="6" w:space="0" w:color="auto"/>
              <w:left w:val="nil"/>
              <w:bottom w:val="single" w:sz="6" w:space="0" w:color="auto"/>
              <w:right w:val="nil"/>
            </w:tcBorders>
            <w:vAlign w:val="center"/>
          </w:tcPr>
          <w:p w14:paraId="12537174" w14:textId="77777777" w:rsidR="006E4901" w:rsidRPr="00D742EB" w:rsidRDefault="006E4901" w:rsidP="008B4966">
            <w:pPr>
              <w:spacing w:line="276" w:lineRule="auto"/>
              <w:rPr>
                <w:rFonts w:ascii="Tahoma" w:hAnsi="Tahoma" w:cs="Tahoma"/>
                <w:szCs w:val="22"/>
              </w:rPr>
            </w:pPr>
          </w:p>
        </w:tc>
        <w:tc>
          <w:tcPr>
            <w:tcW w:w="665" w:type="pct"/>
            <w:tcBorders>
              <w:top w:val="double" w:sz="6" w:space="0" w:color="auto"/>
              <w:left w:val="nil"/>
              <w:bottom w:val="nil"/>
              <w:right w:val="nil"/>
            </w:tcBorders>
            <w:vAlign w:val="center"/>
          </w:tcPr>
          <w:p w14:paraId="26342E02" w14:textId="77777777" w:rsidR="006E4901" w:rsidRPr="00D742EB" w:rsidRDefault="006E4901" w:rsidP="008B4966">
            <w:pPr>
              <w:spacing w:line="276" w:lineRule="auto"/>
              <w:rPr>
                <w:rFonts w:ascii="Tahoma" w:hAnsi="Tahoma" w:cs="Tahoma"/>
                <w:b/>
                <w:szCs w:val="22"/>
              </w:rPr>
            </w:pPr>
            <w:r w:rsidRPr="00D742EB">
              <w:rPr>
                <w:rFonts w:ascii="Tahoma" w:hAnsi="Tahoma" w:cs="Tahoma"/>
                <w:b/>
                <w:szCs w:val="22"/>
              </w:rPr>
              <w:t>Όνομα:</w:t>
            </w:r>
          </w:p>
        </w:tc>
        <w:tc>
          <w:tcPr>
            <w:tcW w:w="1103" w:type="pct"/>
            <w:gridSpan w:val="4"/>
            <w:tcBorders>
              <w:top w:val="double" w:sz="6" w:space="0" w:color="auto"/>
              <w:left w:val="nil"/>
              <w:bottom w:val="single" w:sz="6" w:space="0" w:color="auto"/>
              <w:right w:val="double" w:sz="6" w:space="0" w:color="auto"/>
            </w:tcBorders>
            <w:vAlign w:val="center"/>
          </w:tcPr>
          <w:p w14:paraId="3AD5C56A" w14:textId="77777777" w:rsidR="006E4901" w:rsidRPr="00D742EB" w:rsidRDefault="006E4901" w:rsidP="008B4966">
            <w:pPr>
              <w:spacing w:line="276" w:lineRule="auto"/>
              <w:rPr>
                <w:rFonts w:ascii="Tahoma" w:hAnsi="Tahoma" w:cs="Tahoma"/>
                <w:szCs w:val="22"/>
              </w:rPr>
            </w:pPr>
          </w:p>
        </w:tc>
      </w:tr>
      <w:tr w:rsidR="006E4901" w:rsidRPr="00D742EB" w14:paraId="2D1203C7" w14:textId="77777777" w:rsidTr="005E24B1">
        <w:trPr>
          <w:trHeight w:val="247"/>
        </w:trPr>
        <w:tc>
          <w:tcPr>
            <w:tcW w:w="5000" w:type="pct"/>
            <w:gridSpan w:val="14"/>
            <w:tcBorders>
              <w:top w:val="nil"/>
              <w:left w:val="double" w:sz="6" w:space="0" w:color="auto"/>
              <w:bottom w:val="nil"/>
              <w:right w:val="double" w:sz="6" w:space="0" w:color="auto"/>
            </w:tcBorders>
            <w:vAlign w:val="center"/>
          </w:tcPr>
          <w:p w14:paraId="35C6F782" w14:textId="77777777" w:rsidR="006E4901" w:rsidRPr="00D742EB" w:rsidRDefault="006E4901" w:rsidP="008B4966">
            <w:pPr>
              <w:spacing w:line="276" w:lineRule="auto"/>
              <w:rPr>
                <w:rFonts w:ascii="Tahoma" w:hAnsi="Tahoma" w:cs="Tahoma"/>
                <w:szCs w:val="22"/>
              </w:rPr>
            </w:pPr>
          </w:p>
        </w:tc>
      </w:tr>
      <w:tr w:rsidR="006E4901" w:rsidRPr="00D742EB" w14:paraId="35EC7416" w14:textId="77777777" w:rsidTr="005E24B1">
        <w:tc>
          <w:tcPr>
            <w:tcW w:w="917" w:type="pct"/>
            <w:gridSpan w:val="2"/>
            <w:tcBorders>
              <w:top w:val="nil"/>
              <w:left w:val="double" w:sz="6" w:space="0" w:color="auto"/>
              <w:bottom w:val="nil"/>
              <w:right w:val="nil"/>
            </w:tcBorders>
            <w:vAlign w:val="center"/>
          </w:tcPr>
          <w:p w14:paraId="2727C30F" w14:textId="77777777" w:rsidR="006E4901" w:rsidRPr="00D742EB" w:rsidRDefault="006E4901" w:rsidP="008B4966">
            <w:pPr>
              <w:spacing w:line="276" w:lineRule="auto"/>
              <w:rPr>
                <w:rFonts w:ascii="Tahoma" w:hAnsi="Tahoma" w:cs="Tahoma"/>
                <w:b/>
                <w:szCs w:val="22"/>
              </w:rPr>
            </w:pPr>
            <w:r w:rsidRPr="00D742EB">
              <w:rPr>
                <w:rFonts w:ascii="Tahoma" w:hAnsi="Tahoma" w:cs="Tahoma"/>
                <w:b/>
                <w:szCs w:val="22"/>
              </w:rPr>
              <w:t>Πατρώνυμο:</w:t>
            </w:r>
          </w:p>
        </w:tc>
        <w:tc>
          <w:tcPr>
            <w:tcW w:w="2315" w:type="pct"/>
            <w:gridSpan w:val="7"/>
            <w:tcBorders>
              <w:top w:val="nil"/>
              <w:left w:val="nil"/>
              <w:bottom w:val="single" w:sz="6" w:space="0" w:color="auto"/>
              <w:right w:val="nil"/>
            </w:tcBorders>
            <w:vAlign w:val="center"/>
          </w:tcPr>
          <w:p w14:paraId="3B72E127" w14:textId="77777777" w:rsidR="006E4901" w:rsidRPr="00D742EB" w:rsidRDefault="006E4901" w:rsidP="008B4966">
            <w:pPr>
              <w:spacing w:line="276" w:lineRule="auto"/>
              <w:rPr>
                <w:rFonts w:ascii="Tahoma" w:hAnsi="Tahoma" w:cs="Tahoma"/>
                <w:szCs w:val="22"/>
              </w:rPr>
            </w:pPr>
          </w:p>
        </w:tc>
        <w:tc>
          <w:tcPr>
            <w:tcW w:w="925" w:type="pct"/>
            <w:gridSpan w:val="3"/>
            <w:vAlign w:val="center"/>
          </w:tcPr>
          <w:p w14:paraId="413472AE" w14:textId="77777777" w:rsidR="006E4901" w:rsidRPr="00D742EB" w:rsidRDefault="006E4901" w:rsidP="008B4966">
            <w:pPr>
              <w:spacing w:line="276" w:lineRule="auto"/>
              <w:rPr>
                <w:rFonts w:ascii="Tahoma" w:hAnsi="Tahoma" w:cs="Tahoma"/>
                <w:b/>
                <w:szCs w:val="22"/>
              </w:rPr>
            </w:pPr>
            <w:r w:rsidRPr="00D742EB">
              <w:rPr>
                <w:rFonts w:ascii="Tahoma" w:hAnsi="Tahoma" w:cs="Tahoma"/>
                <w:b/>
                <w:szCs w:val="22"/>
              </w:rPr>
              <w:t>Μητρώνυμο:</w:t>
            </w:r>
          </w:p>
        </w:tc>
        <w:tc>
          <w:tcPr>
            <w:tcW w:w="843" w:type="pct"/>
            <w:gridSpan w:val="2"/>
            <w:tcBorders>
              <w:top w:val="nil"/>
              <w:left w:val="nil"/>
              <w:bottom w:val="single" w:sz="6" w:space="0" w:color="auto"/>
              <w:right w:val="double" w:sz="6" w:space="0" w:color="auto"/>
            </w:tcBorders>
            <w:vAlign w:val="center"/>
          </w:tcPr>
          <w:p w14:paraId="14204B10" w14:textId="77777777" w:rsidR="006E4901" w:rsidRPr="00D742EB" w:rsidRDefault="006E4901" w:rsidP="008B4966">
            <w:pPr>
              <w:spacing w:line="276" w:lineRule="auto"/>
              <w:rPr>
                <w:rFonts w:ascii="Tahoma" w:hAnsi="Tahoma" w:cs="Tahoma"/>
                <w:szCs w:val="22"/>
              </w:rPr>
            </w:pPr>
          </w:p>
        </w:tc>
      </w:tr>
      <w:tr w:rsidR="006E4901" w:rsidRPr="00D742EB" w14:paraId="4AD5F669" w14:textId="77777777" w:rsidTr="005E24B1">
        <w:tc>
          <w:tcPr>
            <w:tcW w:w="5000" w:type="pct"/>
            <w:gridSpan w:val="14"/>
            <w:tcBorders>
              <w:top w:val="nil"/>
              <w:left w:val="double" w:sz="6" w:space="0" w:color="auto"/>
              <w:bottom w:val="nil"/>
              <w:right w:val="double" w:sz="6" w:space="0" w:color="auto"/>
            </w:tcBorders>
            <w:vAlign w:val="center"/>
          </w:tcPr>
          <w:p w14:paraId="4B2E5093" w14:textId="77777777" w:rsidR="006E4901" w:rsidRPr="00D742EB" w:rsidRDefault="006E4901" w:rsidP="008B4966">
            <w:pPr>
              <w:spacing w:line="276" w:lineRule="auto"/>
              <w:rPr>
                <w:rFonts w:ascii="Tahoma" w:hAnsi="Tahoma" w:cs="Tahoma"/>
                <w:szCs w:val="22"/>
              </w:rPr>
            </w:pPr>
          </w:p>
        </w:tc>
      </w:tr>
      <w:tr w:rsidR="006E4901" w:rsidRPr="00D742EB" w14:paraId="7C4CBBD1" w14:textId="77777777" w:rsidTr="005E24B1">
        <w:tc>
          <w:tcPr>
            <w:tcW w:w="1025" w:type="pct"/>
            <w:gridSpan w:val="4"/>
            <w:tcBorders>
              <w:top w:val="nil"/>
              <w:left w:val="double" w:sz="6" w:space="0" w:color="auto"/>
              <w:bottom w:val="nil"/>
              <w:right w:val="nil"/>
            </w:tcBorders>
            <w:vAlign w:val="center"/>
          </w:tcPr>
          <w:p w14:paraId="0D5B0046" w14:textId="77777777" w:rsidR="006E4901" w:rsidRPr="00D742EB" w:rsidRDefault="006E4901" w:rsidP="008B4966">
            <w:pPr>
              <w:spacing w:line="276" w:lineRule="auto"/>
              <w:rPr>
                <w:rFonts w:ascii="Tahoma" w:hAnsi="Tahoma" w:cs="Tahoma"/>
                <w:b/>
                <w:szCs w:val="22"/>
              </w:rPr>
            </w:pPr>
            <w:r w:rsidRPr="00D742EB">
              <w:rPr>
                <w:rFonts w:ascii="Tahoma" w:hAnsi="Tahoma" w:cs="Tahoma"/>
                <w:b/>
                <w:szCs w:val="22"/>
              </w:rPr>
              <w:t>Ημερομηνία Γέννησης:</w:t>
            </w:r>
          </w:p>
        </w:tc>
        <w:tc>
          <w:tcPr>
            <w:tcW w:w="2207" w:type="pct"/>
            <w:gridSpan w:val="5"/>
            <w:tcBorders>
              <w:top w:val="nil"/>
              <w:left w:val="nil"/>
              <w:bottom w:val="single" w:sz="6" w:space="0" w:color="auto"/>
              <w:right w:val="nil"/>
            </w:tcBorders>
            <w:vAlign w:val="center"/>
          </w:tcPr>
          <w:p w14:paraId="77264702" w14:textId="77777777" w:rsidR="006E4901" w:rsidRPr="00D742EB" w:rsidRDefault="006E4901" w:rsidP="008B4966">
            <w:pPr>
              <w:spacing w:line="276" w:lineRule="auto"/>
              <w:rPr>
                <w:rFonts w:ascii="Tahoma" w:hAnsi="Tahoma" w:cs="Tahoma"/>
                <w:szCs w:val="22"/>
              </w:rPr>
            </w:pPr>
            <w:r w:rsidRPr="00D742EB">
              <w:rPr>
                <w:rFonts w:ascii="Tahoma" w:hAnsi="Tahoma" w:cs="Tahoma"/>
                <w:szCs w:val="22"/>
              </w:rPr>
              <w:t>__ /__ / ____</w:t>
            </w:r>
          </w:p>
        </w:tc>
        <w:tc>
          <w:tcPr>
            <w:tcW w:w="1064" w:type="pct"/>
            <w:gridSpan w:val="4"/>
            <w:vAlign w:val="center"/>
          </w:tcPr>
          <w:p w14:paraId="127EFFCE" w14:textId="77777777" w:rsidR="006E4901" w:rsidRPr="00D742EB" w:rsidRDefault="006E4901" w:rsidP="008B4966">
            <w:pPr>
              <w:spacing w:line="276" w:lineRule="auto"/>
              <w:rPr>
                <w:rFonts w:ascii="Tahoma" w:hAnsi="Tahoma" w:cs="Tahoma"/>
                <w:b/>
                <w:szCs w:val="22"/>
              </w:rPr>
            </w:pPr>
            <w:r w:rsidRPr="00D742EB">
              <w:rPr>
                <w:rFonts w:ascii="Tahoma" w:hAnsi="Tahoma" w:cs="Tahoma"/>
                <w:b/>
                <w:szCs w:val="22"/>
              </w:rPr>
              <w:t>Τόπος Γέννησης:</w:t>
            </w:r>
          </w:p>
        </w:tc>
        <w:tc>
          <w:tcPr>
            <w:tcW w:w="704" w:type="pct"/>
            <w:tcBorders>
              <w:top w:val="nil"/>
              <w:left w:val="nil"/>
              <w:bottom w:val="single" w:sz="6" w:space="0" w:color="auto"/>
              <w:right w:val="double" w:sz="6" w:space="0" w:color="auto"/>
            </w:tcBorders>
            <w:vAlign w:val="center"/>
          </w:tcPr>
          <w:p w14:paraId="2D2840DA" w14:textId="77777777" w:rsidR="006E4901" w:rsidRPr="00D742EB" w:rsidRDefault="006E4901" w:rsidP="008B4966">
            <w:pPr>
              <w:spacing w:line="276" w:lineRule="auto"/>
              <w:rPr>
                <w:rFonts w:ascii="Tahoma" w:hAnsi="Tahoma" w:cs="Tahoma"/>
                <w:szCs w:val="22"/>
              </w:rPr>
            </w:pPr>
          </w:p>
        </w:tc>
      </w:tr>
      <w:tr w:rsidR="006E4901" w:rsidRPr="00D742EB" w14:paraId="4E750577" w14:textId="77777777" w:rsidTr="005E24B1">
        <w:tc>
          <w:tcPr>
            <w:tcW w:w="5000" w:type="pct"/>
            <w:gridSpan w:val="14"/>
            <w:tcBorders>
              <w:top w:val="nil"/>
              <w:left w:val="double" w:sz="6" w:space="0" w:color="auto"/>
              <w:bottom w:val="nil"/>
              <w:right w:val="double" w:sz="6" w:space="0" w:color="auto"/>
            </w:tcBorders>
            <w:vAlign w:val="center"/>
          </w:tcPr>
          <w:p w14:paraId="26CE2BDA" w14:textId="77777777" w:rsidR="006E4901" w:rsidRPr="00D742EB" w:rsidRDefault="006E4901" w:rsidP="008B4966">
            <w:pPr>
              <w:spacing w:line="276" w:lineRule="auto"/>
              <w:rPr>
                <w:rFonts w:ascii="Tahoma" w:hAnsi="Tahoma" w:cs="Tahoma"/>
                <w:szCs w:val="22"/>
              </w:rPr>
            </w:pPr>
          </w:p>
        </w:tc>
      </w:tr>
      <w:tr w:rsidR="006E4901" w:rsidRPr="00D742EB" w14:paraId="58AEB566" w14:textId="77777777" w:rsidTr="005E24B1">
        <w:tc>
          <w:tcPr>
            <w:tcW w:w="1290" w:type="pct"/>
            <w:gridSpan w:val="7"/>
            <w:tcBorders>
              <w:top w:val="nil"/>
              <w:left w:val="double" w:sz="6" w:space="0" w:color="auto"/>
              <w:bottom w:val="nil"/>
              <w:right w:val="nil"/>
            </w:tcBorders>
            <w:vAlign w:val="center"/>
          </w:tcPr>
          <w:p w14:paraId="7A5F73B4" w14:textId="77777777" w:rsidR="006E4901" w:rsidRPr="00D742EB" w:rsidRDefault="006E4901" w:rsidP="008B4966">
            <w:pPr>
              <w:spacing w:line="276" w:lineRule="auto"/>
              <w:rPr>
                <w:rFonts w:ascii="Tahoma" w:hAnsi="Tahoma" w:cs="Tahoma"/>
                <w:b/>
                <w:szCs w:val="22"/>
              </w:rPr>
            </w:pPr>
            <w:r w:rsidRPr="00D742EB">
              <w:rPr>
                <w:rFonts w:ascii="Tahoma" w:hAnsi="Tahoma" w:cs="Tahoma"/>
                <w:b/>
                <w:szCs w:val="22"/>
              </w:rPr>
              <w:t>Τηλέφωνο:</w:t>
            </w:r>
          </w:p>
        </w:tc>
        <w:tc>
          <w:tcPr>
            <w:tcW w:w="1942" w:type="pct"/>
            <w:gridSpan w:val="2"/>
            <w:tcBorders>
              <w:top w:val="nil"/>
              <w:left w:val="nil"/>
              <w:bottom w:val="single" w:sz="6" w:space="0" w:color="auto"/>
              <w:right w:val="nil"/>
            </w:tcBorders>
            <w:vAlign w:val="center"/>
          </w:tcPr>
          <w:p w14:paraId="3AE6B98D" w14:textId="77777777" w:rsidR="006E4901" w:rsidRPr="00D742EB" w:rsidRDefault="006E4901" w:rsidP="008B4966">
            <w:pPr>
              <w:spacing w:line="276" w:lineRule="auto"/>
              <w:rPr>
                <w:rFonts w:ascii="Tahoma" w:hAnsi="Tahoma" w:cs="Tahoma"/>
                <w:szCs w:val="22"/>
              </w:rPr>
            </w:pPr>
          </w:p>
        </w:tc>
        <w:tc>
          <w:tcPr>
            <w:tcW w:w="879" w:type="pct"/>
            <w:gridSpan w:val="2"/>
            <w:vAlign w:val="center"/>
          </w:tcPr>
          <w:p w14:paraId="4069251F" w14:textId="77777777" w:rsidR="006E4901" w:rsidRPr="00D742EB" w:rsidRDefault="006E4901" w:rsidP="008B4966">
            <w:pPr>
              <w:spacing w:line="276" w:lineRule="auto"/>
              <w:rPr>
                <w:rFonts w:ascii="Tahoma" w:hAnsi="Tahoma" w:cs="Tahoma"/>
                <w:b/>
                <w:szCs w:val="22"/>
              </w:rPr>
            </w:pPr>
            <w:r w:rsidRPr="00D742EB">
              <w:rPr>
                <w:rFonts w:ascii="Tahoma" w:hAnsi="Tahoma" w:cs="Tahoma"/>
                <w:b/>
                <w:szCs w:val="22"/>
              </w:rPr>
              <w:t>E-mail:</w:t>
            </w:r>
          </w:p>
        </w:tc>
        <w:tc>
          <w:tcPr>
            <w:tcW w:w="889" w:type="pct"/>
            <w:gridSpan w:val="3"/>
            <w:tcBorders>
              <w:top w:val="nil"/>
              <w:left w:val="nil"/>
              <w:bottom w:val="single" w:sz="6" w:space="0" w:color="auto"/>
              <w:right w:val="double" w:sz="6" w:space="0" w:color="auto"/>
            </w:tcBorders>
            <w:vAlign w:val="center"/>
          </w:tcPr>
          <w:p w14:paraId="1CC1FA5E" w14:textId="77777777" w:rsidR="006E4901" w:rsidRPr="00D742EB" w:rsidRDefault="006E4901" w:rsidP="008B4966">
            <w:pPr>
              <w:spacing w:line="276" w:lineRule="auto"/>
              <w:rPr>
                <w:rFonts w:ascii="Tahoma" w:hAnsi="Tahoma" w:cs="Tahoma"/>
                <w:szCs w:val="22"/>
              </w:rPr>
            </w:pPr>
          </w:p>
        </w:tc>
      </w:tr>
      <w:tr w:rsidR="006E4901" w:rsidRPr="00D742EB" w14:paraId="61756FF2" w14:textId="77777777" w:rsidTr="005E24B1">
        <w:tc>
          <w:tcPr>
            <w:tcW w:w="1290" w:type="pct"/>
            <w:gridSpan w:val="7"/>
            <w:tcBorders>
              <w:top w:val="nil"/>
              <w:left w:val="double" w:sz="6" w:space="0" w:color="auto"/>
              <w:bottom w:val="nil"/>
              <w:right w:val="nil"/>
            </w:tcBorders>
            <w:vAlign w:val="center"/>
          </w:tcPr>
          <w:p w14:paraId="4171EE4F" w14:textId="77777777" w:rsidR="006E4901" w:rsidRPr="00D742EB" w:rsidRDefault="006E4901" w:rsidP="008B4966">
            <w:pPr>
              <w:spacing w:line="276" w:lineRule="auto"/>
              <w:rPr>
                <w:rFonts w:ascii="Tahoma" w:hAnsi="Tahoma" w:cs="Tahoma"/>
                <w:b/>
                <w:szCs w:val="22"/>
              </w:rPr>
            </w:pPr>
            <w:r w:rsidRPr="00D742EB">
              <w:rPr>
                <w:rFonts w:ascii="Tahoma" w:hAnsi="Tahoma" w:cs="Tahoma"/>
                <w:b/>
                <w:szCs w:val="22"/>
              </w:rPr>
              <w:t>Fax:</w:t>
            </w:r>
          </w:p>
        </w:tc>
        <w:tc>
          <w:tcPr>
            <w:tcW w:w="1942" w:type="pct"/>
            <w:gridSpan w:val="2"/>
            <w:tcBorders>
              <w:top w:val="nil"/>
              <w:left w:val="nil"/>
              <w:bottom w:val="single" w:sz="6" w:space="0" w:color="auto"/>
              <w:right w:val="nil"/>
            </w:tcBorders>
            <w:vAlign w:val="center"/>
          </w:tcPr>
          <w:p w14:paraId="4AD027E3" w14:textId="77777777" w:rsidR="006E4901" w:rsidRPr="00D742EB" w:rsidRDefault="006E4901" w:rsidP="008B4966">
            <w:pPr>
              <w:spacing w:line="276" w:lineRule="auto"/>
              <w:rPr>
                <w:rFonts w:ascii="Tahoma" w:hAnsi="Tahoma" w:cs="Tahoma"/>
                <w:szCs w:val="22"/>
              </w:rPr>
            </w:pPr>
          </w:p>
        </w:tc>
        <w:tc>
          <w:tcPr>
            <w:tcW w:w="879" w:type="pct"/>
            <w:gridSpan w:val="2"/>
            <w:vAlign w:val="center"/>
          </w:tcPr>
          <w:p w14:paraId="2E970B7A" w14:textId="77777777" w:rsidR="006E4901" w:rsidRPr="00D742EB" w:rsidRDefault="006E4901" w:rsidP="008B4966">
            <w:pPr>
              <w:spacing w:line="276" w:lineRule="auto"/>
              <w:rPr>
                <w:rFonts w:ascii="Tahoma" w:hAnsi="Tahoma" w:cs="Tahoma"/>
                <w:b/>
                <w:szCs w:val="22"/>
              </w:rPr>
            </w:pPr>
          </w:p>
        </w:tc>
        <w:tc>
          <w:tcPr>
            <w:tcW w:w="889" w:type="pct"/>
            <w:gridSpan w:val="3"/>
            <w:tcBorders>
              <w:top w:val="single" w:sz="6" w:space="0" w:color="auto"/>
              <w:left w:val="nil"/>
              <w:bottom w:val="nil"/>
              <w:right w:val="double" w:sz="6" w:space="0" w:color="auto"/>
            </w:tcBorders>
            <w:vAlign w:val="center"/>
          </w:tcPr>
          <w:p w14:paraId="73A02341" w14:textId="77777777" w:rsidR="006E4901" w:rsidRPr="00D742EB" w:rsidRDefault="006E4901" w:rsidP="008B4966">
            <w:pPr>
              <w:spacing w:line="276" w:lineRule="auto"/>
              <w:rPr>
                <w:rFonts w:ascii="Tahoma" w:hAnsi="Tahoma" w:cs="Tahoma"/>
                <w:szCs w:val="22"/>
              </w:rPr>
            </w:pPr>
          </w:p>
        </w:tc>
      </w:tr>
      <w:tr w:rsidR="006E4901" w:rsidRPr="00D742EB" w14:paraId="57C81C18" w14:textId="77777777" w:rsidTr="005E24B1">
        <w:tc>
          <w:tcPr>
            <w:tcW w:w="1114" w:type="pct"/>
            <w:gridSpan w:val="5"/>
            <w:tcBorders>
              <w:top w:val="nil"/>
              <w:left w:val="double" w:sz="6" w:space="0" w:color="auto"/>
              <w:bottom w:val="nil"/>
              <w:right w:val="nil"/>
            </w:tcBorders>
            <w:vAlign w:val="center"/>
          </w:tcPr>
          <w:p w14:paraId="71547027" w14:textId="77777777" w:rsidR="006E4901" w:rsidRPr="00D742EB" w:rsidRDefault="006E4901" w:rsidP="008B4966">
            <w:pPr>
              <w:spacing w:line="276" w:lineRule="auto"/>
              <w:rPr>
                <w:rFonts w:ascii="Tahoma" w:hAnsi="Tahoma" w:cs="Tahoma"/>
                <w:szCs w:val="22"/>
              </w:rPr>
            </w:pPr>
          </w:p>
        </w:tc>
        <w:tc>
          <w:tcPr>
            <w:tcW w:w="2118" w:type="pct"/>
            <w:gridSpan w:val="4"/>
            <w:vAlign w:val="center"/>
          </w:tcPr>
          <w:p w14:paraId="4F5F6ED2" w14:textId="77777777" w:rsidR="006E4901" w:rsidRPr="00D742EB" w:rsidRDefault="006E4901" w:rsidP="008B4966">
            <w:pPr>
              <w:spacing w:line="276" w:lineRule="auto"/>
              <w:rPr>
                <w:rFonts w:ascii="Tahoma" w:hAnsi="Tahoma" w:cs="Tahoma"/>
                <w:szCs w:val="22"/>
              </w:rPr>
            </w:pPr>
          </w:p>
        </w:tc>
        <w:tc>
          <w:tcPr>
            <w:tcW w:w="1064" w:type="pct"/>
            <w:gridSpan w:val="4"/>
            <w:vAlign w:val="center"/>
          </w:tcPr>
          <w:p w14:paraId="1B2B4270" w14:textId="77777777" w:rsidR="006E4901" w:rsidRPr="00D742EB" w:rsidRDefault="006E4901" w:rsidP="008B4966">
            <w:pPr>
              <w:spacing w:line="276" w:lineRule="auto"/>
              <w:rPr>
                <w:rFonts w:ascii="Tahoma" w:hAnsi="Tahoma" w:cs="Tahoma"/>
                <w:szCs w:val="22"/>
              </w:rPr>
            </w:pPr>
          </w:p>
        </w:tc>
        <w:tc>
          <w:tcPr>
            <w:tcW w:w="704" w:type="pct"/>
            <w:tcBorders>
              <w:top w:val="nil"/>
              <w:left w:val="nil"/>
              <w:bottom w:val="nil"/>
              <w:right w:val="double" w:sz="6" w:space="0" w:color="auto"/>
            </w:tcBorders>
            <w:vAlign w:val="center"/>
          </w:tcPr>
          <w:p w14:paraId="65A0757D" w14:textId="77777777" w:rsidR="006E4901" w:rsidRPr="00D742EB" w:rsidRDefault="006E4901" w:rsidP="008B4966">
            <w:pPr>
              <w:spacing w:line="276" w:lineRule="auto"/>
              <w:rPr>
                <w:rFonts w:ascii="Tahoma" w:hAnsi="Tahoma" w:cs="Tahoma"/>
                <w:szCs w:val="22"/>
              </w:rPr>
            </w:pPr>
          </w:p>
        </w:tc>
      </w:tr>
      <w:tr w:rsidR="006E4901" w:rsidRPr="00D742EB" w14:paraId="009DB0B4" w14:textId="77777777" w:rsidTr="005E24B1">
        <w:tc>
          <w:tcPr>
            <w:tcW w:w="1201" w:type="pct"/>
            <w:gridSpan w:val="6"/>
            <w:tcBorders>
              <w:top w:val="nil"/>
              <w:left w:val="double" w:sz="6" w:space="0" w:color="auto"/>
              <w:bottom w:val="nil"/>
              <w:right w:val="nil"/>
            </w:tcBorders>
            <w:vAlign w:val="center"/>
          </w:tcPr>
          <w:p w14:paraId="32EA9CD6" w14:textId="77777777" w:rsidR="006E4901" w:rsidRPr="00D742EB" w:rsidRDefault="006E4901" w:rsidP="008B4966">
            <w:pPr>
              <w:spacing w:line="276" w:lineRule="auto"/>
              <w:rPr>
                <w:rFonts w:ascii="Tahoma" w:hAnsi="Tahoma" w:cs="Tahoma"/>
                <w:b/>
                <w:szCs w:val="22"/>
              </w:rPr>
            </w:pPr>
            <w:r w:rsidRPr="00D742EB">
              <w:rPr>
                <w:rFonts w:ascii="Tahoma" w:hAnsi="Tahoma" w:cs="Tahoma"/>
                <w:b/>
                <w:szCs w:val="22"/>
              </w:rPr>
              <w:t>Διεύθυνση Κατοικίας:</w:t>
            </w:r>
          </w:p>
        </w:tc>
        <w:tc>
          <w:tcPr>
            <w:tcW w:w="2031" w:type="pct"/>
            <w:gridSpan w:val="3"/>
            <w:tcBorders>
              <w:top w:val="nil"/>
              <w:left w:val="nil"/>
              <w:bottom w:val="single" w:sz="6" w:space="0" w:color="auto"/>
              <w:right w:val="nil"/>
            </w:tcBorders>
            <w:vAlign w:val="center"/>
          </w:tcPr>
          <w:p w14:paraId="6D8F8898" w14:textId="77777777" w:rsidR="006E4901" w:rsidRPr="00D742EB" w:rsidRDefault="006E4901" w:rsidP="008B4966">
            <w:pPr>
              <w:spacing w:line="276" w:lineRule="auto"/>
              <w:rPr>
                <w:rFonts w:ascii="Tahoma" w:hAnsi="Tahoma" w:cs="Tahoma"/>
                <w:szCs w:val="22"/>
              </w:rPr>
            </w:pPr>
          </w:p>
        </w:tc>
        <w:tc>
          <w:tcPr>
            <w:tcW w:w="1064" w:type="pct"/>
            <w:gridSpan w:val="4"/>
            <w:tcBorders>
              <w:top w:val="nil"/>
              <w:left w:val="nil"/>
              <w:bottom w:val="single" w:sz="6" w:space="0" w:color="auto"/>
              <w:right w:val="nil"/>
            </w:tcBorders>
            <w:vAlign w:val="center"/>
          </w:tcPr>
          <w:p w14:paraId="36781AAB" w14:textId="77777777" w:rsidR="006E4901" w:rsidRPr="00D742EB" w:rsidRDefault="006E4901" w:rsidP="008B4966">
            <w:pPr>
              <w:spacing w:line="276" w:lineRule="auto"/>
              <w:rPr>
                <w:rFonts w:ascii="Tahoma" w:hAnsi="Tahoma" w:cs="Tahoma"/>
                <w:szCs w:val="22"/>
              </w:rPr>
            </w:pPr>
          </w:p>
        </w:tc>
        <w:tc>
          <w:tcPr>
            <w:tcW w:w="704" w:type="pct"/>
            <w:tcBorders>
              <w:top w:val="nil"/>
              <w:left w:val="nil"/>
              <w:bottom w:val="single" w:sz="6" w:space="0" w:color="auto"/>
              <w:right w:val="double" w:sz="6" w:space="0" w:color="auto"/>
            </w:tcBorders>
            <w:vAlign w:val="center"/>
          </w:tcPr>
          <w:p w14:paraId="38A3D7E1" w14:textId="77777777" w:rsidR="006E4901" w:rsidRPr="00D742EB" w:rsidRDefault="006E4901" w:rsidP="008B4966">
            <w:pPr>
              <w:spacing w:line="276" w:lineRule="auto"/>
              <w:rPr>
                <w:rFonts w:ascii="Tahoma" w:hAnsi="Tahoma" w:cs="Tahoma"/>
                <w:szCs w:val="22"/>
              </w:rPr>
            </w:pPr>
          </w:p>
        </w:tc>
      </w:tr>
      <w:tr w:rsidR="006E4901" w:rsidRPr="00D742EB" w14:paraId="10B71339" w14:textId="77777777" w:rsidTr="005E24B1">
        <w:tc>
          <w:tcPr>
            <w:tcW w:w="1201" w:type="pct"/>
            <w:gridSpan w:val="6"/>
            <w:tcBorders>
              <w:top w:val="nil"/>
              <w:left w:val="double" w:sz="6" w:space="0" w:color="auto"/>
              <w:bottom w:val="nil"/>
              <w:right w:val="nil"/>
            </w:tcBorders>
            <w:vAlign w:val="center"/>
          </w:tcPr>
          <w:p w14:paraId="3C909453" w14:textId="77777777" w:rsidR="006E4901" w:rsidRPr="00D742EB" w:rsidRDefault="006E4901" w:rsidP="008B4966">
            <w:pPr>
              <w:spacing w:line="276" w:lineRule="auto"/>
              <w:rPr>
                <w:rFonts w:ascii="Tahoma" w:hAnsi="Tahoma" w:cs="Tahoma"/>
                <w:szCs w:val="22"/>
              </w:rPr>
            </w:pPr>
          </w:p>
        </w:tc>
        <w:tc>
          <w:tcPr>
            <w:tcW w:w="2031" w:type="pct"/>
            <w:gridSpan w:val="3"/>
            <w:tcBorders>
              <w:top w:val="nil"/>
              <w:left w:val="nil"/>
              <w:bottom w:val="single" w:sz="6" w:space="0" w:color="auto"/>
              <w:right w:val="nil"/>
            </w:tcBorders>
            <w:vAlign w:val="center"/>
          </w:tcPr>
          <w:p w14:paraId="11971111" w14:textId="77777777" w:rsidR="006E4901" w:rsidRPr="00D742EB" w:rsidRDefault="006E4901" w:rsidP="008B4966">
            <w:pPr>
              <w:spacing w:line="276" w:lineRule="auto"/>
              <w:rPr>
                <w:rFonts w:ascii="Tahoma" w:hAnsi="Tahoma" w:cs="Tahoma"/>
                <w:szCs w:val="22"/>
              </w:rPr>
            </w:pPr>
          </w:p>
        </w:tc>
        <w:tc>
          <w:tcPr>
            <w:tcW w:w="1064" w:type="pct"/>
            <w:gridSpan w:val="4"/>
            <w:tcBorders>
              <w:top w:val="nil"/>
              <w:left w:val="nil"/>
              <w:bottom w:val="single" w:sz="6" w:space="0" w:color="auto"/>
              <w:right w:val="nil"/>
            </w:tcBorders>
            <w:vAlign w:val="center"/>
          </w:tcPr>
          <w:p w14:paraId="6B76811B" w14:textId="77777777" w:rsidR="006E4901" w:rsidRPr="00D742EB" w:rsidRDefault="006E4901" w:rsidP="008B4966">
            <w:pPr>
              <w:spacing w:line="276" w:lineRule="auto"/>
              <w:rPr>
                <w:rFonts w:ascii="Tahoma" w:hAnsi="Tahoma" w:cs="Tahoma"/>
                <w:szCs w:val="22"/>
              </w:rPr>
            </w:pPr>
          </w:p>
        </w:tc>
        <w:tc>
          <w:tcPr>
            <w:tcW w:w="704" w:type="pct"/>
            <w:tcBorders>
              <w:top w:val="nil"/>
              <w:left w:val="nil"/>
              <w:bottom w:val="single" w:sz="6" w:space="0" w:color="auto"/>
              <w:right w:val="double" w:sz="6" w:space="0" w:color="auto"/>
            </w:tcBorders>
            <w:vAlign w:val="center"/>
          </w:tcPr>
          <w:p w14:paraId="3C43D109" w14:textId="77777777" w:rsidR="006E4901" w:rsidRPr="00D742EB" w:rsidRDefault="006E4901" w:rsidP="008B4966">
            <w:pPr>
              <w:spacing w:line="276" w:lineRule="auto"/>
              <w:rPr>
                <w:rFonts w:ascii="Tahoma" w:hAnsi="Tahoma" w:cs="Tahoma"/>
                <w:szCs w:val="22"/>
              </w:rPr>
            </w:pPr>
          </w:p>
        </w:tc>
      </w:tr>
      <w:tr w:rsidR="006E4901" w:rsidRPr="00D742EB" w14:paraId="1CCC4B05" w14:textId="77777777" w:rsidTr="005E24B1">
        <w:tc>
          <w:tcPr>
            <w:tcW w:w="1114" w:type="pct"/>
            <w:gridSpan w:val="5"/>
            <w:tcBorders>
              <w:top w:val="nil"/>
              <w:left w:val="double" w:sz="6" w:space="0" w:color="auto"/>
              <w:bottom w:val="double" w:sz="6" w:space="0" w:color="auto"/>
              <w:right w:val="nil"/>
            </w:tcBorders>
            <w:vAlign w:val="center"/>
          </w:tcPr>
          <w:p w14:paraId="5A693A16" w14:textId="77777777" w:rsidR="006E4901" w:rsidRPr="00D742EB" w:rsidRDefault="006E4901" w:rsidP="008B4966">
            <w:pPr>
              <w:spacing w:line="276" w:lineRule="auto"/>
              <w:rPr>
                <w:rFonts w:ascii="Tahoma" w:hAnsi="Tahoma" w:cs="Tahoma"/>
                <w:szCs w:val="22"/>
              </w:rPr>
            </w:pPr>
          </w:p>
        </w:tc>
        <w:tc>
          <w:tcPr>
            <w:tcW w:w="2118" w:type="pct"/>
            <w:gridSpan w:val="4"/>
            <w:tcBorders>
              <w:top w:val="nil"/>
              <w:left w:val="nil"/>
              <w:bottom w:val="double" w:sz="6" w:space="0" w:color="auto"/>
              <w:right w:val="nil"/>
            </w:tcBorders>
            <w:vAlign w:val="center"/>
          </w:tcPr>
          <w:p w14:paraId="11E649AB" w14:textId="77777777" w:rsidR="006E4901" w:rsidRPr="00D742EB" w:rsidRDefault="006E4901" w:rsidP="008B4966">
            <w:pPr>
              <w:spacing w:line="276" w:lineRule="auto"/>
              <w:rPr>
                <w:rFonts w:ascii="Tahoma" w:hAnsi="Tahoma" w:cs="Tahoma"/>
                <w:szCs w:val="22"/>
              </w:rPr>
            </w:pPr>
          </w:p>
        </w:tc>
        <w:tc>
          <w:tcPr>
            <w:tcW w:w="1064" w:type="pct"/>
            <w:gridSpan w:val="4"/>
            <w:tcBorders>
              <w:top w:val="nil"/>
              <w:left w:val="nil"/>
              <w:bottom w:val="double" w:sz="6" w:space="0" w:color="auto"/>
              <w:right w:val="nil"/>
            </w:tcBorders>
            <w:vAlign w:val="center"/>
          </w:tcPr>
          <w:p w14:paraId="4AA4D945" w14:textId="77777777" w:rsidR="006E4901" w:rsidRPr="00D742EB" w:rsidRDefault="006E4901" w:rsidP="008B4966">
            <w:pPr>
              <w:spacing w:line="276" w:lineRule="auto"/>
              <w:rPr>
                <w:rFonts w:ascii="Tahoma" w:hAnsi="Tahoma" w:cs="Tahoma"/>
                <w:szCs w:val="22"/>
              </w:rPr>
            </w:pPr>
          </w:p>
        </w:tc>
        <w:tc>
          <w:tcPr>
            <w:tcW w:w="704" w:type="pct"/>
            <w:tcBorders>
              <w:top w:val="nil"/>
              <w:left w:val="nil"/>
              <w:bottom w:val="double" w:sz="6" w:space="0" w:color="auto"/>
              <w:right w:val="double" w:sz="6" w:space="0" w:color="auto"/>
            </w:tcBorders>
            <w:vAlign w:val="center"/>
          </w:tcPr>
          <w:p w14:paraId="31301617" w14:textId="77777777" w:rsidR="006E4901" w:rsidRPr="00D742EB" w:rsidRDefault="006E4901" w:rsidP="008B4966">
            <w:pPr>
              <w:spacing w:line="276" w:lineRule="auto"/>
              <w:rPr>
                <w:rFonts w:ascii="Tahoma" w:hAnsi="Tahoma" w:cs="Tahoma"/>
                <w:szCs w:val="22"/>
              </w:rPr>
            </w:pPr>
          </w:p>
        </w:tc>
      </w:tr>
      <w:tr w:rsidR="006E4901" w:rsidRPr="00D742EB" w14:paraId="575644EE" w14:textId="77777777" w:rsidTr="005E24B1">
        <w:tc>
          <w:tcPr>
            <w:tcW w:w="5000" w:type="pct"/>
            <w:gridSpan w:val="14"/>
          </w:tcPr>
          <w:p w14:paraId="6466D069" w14:textId="77777777" w:rsidR="006E4901" w:rsidRPr="00D742EB" w:rsidRDefault="006E4901" w:rsidP="008B4966">
            <w:pPr>
              <w:spacing w:line="276" w:lineRule="auto"/>
              <w:rPr>
                <w:rFonts w:ascii="Tahoma" w:hAnsi="Tahoma" w:cs="Tahoma"/>
                <w:szCs w:val="22"/>
              </w:rPr>
            </w:pPr>
          </w:p>
        </w:tc>
      </w:tr>
      <w:tr w:rsidR="006E4901" w:rsidRPr="00D742EB" w14:paraId="495A3D44" w14:textId="77777777" w:rsidTr="005E24B1">
        <w:tc>
          <w:tcPr>
            <w:tcW w:w="971" w:type="pct"/>
            <w:gridSpan w:val="3"/>
            <w:tcBorders>
              <w:top w:val="single" w:sz="6" w:space="0" w:color="auto"/>
              <w:left w:val="single" w:sz="6" w:space="0" w:color="auto"/>
              <w:bottom w:val="single" w:sz="6" w:space="0" w:color="auto"/>
              <w:right w:val="single" w:sz="6" w:space="0" w:color="auto"/>
            </w:tcBorders>
            <w:shd w:val="pct10" w:color="auto" w:fill="auto"/>
          </w:tcPr>
          <w:p w14:paraId="239F30CF" w14:textId="77777777" w:rsidR="006E4901" w:rsidRPr="00D742EB" w:rsidRDefault="006E4901" w:rsidP="008B4966">
            <w:pPr>
              <w:spacing w:line="276" w:lineRule="auto"/>
              <w:rPr>
                <w:rFonts w:ascii="Tahoma" w:hAnsi="Tahoma" w:cs="Tahoma"/>
                <w:b/>
                <w:szCs w:val="22"/>
              </w:rPr>
            </w:pPr>
            <w:r w:rsidRPr="00D742EB">
              <w:rPr>
                <w:rFonts w:ascii="Tahoma" w:hAnsi="Tahoma" w:cs="Tahoma"/>
                <w:b/>
                <w:szCs w:val="22"/>
              </w:rPr>
              <w:t>ΕΚΠΑΙΔΕΥΣΗ</w:t>
            </w:r>
          </w:p>
        </w:tc>
        <w:tc>
          <w:tcPr>
            <w:tcW w:w="4029" w:type="pct"/>
            <w:gridSpan w:val="11"/>
          </w:tcPr>
          <w:p w14:paraId="2D204094" w14:textId="77777777" w:rsidR="006E4901" w:rsidRPr="00D742EB" w:rsidRDefault="006E4901" w:rsidP="008B4966">
            <w:pPr>
              <w:spacing w:line="276" w:lineRule="auto"/>
              <w:rPr>
                <w:rFonts w:ascii="Tahoma" w:hAnsi="Tahoma" w:cs="Tahoma"/>
                <w:szCs w:val="22"/>
              </w:rPr>
            </w:pPr>
          </w:p>
        </w:tc>
      </w:tr>
      <w:tr w:rsidR="006E4901" w:rsidRPr="00D742EB" w14:paraId="11C0026A" w14:textId="77777777" w:rsidTr="005E24B1">
        <w:tc>
          <w:tcPr>
            <w:tcW w:w="1304" w:type="pct"/>
            <w:gridSpan w:val="8"/>
            <w:tcBorders>
              <w:top w:val="double" w:sz="6" w:space="0" w:color="auto"/>
              <w:left w:val="double" w:sz="6" w:space="0" w:color="auto"/>
              <w:bottom w:val="nil"/>
              <w:right w:val="single" w:sz="6" w:space="0" w:color="auto"/>
            </w:tcBorders>
            <w:vAlign w:val="center"/>
          </w:tcPr>
          <w:p w14:paraId="25ED28D4" w14:textId="77777777" w:rsidR="006E4901" w:rsidRPr="00D742EB" w:rsidRDefault="006E4901" w:rsidP="008B4966">
            <w:pPr>
              <w:spacing w:line="276" w:lineRule="auto"/>
              <w:jc w:val="center"/>
              <w:rPr>
                <w:rFonts w:ascii="Tahoma" w:hAnsi="Tahoma" w:cs="Tahoma"/>
                <w:b/>
                <w:szCs w:val="22"/>
              </w:rPr>
            </w:pPr>
            <w:r w:rsidRPr="00D742EB">
              <w:rPr>
                <w:rFonts w:ascii="Tahoma" w:hAnsi="Tahoma" w:cs="Tahoma"/>
                <w:b/>
                <w:szCs w:val="22"/>
              </w:rPr>
              <w:t>Όνομα Ιδρύματος</w:t>
            </w:r>
          </w:p>
        </w:tc>
        <w:tc>
          <w:tcPr>
            <w:tcW w:w="1928" w:type="pct"/>
            <w:tcBorders>
              <w:top w:val="double" w:sz="6" w:space="0" w:color="auto"/>
              <w:left w:val="nil"/>
              <w:bottom w:val="nil"/>
              <w:right w:val="single" w:sz="6" w:space="0" w:color="auto"/>
            </w:tcBorders>
            <w:vAlign w:val="center"/>
          </w:tcPr>
          <w:p w14:paraId="16441FAA" w14:textId="77777777" w:rsidR="006E4901" w:rsidRPr="00D742EB" w:rsidRDefault="006E4901" w:rsidP="008B4966">
            <w:pPr>
              <w:spacing w:line="276" w:lineRule="auto"/>
              <w:jc w:val="center"/>
              <w:rPr>
                <w:rFonts w:ascii="Tahoma" w:hAnsi="Tahoma" w:cs="Tahoma"/>
                <w:b/>
                <w:szCs w:val="22"/>
              </w:rPr>
            </w:pPr>
            <w:r w:rsidRPr="00D742EB">
              <w:rPr>
                <w:rFonts w:ascii="Tahoma" w:hAnsi="Tahoma" w:cs="Tahoma"/>
                <w:b/>
                <w:szCs w:val="22"/>
              </w:rPr>
              <w:t>Τίτλος Πτυχίου</w:t>
            </w:r>
          </w:p>
        </w:tc>
        <w:tc>
          <w:tcPr>
            <w:tcW w:w="1064" w:type="pct"/>
            <w:gridSpan w:val="4"/>
            <w:tcBorders>
              <w:top w:val="double" w:sz="6" w:space="0" w:color="auto"/>
              <w:left w:val="nil"/>
              <w:bottom w:val="nil"/>
              <w:right w:val="single" w:sz="6" w:space="0" w:color="auto"/>
            </w:tcBorders>
            <w:vAlign w:val="center"/>
          </w:tcPr>
          <w:p w14:paraId="4E7F7DA5" w14:textId="77777777" w:rsidR="006E4901" w:rsidRPr="00D742EB" w:rsidRDefault="006E4901" w:rsidP="008B4966">
            <w:pPr>
              <w:spacing w:line="276" w:lineRule="auto"/>
              <w:jc w:val="center"/>
              <w:rPr>
                <w:rFonts w:ascii="Tahoma" w:hAnsi="Tahoma" w:cs="Tahoma"/>
                <w:b/>
                <w:szCs w:val="22"/>
              </w:rPr>
            </w:pPr>
            <w:r w:rsidRPr="00D742EB">
              <w:rPr>
                <w:rFonts w:ascii="Tahoma" w:hAnsi="Tahoma" w:cs="Tahoma"/>
                <w:b/>
                <w:szCs w:val="22"/>
              </w:rPr>
              <w:t>Ειδικότητα</w:t>
            </w:r>
          </w:p>
        </w:tc>
        <w:tc>
          <w:tcPr>
            <w:tcW w:w="704" w:type="pct"/>
            <w:tcBorders>
              <w:top w:val="double" w:sz="6" w:space="0" w:color="auto"/>
              <w:left w:val="nil"/>
              <w:bottom w:val="nil"/>
              <w:right w:val="double" w:sz="6" w:space="0" w:color="auto"/>
            </w:tcBorders>
            <w:vAlign w:val="center"/>
          </w:tcPr>
          <w:p w14:paraId="0C040853" w14:textId="77777777" w:rsidR="006E4901" w:rsidRPr="00D742EB" w:rsidRDefault="006E4901" w:rsidP="008B4966">
            <w:pPr>
              <w:spacing w:line="276" w:lineRule="auto"/>
              <w:jc w:val="center"/>
              <w:rPr>
                <w:rFonts w:ascii="Tahoma" w:hAnsi="Tahoma" w:cs="Tahoma"/>
                <w:b/>
                <w:szCs w:val="22"/>
              </w:rPr>
            </w:pPr>
            <w:r w:rsidRPr="00D742EB">
              <w:rPr>
                <w:rFonts w:ascii="Tahoma" w:hAnsi="Tahoma" w:cs="Tahoma"/>
                <w:b/>
                <w:szCs w:val="22"/>
              </w:rPr>
              <w:t>Ημερομηνία Απόκτησης Πτυχίου</w:t>
            </w:r>
          </w:p>
        </w:tc>
      </w:tr>
      <w:tr w:rsidR="006E4901" w:rsidRPr="00D742EB" w14:paraId="24B3A7F9" w14:textId="77777777" w:rsidTr="005E24B1">
        <w:tc>
          <w:tcPr>
            <w:tcW w:w="1304" w:type="pct"/>
            <w:gridSpan w:val="8"/>
            <w:tcBorders>
              <w:top w:val="double" w:sz="6" w:space="0" w:color="auto"/>
              <w:left w:val="double" w:sz="6" w:space="0" w:color="auto"/>
              <w:bottom w:val="single" w:sz="6" w:space="0" w:color="auto"/>
              <w:right w:val="single" w:sz="6" w:space="0" w:color="auto"/>
            </w:tcBorders>
          </w:tcPr>
          <w:p w14:paraId="0E296112" w14:textId="77777777" w:rsidR="006E4901" w:rsidRPr="00D742EB" w:rsidRDefault="006E4901" w:rsidP="008B4966">
            <w:pPr>
              <w:spacing w:line="276" w:lineRule="auto"/>
              <w:rPr>
                <w:rFonts w:ascii="Tahoma" w:hAnsi="Tahoma" w:cs="Tahoma"/>
                <w:szCs w:val="22"/>
              </w:rPr>
            </w:pPr>
          </w:p>
          <w:p w14:paraId="647DAABB" w14:textId="77777777" w:rsidR="006E4901" w:rsidRPr="00D742EB" w:rsidRDefault="006E4901" w:rsidP="008B4966">
            <w:pPr>
              <w:spacing w:line="276" w:lineRule="auto"/>
              <w:rPr>
                <w:rFonts w:ascii="Tahoma" w:hAnsi="Tahoma" w:cs="Tahoma"/>
                <w:szCs w:val="22"/>
              </w:rPr>
            </w:pPr>
          </w:p>
        </w:tc>
        <w:tc>
          <w:tcPr>
            <w:tcW w:w="1928" w:type="pct"/>
            <w:tcBorders>
              <w:top w:val="double" w:sz="6" w:space="0" w:color="auto"/>
              <w:left w:val="nil"/>
              <w:bottom w:val="single" w:sz="6" w:space="0" w:color="auto"/>
              <w:right w:val="single" w:sz="6" w:space="0" w:color="auto"/>
            </w:tcBorders>
          </w:tcPr>
          <w:p w14:paraId="440BB4CE" w14:textId="77777777" w:rsidR="006E4901" w:rsidRPr="00D742EB" w:rsidRDefault="006E4901" w:rsidP="008B4966">
            <w:pPr>
              <w:spacing w:line="276" w:lineRule="auto"/>
              <w:rPr>
                <w:rFonts w:ascii="Tahoma" w:hAnsi="Tahoma" w:cs="Tahoma"/>
                <w:szCs w:val="22"/>
              </w:rPr>
            </w:pPr>
          </w:p>
        </w:tc>
        <w:tc>
          <w:tcPr>
            <w:tcW w:w="1064" w:type="pct"/>
            <w:gridSpan w:val="4"/>
            <w:tcBorders>
              <w:top w:val="double" w:sz="6" w:space="0" w:color="auto"/>
              <w:left w:val="nil"/>
              <w:bottom w:val="single" w:sz="6" w:space="0" w:color="auto"/>
              <w:right w:val="single" w:sz="6" w:space="0" w:color="auto"/>
            </w:tcBorders>
          </w:tcPr>
          <w:p w14:paraId="102419C2" w14:textId="77777777" w:rsidR="006E4901" w:rsidRPr="00D742EB" w:rsidRDefault="006E4901" w:rsidP="008B4966">
            <w:pPr>
              <w:spacing w:line="276" w:lineRule="auto"/>
              <w:rPr>
                <w:rFonts w:ascii="Tahoma" w:hAnsi="Tahoma" w:cs="Tahoma"/>
                <w:szCs w:val="22"/>
              </w:rPr>
            </w:pPr>
          </w:p>
        </w:tc>
        <w:tc>
          <w:tcPr>
            <w:tcW w:w="704" w:type="pct"/>
            <w:tcBorders>
              <w:top w:val="double" w:sz="6" w:space="0" w:color="auto"/>
              <w:left w:val="nil"/>
              <w:bottom w:val="single" w:sz="6" w:space="0" w:color="auto"/>
              <w:right w:val="double" w:sz="6" w:space="0" w:color="auto"/>
            </w:tcBorders>
          </w:tcPr>
          <w:p w14:paraId="53FCCF90" w14:textId="77777777" w:rsidR="006E4901" w:rsidRPr="00D742EB" w:rsidRDefault="006E4901" w:rsidP="008B4966">
            <w:pPr>
              <w:spacing w:line="276" w:lineRule="auto"/>
              <w:rPr>
                <w:rFonts w:ascii="Tahoma" w:hAnsi="Tahoma" w:cs="Tahoma"/>
                <w:szCs w:val="22"/>
              </w:rPr>
            </w:pPr>
          </w:p>
        </w:tc>
      </w:tr>
      <w:tr w:rsidR="006E4901" w:rsidRPr="00D742EB" w14:paraId="30372D00" w14:textId="77777777" w:rsidTr="005E24B1">
        <w:tc>
          <w:tcPr>
            <w:tcW w:w="1304" w:type="pct"/>
            <w:gridSpan w:val="8"/>
            <w:tcBorders>
              <w:top w:val="nil"/>
              <w:left w:val="double" w:sz="6" w:space="0" w:color="auto"/>
              <w:bottom w:val="nil"/>
              <w:right w:val="single" w:sz="6" w:space="0" w:color="auto"/>
            </w:tcBorders>
          </w:tcPr>
          <w:p w14:paraId="1B3FBB13" w14:textId="77777777" w:rsidR="006E4901" w:rsidRPr="00D742EB" w:rsidRDefault="006E4901" w:rsidP="008B4966">
            <w:pPr>
              <w:spacing w:line="276" w:lineRule="auto"/>
              <w:rPr>
                <w:rFonts w:ascii="Tahoma" w:hAnsi="Tahoma" w:cs="Tahoma"/>
                <w:szCs w:val="22"/>
              </w:rPr>
            </w:pPr>
          </w:p>
          <w:p w14:paraId="76F8838B" w14:textId="77777777" w:rsidR="006E4901" w:rsidRPr="00D742EB" w:rsidRDefault="006E4901" w:rsidP="008B4966">
            <w:pPr>
              <w:spacing w:line="276" w:lineRule="auto"/>
              <w:rPr>
                <w:rFonts w:ascii="Tahoma" w:hAnsi="Tahoma" w:cs="Tahoma"/>
                <w:szCs w:val="22"/>
              </w:rPr>
            </w:pPr>
          </w:p>
        </w:tc>
        <w:tc>
          <w:tcPr>
            <w:tcW w:w="1928" w:type="pct"/>
            <w:tcBorders>
              <w:top w:val="nil"/>
              <w:left w:val="nil"/>
              <w:bottom w:val="nil"/>
              <w:right w:val="single" w:sz="6" w:space="0" w:color="auto"/>
            </w:tcBorders>
          </w:tcPr>
          <w:p w14:paraId="36DB5BD1" w14:textId="77777777" w:rsidR="006E4901" w:rsidRPr="00D742EB" w:rsidRDefault="006E4901" w:rsidP="008B4966">
            <w:pPr>
              <w:spacing w:line="276" w:lineRule="auto"/>
              <w:rPr>
                <w:rFonts w:ascii="Tahoma" w:hAnsi="Tahoma" w:cs="Tahoma"/>
                <w:szCs w:val="22"/>
              </w:rPr>
            </w:pPr>
          </w:p>
        </w:tc>
        <w:tc>
          <w:tcPr>
            <w:tcW w:w="1064" w:type="pct"/>
            <w:gridSpan w:val="4"/>
            <w:tcBorders>
              <w:top w:val="nil"/>
              <w:left w:val="nil"/>
              <w:bottom w:val="nil"/>
              <w:right w:val="single" w:sz="6" w:space="0" w:color="auto"/>
            </w:tcBorders>
          </w:tcPr>
          <w:p w14:paraId="185E1F32" w14:textId="77777777" w:rsidR="006E4901" w:rsidRPr="00D742EB" w:rsidRDefault="006E4901" w:rsidP="008B4966">
            <w:pPr>
              <w:spacing w:line="276" w:lineRule="auto"/>
              <w:rPr>
                <w:rFonts w:ascii="Tahoma" w:hAnsi="Tahoma" w:cs="Tahoma"/>
                <w:szCs w:val="22"/>
              </w:rPr>
            </w:pPr>
          </w:p>
        </w:tc>
        <w:tc>
          <w:tcPr>
            <w:tcW w:w="704" w:type="pct"/>
            <w:tcBorders>
              <w:top w:val="nil"/>
              <w:left w:val="nil"/>
              <w:bottom w:val="nil"/>
              <w:right w:val="double" w:sz="6" w:space="0" w:color="auto"/>
            </w:tcBorders>
          </w:tcPr>
          <w:p w14:paraId="6DDF7277" w14:textId="77777777" w:rsidR="006E4901" w:rsidRPr="00D742EB" w:rsidRDefault="006E4901" w:rsidP="008B4966">
            <w:pPr>
              <w:spacing w:line="276" w:lineRule="auto"/>
              <w:rPr>
                <w:rFonts w:ascii="Tahoma" w:hAnsi="Tahoma" w:cs="Tahoma"/>
                <w:szCs w:val="22"/>
              </w:rPr>
            </w:pPr>
          </w:p>
        </w:tc>
      </w:tr>
      <w:tr w:rsidR="006E4901" w:rsidRPr="00D742EB" w14:paraId="33557F4B" w14:textId="77777777" w:rsidTr="005E24B1">
        <w:tc>
          <w:tcPr>
            <w:tcW w:w="1304" w:type="pct"/>
            <w:gridSpan w:val="8"/>
            <w:tcBorders>
              <w:top w:val="single" w:sz="6" w:space="0" w:color="auto"/>
              <w:left w:val="double" w:sz="6" w:space="0" w:color="auto"/>
              <w:bottom w:val="double" w:sz="4" w:space="0" w:color="auto"/>
              <w:right w:val="single" w:sz="6" w:space="0" w:color="auto"/>
            </w:tcBorders>
          </w:tcPr>
          <w:p w14:paraId="4FC636E2" w14:textId="77777777" w:rsidR="006E4901" w:rsidRPr="00D742EB" w:rsidRDefault="006E4901" w:rsidP="008B4966">
            <w:pPr>
              <w:spacing w:line="276" w:lineRule="auto"/>
              <w:rPr>
                <w:rFonts w:ascii="Tahoma" w:hAnsi="Tahoma" w:cs="Tahoma"/>
                <w:szCs w:val="22"/>
              </w:rPr>
            </w:pPr>
          </w:p>
          <w:p w14:paraId="02346CCC" w14:textId="77777777" w:rsidR="006E4901" w:rsidRPr="00D742EB" w:rsidRDefault="006E4901" w:rsidP="008B4966">
            <w:pPr>
              <w:spacing w:line="276" w:lineRule="auto"/>
              <w:rPr>
                <w:rFonts w:ascii="Tahoma" w:hAnsi="Tahoma" w:cs="Tahoma"/>
                <w:szCs w:val="22"/>
              </w:rPr>
            </w:pPr>
          </w:p>
        </w:tc>
        <w:tc>
          <w:tcPr>
            <w:tcW w:w="1928" w:type="pct"/>
            <w:tcBorders>
              <w:top w:val="single" w:sz="6" w:space="0" w:color="auto"/>
              <w:left w:val="nil"/>
              <w:bottom w:val="double" w:sz="4" w:space="0" w:color="auto"/>
              <w:right w:val="single" w:sz="6" w:space="0" w:color="auto"/>
            </w:tcBorders>
          </w:tcPr>
          <w:p w14:paraId="303E88C8" w14:textId="77777777" w:rsidR="006E4901" w:rsidRPr="00D742EB" w:rsidRDefault="006E4901" w:rsidP="008B4966">
            <w:pPr>
              <w:spacing w:line="276" w:lineRule="auto"/>
              <w:rPr>
                <w:rFonts w:ascii="Tahoma" w:hAnsi="Tahoma" w:cs="Tahoma"/>
                <w:szCs w:val="22"/>
              </w:rPr>
            </w:pPr>
          </w:p>
        </w:tc>
        <w:tc>
          <w:tcPr>
            <w:tcW w:w="1064" w:type="pct"/>
            <w:gridSpan w:val="4"/>
            <w:tcBorders>
              <w:top w:val="single" w:sz="6" w:space="0" w:color="auto"/>
              <w:left w:val="nil"/>
              <w:bottom w:val="double" w:sz="4" w:space="0" w:color="auto"/>
              <w:right w:val="single" w:sz="6" w:space="0" w:color="auto"/>
            </w:tcBorders>
          </w:tcPr>
          <w:p w14:paraId="6A121CC0" w14:textId="77777777" w:rsidR="006E4901" w:rsidRPr="00D742EB" w:rsidRDefault="006E4901" w:rsidP="008B4966">
            <w:pPr>
              <w:spacing w:line="276" w:lineRule="auto"/>
              <w:rPr>
                <w:rFonts w:ascii="Tahoma" w:hAnsi="Tahoma" w:cs="Tahoma"/>
                <w:szCs w:val="22"/>
              </w:rPr>
            </w:pPr>
          </w:p>
        </w:tc>
        <w:tc>
          <w:tcPr>
            <w:tcW w:w="704" w:type="pct"/>
            <w:tcBorders>
              <w:top w:val="single" w:sz="6" w:space="0" w:color="auto"/>
              <w:left w:val="nil"/>
              <w:bottom w:val="double" w:sz="4" w:space="0" w:color="auto"/>
              <w:right w:val="double" w:sz="6" w:space="0" w:color="auto"/>
            </w:tcBorders>
          </w:tcPr>
          <w:p w14:paraId="53E5D627" w14:textId="77777777" w:rsidR="006E4901" w:rsidRPr="00D742EB" w:rsidRDefault="006E4901" w:rsidP="008B4966">
            <w:pPr>
              <w:spacing w:line="276" w:lineRule="auto"/>
              <w:rPr>
                <w:rFonts w:ascii="Tahoma" w:hAnsi="Tahoma" w:cs="Tahoma"/>
                <w:szCs w:val="22"/>
              </w:rPr>
            </w:pPr>
          </w:p>
        </w:tc>
      </w:tr>
      <w:tr w:rsidR="006E4901" w:rsidRPr="007942D4" w14:paraId="62940D7A" w14:textId="77777777" w:rsidTr="005E24B1">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232" w:type="pct"/>
            <w:gridSpan w:val="9"/>
            <w:tcBorders>
              <w:top w:val="double" w:sz="6" w:space="0" w:color="auto"/>
              <w:left w:val="double" w:sz="6" w:space="0" w:color="auto"/>
              <w:bottom w:val="double" w:sz="6" w:space="0" w:color="auto"/>
              <w:right w:val="double" w:sz="6" w:space="0" w:color="auto"/>
            </w:tcBorders>
            <w:shd w:val="pct10" w:color="auto" w:fill="auto"/>
          </w:tcPr>
          <w:p w14:paraId="72013403" w14:textId="77777777" w:rsidR="006E4901" w:rsidRPr="00D742EB" w:rsidRDefault="006E4901" w:rsidP="008B4966">
            <w:pPr>
              <w:spacing w:after="0" w:line="276" w:lineRule="auto"/>
              <w:jc w:val="center"/>
              <w:rPr>
                <w:rFonts w:ascii="Tahoma" w:hAnsi="Tahoma" w:cs="Tahoma"/>
                <w:b/>
                <w:szCs w:val="22"/>
                <w:lang w:val="el-GR"/>
              </w:rPr>
            </w:pPr>
            <w:r w:rsidRPr="00D742EB">
              <w:rPr>
                <w:rFonts w:ascii="Tahoma" w:hAnsi="Tahoma" w:cs="Tahoma"/>
                <w:b/>
                <w:szCs w:val="22"/>
                <w:lang w:val="el-GR"/>
              </w:rPr>
              <w:t xml:space="preserve">ΚΑΤΗΓΟΡΙΑ ΣΤΕΛΕΧΟΥΣ </w:t>
            </w:r>
          </w:p>
          <w:p w14:paraId="33355A24" w14:textId="77777777" w:rsidR="006E4901" w:rsidRPr="00D742EB" w:rsidRDefault="006E4901" w:rsidP="008B4966">
            <w:pPr>
              <w:spacing w:after="0" w:line="276" w:lineRule="auto"/>
              <w:jc w:val="center"/>
              <w:rPr>
                <w:rFonts w:ascii="Tahoma" w:hAnsi="Tahoma" w:cs="Tahoma"/>
                <w:szCs w:val="22"/>
                <w:lang w:val="el-GR"/>
              </w:rPr>
            </w:pPr>
            <w:r w:rsidRPr="00D742EB">
              <w:rPr>
                <w:rFonts w:ascii="Tahoma" w:hAnsi="Tahoma" w:cs="Tahoma"/>
                <w:szCs w:val="22"/>
                <w:lang w:val="el-GR"/>
              </w:rPr>
              <w:t>(στο προτεινόμενο, από τον υποψήφιο Οικονομικό Φορέα, σχήμα διοίκησης Έργου)</w:t>
            </w:r>
          </w:p>
        </w:tc>
        <w:tc>
          <w:tcPr>
            <w:tcW w:w="1768" w:type="pct"/>
            <w:gridSpan w:val="5"/>
            <w:tcBorders>
              <w:top w:val="double" w:sz="6" w:space="0" w:color="auto"/>
              <w:left w:val="double" w:sz="6" w:space="0" w:color="auto"/>
              <w:bottom w:val="double" w:sz="6" w:space="0" w:color="auto"/>
              <w:right w:val="double" w:sz="6" w:space="0" w:color="auto"/>
            </w:tcBorders>
          </w:tcPr>
          <w:p w14:paraId="20CFE515" w14:textId="77777777" w:rsidR="006E4901" w:rsidRPr="00D742EB" w:rsidRDefault="006E4901" w:rsidP="008B4966">
            <w:pPr>
              <w:spacing w:line="276" w:lineRule="auto"/>
              <w:rPr>
                <w:rFonts w:ascii="Tahoma" w:hAnsi="Tahoma" w:cs="Tahoma"/>
                <w:szCs w:val="22"/>
                <w:lang w:val="el-GR"/>
              </w:rPr>
            </w:pPr>
          </w:p>
        </w:tc>
      </w:tr>
    </w:tbl>
    <w:p w14:paraId="64D5D9A9" w14:textId="77777777" w:rsidR="006E4901" w:rsidRPr="00D742EB" w:rsidRDefault="006E4901" w:rsidP="006E4901">
      <w:pPr>
        <w:rPr>
          <w:rFonts w:ascii="Tahoma" w:hAnsi="Tahoma" w:cs="Tahoma"/>
          <w:i/>
          <w:color w:val="5B9BD5"/>
          <w:szCs w:val="22"/>
          <w:lang w:val="el-GR"/>
        </w:rPr>
        <w:sectPr w:rsidR="006E4901" w:rsidRPr="00D742EB" w:rsidSect="00DF02B0">
          <w:pgSz w:w="11906" w:h="16838"/>
          <w:pgMar w:top="1134" w:right="1134" w:bottom="1134" w:left="1134" w:header="720" w:footer="709" w:gutter="0"/>
          <w:cols w:space="720"/>
          <w:titlePg/>
          <w:docGrid w:linePitch="360"/>
        </w:sectPr>
      </w:pPr>
    </w:p>
    <w:p w14:paraId="7B0C0826" w14:textId="77777777" w:rsidR="006E4901" w:rsidRPr="00D742EB" w:rsidRDefault="006E4901" w:rsidP="006E4901">
      <w:pPr>
        <w:rPr>
          <w:rFonts w:ascii="Tahoma" w:hAnsi="Tahoma" w:cs="Tahoma"/>
          <w:i/>
          <w:color w:val="5B9BD5"/>
          <w:szCs w:val="22"/>
          <w:lang w:val="el-GR"/>
        </w:rPr>
      </w:pPr>
    </w:p>
    <w:p w14:paraId="17A19F41" w14:textId="77777777" w:rsidR="006E4901" w:rsidRPr="00D742EB" w:rsidRDefault="006E4901" w:rsidP="006E4901">
      <w:pPr>
        <w:rPr>
          <w:rFonts w:ascii="Tahoma" w:hAnsi="Tahoma"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742EB" w14:paraId="4B2BC6A9" w14:textId="77777777" w:rsidTr="008B4966">
        <w:trPr>
          <w:trHeight w:val="567"/>
        </w:trPr>
        <w:tc>
          <w:tcPr>
            <w:tcW w:w="5000" w:type="pct"/>
            <w:shd w:val="pct10" w:color="auto" w:fill="auto"/>
            <w:vAlign w:val="center"/>
          </w:tcPr>
          <w:p w14:paraId="2E67476C" w14:textId="77777777" w:rsidR="006E4901" w:rsidRPr="00D742EB" w:rsidRDefault="006E4901" w:rsidP="008B4966">
            <w:pPr>
              <w:spacing w:line="276" w:lineRule="auto"/>
              <w:jc w:val="center"/>
              <w:rPr>
                <w:rFonts w:ascii="Tahoma" w:hAnsi="Tahoma" w:cs="Tahoma"/>
                <w:szCs w:val="22"/>
              </w:rPr>
            </w:pPr>
            <w:r w:rsidRPr="00D742EB">
              <w:rPr>
                <w:rFonts w:ascii="Tahoma" w:hAnsi="Tahoma" w:cs="Tahoma"/>
                <w:b/>
                <w:szCs w:val="22"/>
              </w:rPr>
              <w:t>ΕΠΑΓΓΕΛΜΑΤΙΚΗ ΕΜΠΕΙΡΙΑ</w:t>
            </w:r>
          </w:p>
        </w:tc>
      </w:tr>
    </w:tbl>
    <w:p w14:paraId="697125B9" w14:textId="77777777" w:rsidR="006E4901" w:rsidRPr="00D742EB" w:rsidRDefault="006E4901" w:rsidP="006E4901">
      <w:pPr>
        <w:spacing w:line="276"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742EB" w14:paraId="61C6D274" w14:textId="77777777" w:rsidTr="008B4966">
        <w:trPr>
          <w:cantSplit/>
        </w:trPr>
        <w:tc>
          <w:tcPr>
            <w:tcW w:w="1315" w:type="pct"/>
            <w:vMerge w:val="restart"/>
            <w:shd w:val="clear" w:color="auto" w:fill="E6E6E6"/>
            <w:vAlign w:val="center"/>
          </w:tcPr>
          <w:p w14:paraId="34C10C5D" w14:textId="77777777" w:rsidR="006E4901" w:rsidRPr="00D742EB" w:rsidRDefault="006E4901" w:rsidP="008B4966">
            <w:pPr>
              <w:spacing w:before="120" w:after="0" w:line="276" w:lineRule="auto"/>
              <w:jc w:val="center"/>
              <w:rPr>
                <w:rFonts w:ascii="Tahoma" w:hAnsi="Tahoma" w:cs="Tahoma"/>
                <w:b/>
                <w:szCs w:val="22"/>
              </w:rPr>
            </w:pPr>
            <w:r w:rsidRPr="00D742EB">
              <w:rPr>
                <w:rFonts w:ascii="Tahoma" w:hAnsi="Tahoma" w:cs="Tahoma"/>
                <w:b/>
                <w:szCs w:val="22"/>
              </w:rPr>
              <w:t>Έργο</w:t>
            </w:r>
          </w:p>
        </w:tc>
        <w:tc>
          <w:tcPr>
            <w:tcW w:w="730" w:type="pct"/>
            <w:vMerge w:val="restart"/>
            <w:shd w:val="clear" w:color="auto" w:fill="E6E6E6"/>
            <w:vAlign w:val="center"/>
          </w:tcPr>
          <w:p w14:paraId="6D0423AC" w14:textId="77777777" w:rsidR="006E4901" w:rsidRPr="00D742EB" w:rsidRDefault="006E4901" w:rsidP="008B4966">
            <w:pPr>
              <w:spacing w:before="120" w:after="0" w:line="276" w:lineRule="auto"/>
              <w:jc w:val="center"/>
              <w:rPr>
                <w:rFonts w:ascii="Tahoma" w:hAnsi="Tahoma" w:cs="Tahoma"/>
                <w:b/>
                <w:szCs w:val="22"/>
              </w:rPr>
            </w:pPr>
            <w:r w:rsidRPr="00D742EB">
              <w:rPr>
                <w:rFonts w:ascii="Tahoma" w:hAnsi="Tahoma" w:cs="Tahoma"/>
                <w:b/>
                <w:szCs w:val="22"/>
              </w:rPr>
              <w:t>Εργοδότης</w:t>
            </w:r>
          </w:p>
        </w:tc>
        <w:tc>
          <w:tcPr>
            <w:tcW w:w="2008" w:type="pct"/>
            <w:vMerge w:val="restart"/>
            <w:shd w:val="clear" w:color="auto" w:fill="E6E6E6"/>
            <w:vAlign w:val="center"/>
          </w:tcPr>
          <w:p w14:paraId="52D98029" w14:textId="77777777" w:rsidR="006E4901" w:rsidRPr="00D742EB" w:rsidRDefault="006E4901" w:rsidP="008B4966">
            <w:pPr>
              <w:spacing w:after="0" w:line="276" w:lineRule="auto"/>
              <w:jc w:val="center"/>
              <w:rPr>
                <w:rFonts w:ascii="Tahoma" w:hAnsi="Tahoma" w:cs="Tahoma"/>
                <w:szCs w:val="22"/>
                <w:lang w:val="el-GR"/>
              </w:rPr>
            </w:pPr>
            <w:r w:rsidRPr="00D742EB">
              <w:rPr>
                <w:rFonts w:ascii="Tahoma" w:hAnsi="Tahoma" w:cs="Tahoma"/>
                <w:b/>
                <w:szCs w:val="22"/>
                <w:lang w:val="el-GR"/>
              </w:rPr>
              <w:t>Θέση</w:t>
            </w:r>
            <w:r w:rsidRPr="00D742EB">
              <w:rPr>
                <w:rStyle w:val="ac"/>
                <w:rFonts w:ascii="Tahoma" w:hAnsi="Tahoma" w:cs="Tahoma"/>
                <w:szCs w:val="22"/>
              </w:rPr>
              <w:footnoteReference w:id="13"/>
            </w:r>
            <w:r w:rsidRPr="00D742EB">
              <w:rPr>
                <w:rFonts w:ascii="Tahoma" w:hAnsi="Tahoma" w:cs="Tahoma"/>
                <w:b/>
                <w:szCs w:val="22"/>
                <w:lang w:val="el-GR"/>
              </w:rPr>
              <w:t xml:space="preserve"> και Καθήκοντα στο Έργο </w:t>
            </w:r>
          </w:p>
        </w:tc>
        <w:tc>
          <w:tcPr>
            <w:tcW w:w="947" w:type="pct"/>
            <w:gridSpan w:val="2"/>
            <w:shd w:val="clear" w:color="auto" w:fill="E6E6E6"/>
            <w:vAlign w:val="center"/>
          </w:tcPr>
          <w:p w14:paraId="7D167657" w14:textId="77777777" w:rsidR="006E4901" w:rsidRPr="00D742EB" w:rsidRDefault="006E4901" w:rsidP="008B4966">
            <w:pPr>
              <w:spacing w:before="120" w:after="0" w:line="276" w:lineRule="auto"/>
              <w:jc w:val="center"/>
              <w:rPr>
                <w:rFonts w:ascii="Tahoma" w:hAnsi="Tahoma" w:cs="Tahoma"/>
                <w:b/>
                <w:szCs w:val="22"/>
              </w:rPr>
            </w:pPr>
            <w:r w:rsidRPr="00D742EB">
              <w:rPr>
                <w:rFonts w:ascii="Tahoma" w:hAnsi="Tahoma" w:cs="Tahoma"/>
                <w:b/>
                <w:szCs w:val="22"/>
              </w:rPr>
              <w:t>Απασχόληση στο Έργο</w:t>
            </w:r>
          </w:p>
        </w:tc>
      </w:tr>
      <w:tr w:rsidR="006E4901" w:rsidRPr="00D742EB" w14:paraId="35000F9D" w14:textId="77777777" w:rsidTr="008B4966">
        <w:trPr>
          <w:cantSplit/>
        </w:trPr>
        <w:tc>
          <w:tcPr>
            <w:tcW w:w="1315" w:type="pct"/>
            <w:vMerge/>
            <w:shd w:val="clear" w:color="auto" w:fill="E6E6E6"/>
            <w:vAlign w:val="center"/>
          </w:tcPr>
          <w:p w14:paraId="238486E1" w14:textId="77777777" w:rsidR="006E4901" w:rsidRPr="00D742EB" w:rsidRDefault="006E4901" w:rsidP="008B4966">
            <w:pPr>
              <w:spacing w:before="120" w:after="0" w:line="276" w:lineRule="auto"/>
              <w:jc w:val="left"/>
              <w:rPr>
                <w:rFonts w:ascii="Tahoma" w:hAnsi="Tahoma" w:cs="Tahoma"/>
                <w:b/>
                <w:szCs w:val="22"/>
              </w:rPr>
            </w:pPr>
          </w:p>
        </w:tc>
        <w:tc>
          <w:tcPr>
            <w:tcW w:w="730" w:type="pct"/>
            <w:vMerge/>
            <w:shd w:val="clear" w:color="auto" w:fill="E6E6E6"/>
            <w:vAlign w:val="center"/>
          </w:tcPr>
          <w:p w14:paraId="2E373E4E" w14:textId="77777777" w:rsidR="006E4901" w:rsidRPr="00D742EB" w:rsidRDefault="006E4901" w:rsidP="008B4966">
            <w:pPr>
              <w:spacing w:before="120" w:after="0" w:line="276" w:lineRule="auto"/>
              <w:jc w:val="left"/>
              <w:rPr>
                <w:rFonts w:ascii="Tahoma" w:hAnsi="Tahoma" w:cs="Tahoma"/>
                <w:b/>
                <w:szCs w:val="22"/>
              </w:rPr>
            </w:pPr>
          </w:p>
        </w:tc>
        <w:tc>
          <w:tcPr>
            <w:tcW w:w="2008" w:type="pct"/>
            <w:vMerge/>
            <w:shd w:val="clear" w:color="auto" w:fill="E6E6E6"/>
            <w:vAlign w:val="center"/>
          </w:tcPr>
          <w:p w14:paraId="185E04A4" w14:textId="77777777" w:rsidR="006E4901" w:rsidRPr="00D742EB" w:rsidRDefault="006E4901" w:rsidP="008B4966">
            <w:pPr>
              <w:spacing w:before="120" w:after="0" w:line="276" w:lineRule="auto"/>
              <w:jc w:val="left"/>
              <w:rPr>
                <w:rFonts w:ascii="Tahoma" w:hAnsi="Tahoma" w:cs="Tahoma"/>
                <w:b/>
                <w:szCs w:val="22"/>
              </w:rPr>
            </w:pPr>
          </w:p>
        </w:tc>
        <w:tc>
          <w:tcPr>
            <w:tcW w:w="548" w:type="pct"/>
            <w:shd w:val="clear" w:color="auto" w:fill="E6E6E6"/>
            <w:vAlign w:val="center"/>
          </w:tcPr>
          <w:p w14:paraId="69E4B3EF" w14:textId="77777777" w:rsidR="006E4901" w:rsidRPr="00D742EB" w:rsidRDefault="006E4901" w:rsidP="008B4966">
            <w:pPr>
              <w:spacing w:after="0" w:line="276" w:lineRule="auto"/>
              <w:jc w:val="center"/>
              <w:rPr>
                <w:rFonts w:ascii="Tahoma" w:hAnsi="Tahoma" w:cs="Tahoma"/>
                <w:b/>
                <w:szCs w:val="22"/>
              </w:rPr>
            </w:pPr>
            <w:r w:rsidRPr="00D742EB">
              <w:rPr>
                <w:rFonts w:ascii="Tahoma" w:hAnsi="Tahoma" w:cs="Tahoma"/>
                <w:b/>
                <w:szCs w:val="22"/>
              </w:rPr>
              <w:t>Περίοδος</w:t>
            </w:r>
          </w:p>
          <w:p w14:paraId="05D7C60C" w14:textId="77777777" w:rsidR="006E4901" w:rsidRPr="00D742EB" w:rsidRDefault="006E4901" w:rsidP="008B4966">
            <w:pPr>
              <w:spacing w:after="0" w:line="276" w:lineRule="auto"/>
              <w:jc w:val="center"/>
              <w:rPr>
                <w:rFonts w:ascii="Tahoma" w:hAnsi="Tahoma" w:cs="Tahoma"/>
                <w:b/>
                <w:szCs w:val="22"/>
              </w:rPr>
            </w:pPr>
            <w:r w:rsidRPr="00D742EB">
              <w:rPr>
                <w:rFonts w:ascii="Tahoma" w:hAnsi="Tahoma" w:cs="Tahoma"/>
                <w:szCs w:val="22"/>
              </w:rPr>
              <w:t xml:space="preserve">(από </w:t>
            </w:r>
            <w:r w:rsidRPr="00D742EB">
              <w:rPr>
                <w:rFonts w:ascii="Tahoma" w:hAnsi="Tahoma" w:cs="Tahoma"/>
                <w:b/>
                <w:szCs w:val="22"/>
              </w:rPr>
              <w:t>-</w:t>
            </w:r>
            <w:r w:rsidRPr="00D742EB">
              <w:rPr>
                <w:rFonts w:ascii="Tahoma" w:hAnsi="Tahoma" w:cs="Tahoma"/>
                <w:szCs w:val="22"/>
              </w:rPr>
              <w:t xml:space="preserve"> έως)</w:t>
            </w:r>
          </w:p>
        </w:tc>
        <w:tc>
          <w:tcPr>
            <w:tcW w:w="399" w:type="pct"/>
            <w:shd w:val="clear" w:color="auto" w:fill="E6E6E6"/>
            <w:vAlign w:val="center"/>
          </w:tcPr>
          <w:p w14:paraId="41D57541" w14:textId="77777777" w:rsidR="006E4901" w:rsidRPr="00D742EB" w:rsidRDefault="006E4901" w:rsidP="008B4966">
            <w:pPr>
              <w:spacing w:before="120" w:after="0" w:line="276" w:lineRule="auto"/>
              <w:jc w:val="center"/>
              <w:rPr>
                <w:rFonts w:ascii="Tahoma" w:hAnsi="Tahoma" w:cs="Tahoma"/>
                <w:b/>
                <w:szCs w:val="22"/>
              </w:rPr>
            </w:pPr>
            <w:r w:rsidRPr="00D742EB">
              <w:rPr>
                <w:rFonts w:ascii="Tahoma" w:hAnsi="Tahoma" w:cs="Tahoma"/>
                <w:b/>
                <w:szCs w:val="22"/>
              </w:rPr>
              <w:t>Α/Μ</w:t>
            </w:r>
          </w:p>
        </w:tc>
      </w:tr>
      <w:tr w:rsidR="006E4901" w:rsidRPr="00D742EB" w14:paraId="01952693" w14:textId="77777777" w:rsidTr="008B4966">
        <w:tc>
          <w:tcPr>
            <w:tcW w:w="1315" w:type="pct"/>
          </w:tcPr>
          <w:p w14:paraId="5E63BB12" w14:textId="77777777" w:rsidR="006E4901" w:rsidRPr="00D742EB" w:rsidRDefault="006E4901" w:rsidP="008B4966">
            <w:pPr>
              <w:spacing w:before="120" w:after="0" w:line="276" w:lineRule="auto"/>
              <w:rPr>
                <w:rFonts w:ascii="Tahoma" w:hAnsi="Tahoma" w:cs="Tahoma"/>
                <w:szCs w:val="22"/>
              </w:rPr>
            </w:pPr>
          </w:p>
          <w:p w14:paraId="330C94DB" w14:textId="77777777" w:rsidR="006E4901" w:rsidRPr="00D742EB" w:rsidRDefault="006E4901" w:rsidP="008B4966">
            <w:pPr>
              <w:spacing w:before="120" w:after="0" w:line="276" w:lineRule="auto"/>
              <w:rPr>
                <w:rFonts w:ascii="Tahoma" w:hAnsi="Tahoma" w:cs="Tahoma"/>
                <w:szCs w:val="22"/>
              </w:rPr>
            </w:pPr>
          </w:p>
        </w:tc>
        <w:tc>
          <w:tcPr>
            <w:tcW w:w="730" w:type="pct"/>
          </w:tcPr>
          <w:p w14:paraId="04B75DF1" w14:textId="77777777" w:rsidR="006E4901" w:rsidRPr="00D742EB" w:rsidRDefault="006E4901" w:rsidP="008B4966">
            <w:pPr>
              <w:spacing w:before="120" w:after="0" w:line="276" w:lineRule="auto"/>
              <w:rPr>
                <w:rFonts w:ascii="Tahoma" w:hAnsi="Tahoma" w:cs="Tahoma"/>
                <w:szCs w:val="22"/>
              </w:rPr>
            </w:pPr>
          </w:p>
        </w:tc>
        <w:tc>
          <w:tcPr>
            <w:tcW w:w="2008" w:type="pct"/>
          </w:tcPr>
          <w:p w14:paraId="099BABDD" w14:textId="77777777" w:rsidR="006E4901" w:rsidRPr="00D742EB" w:rsidRDefault="006E4901" w:rsidP="008B4966">
            <w:pPr>
              <w:spacing w:before="120" w:after="0" w:line="276" w:lineRule="auto"/>
              <w:rPr>
                <w:rFonts w:ascii="Tahoma" w:hAnsi="Tahoma" w:cs="Tahoma"/>
                <w:szCs w:val="22"/>
              </w:rPr>
            </w:pPr>
          </w:p>
          <w:p w14:paraId="341CF170" w14:textId="77777777" w:rsidR="006E4901" w:rsidRPr="00D742EB" w:rsidRDefault="006E4901" w:rsidP="008B4966">
            <w:pPr>
              <w:spacing w:before="120" w:after="0" w:line="276" w:lineRule="auto"/>
              <w:rPr>
                <w:rFonts w:ascii="Tahoma" w:hAnsi="Tahoma" w:cs="Tahoma"/>
                <w:szCs w:val="22"/>
              </w:rPr>
            </w:pPr>
          </w:p>
          <w:p w14:paraId="55671959" w14:textId="77777777" w:rsidR="006E4901" w:rsidRPr="00D742EB" w:rsidRDefault="006E4901" w:rsidP="008B4966">
            <w:pPr>
              <w:spacing w:before="120" w:after="0" w:line="276" w:lineRule="auto"/>
              <w:rPr>
                <w:rFonts w:ascii="Tahoma" w:hAnsi="Tahoma" w:cs="Tahoma"/>
                <w:szCs w:val="22"/>
              </w:rPr>
            </w:pPr>
          </w:p>
        </w:tc>
        <w:tc>
          <w:tcPr>
            <w:tcW w:w="548" w:type="pct"/>
          </w:tcPr>
          <w:p w14:paraId="6F4445FE" w14:textId="77777777" w:rsidR="006E4901" w:rsidRPr="00D742EB" w:rsidRDefault="006E4901" w:rsidP="008B4966">
            <w:pPr>
              <w:spacing w:before="120" w:after="0" w:line="276" w:lineRule="auto"/>
              <w:jc w:val="center"/>
              <w:rPr>
                <w:rFonts w:ascii="Tahoma" w:hAnsi="Tahoma" w:cs="Tahoma"/>
                <w:szCs w:val="22"/>
              </w:rPr>
            </w:pPr>
            <w:r w:rsidRPr="00D742EB">
              <w:rPr>
                <w:rFonts w:ascii="Tahoma" w:hAnsi="Tahoma" w:cs="Tahoma"/>
                <w:szCs w:val="22"/>
              </w:rPr>
              <w:t>__ /__ / ___</w:t>
            </w:r>
          </w:p>
          <w:p w14:paraId="293E193C" w14:textId="77777777" w:rsidR="006E4901" w:rsidRPr="00D742EB" w:rsidRDefault="006E4901" w:rsidP="008B4966">
            <w:pPr>
              <w:spacing w:before="120" w:after="0" w:line="276" w:lineRule="auto"/>
              <w:jc w:val="center"/>
              <w:rPr>
                <w:rFonts w:ascii="Tahoma" w:hAnsi="Tahoma" w:cs="Tahoma"/>
                <w:szCs w:val="22"/>
              </w:rPr>
            </w:pPr>
            <w:r w:rsidRPr="00D742EB">
              <w:rPr>
                <w:rFonts w:ascii="Tahoma" w:hAnsi="Tahoma" w:cs="Tahoma"/>
                <w:szCs w:val="22"/>
              </w:rPr>
              <w:t>-</w:t>
            </w:r>
          </w:p>
          <w:p w14:paraId="4E5AE54B" w14:textId="77777777" w:rsidR="006E4901" w:rsidRPr="00D742EB" w:rsidRDefault="006E4901" w:rsidP="008B4966">
            <w:pPr>
              <w:spacing w:before="120" w:after="0" w:line="276" w:lineRule="auto"/>
              <w:jc w:val="center"/>
              <w:rPr>
                <w:rFonts w:ascii="Tahoma" w:hAnsi="Tahoma" w:cs="Tahoma"/>
                <w:szCs w:val="22"/>
              </w:rPr>
            </w:pPr>
            <w:r w:rsidRPr="00D742EB">
              <w:rPr>
                <w:rFonts w:ascii="Tahoma" w:hAnsi="Tahoma" w:cs="Tahoma"/>
                <w:szCs w:val="22"/>
              </w:rPr>
              <w:t>__ /__ / ___</w:t>
            </w:r>
          </w:p>
        </w:tc>
        <w:tc>
          <w:tcPr>
            <w:tcW w:w="399" w:type="pct"/>
          </w:tcPr>
          <w:p w14:paraId="101B4790" w14:textId="77777777" w:rsidR="006E4901" w:rsidRPr="00D742EB" w:rsidRDefault="006E4901" w:rsidP="008B4966">
            <w:pPr>
              <w:spacing w:before="120" w:after="0" w:line="276" w:lineRule="auto"/>
              <w:jc w:val="center"/>
              <w:rPr>
                <w:rFonts w:ascii="Tahoma" w:hAnsi="Tahoma" w:cs="Tahoma"/>
                <w:szCs w:val="22"/>
              </w:rPr>
            </w:pPr>
          </w:p>
        </w:tc>
      </w:tr>
      <w:tr w:rsidR="006E4901" w:rsidRPr="00D742EB" w14:paraId="0614468A" w14:textId="77777777" w:rsidTr="008B4966">
        <w:tc>
          <w:tcPr>
            <w:tcW w:w="1315" w:type="pct"/>
          </w:tcPr>
          <w:p w14:paraId="51F57EE9" w14:textId="77777777" w:rsidR="006E4901" w:rsidRPr="00D742EB" w:rsidRDefault="006E4901" w:rsidP="008B4966">
            <w:pPr>
              <w:spacing w:before="120" w:after="0" w:line="276" w:lineRule="auto"/>
              <w:rPr>
                <w:rFonts w:ascii="Tahoma" w:hAnsi="Tahoma" w:cs="Tahoma"/>
                <w:szCs w:val="22"/>
              </w:rPr>
            </w:pPr>
          </w:p>
        </w:tc>
        <w:tc>
          <w:tcPr>
            <w:tcW w:w="730" w:type="pct"/>
          </w:tcPr>
          <w:p w14:paraId="5212A29C" w14:textId="77777777" w:rsidR="006E4901" w:rsidRPr="00D742EB" w:rsidRDefault="006E4901" w:rsidP="008B4966">
            <w:pPr>
              <w:spacing w:before="120" w:after="0" w:line="276" w:lineRule="auto"/>
              <w:rPr>
                <w:rFonts w:ascii="Tahoma" w:hAnsi="Tahoma" w:cs="Tahoma"/>
                <w:szCs w:val="22"/>
              </w:rPr>
            </w:pPr>
          </w:p>
        </w:tc>
        <w:tc>
          <w:tcPr>
            <w:tcW w:w="2008" w:type="pct"/>
          </w:tcPr>
          <w:p w14:paraId="2FF52A8B" w14:textId="77777777" w:rsidR="006E4901" w:rsidRPr="00D742EB" w:rsidRDefault="006E4901" w:rsidP="008B4966">
            <w:pPr>
              <w:spacing w:before="120" w:after="0" w:line="276" w:lineRule="auto"/>
              <w:rPr>
                <w:rFonts w:ascii="Tahoma" w:hAnsi="Tahoma" w:cs="Tahoma"/>
                <w:szCs w:val="22"/>
              </w:rPr>
            </w:pPr>
          </w:p>
        </w:tc>
        <w:tc>
          <w:tcPr>
            <w:tcW w:w="548" w:type="pct"/>
          </w:tcPr>
          <w:p w14:paraId="6B6DD13D" w14:textId="77777777" w:rsidR="006E4901" w:rsidRPr="00D742EB" w:rsidRDefault="006E4901" w:rsidP="008B4966">
            <w:pPr>
              <w:spacing w:before="120" w:after="0" w:line="276" w:lineRule="auto"/>
              <w:jc w:val="center"/>
              <w:rPr>
                <w:rFonts w:ascii="Tahoma" w:hAnsi="Tahoma" w:cs="Tahoma"/>
                <w:szCs w:val="22"/>
              </w:rPr>
            </w:pPr>
            <w:r w:rsidRPr="00D742EB">
              <w:rPr>
                <w:rFonts w:ascii="Tahoma" w:hAnsi="Tahoma" w:cs="Tahoma"/>
                <w:szCs w:val="22"/>
              </w:rPr>
              <w:t>__ /__ / ___</w:t>
            </w:r>
          </w:p>
          <w:p w14:paraId="6F00FA95" w14:textId="77777777" w:rsidR="006E4901" w:rsidRPr="00D742EB" w:rsidRDefault="006E4901" w:rsidP="008B4966">
            <w:pPr>
              <w:spacing w:before="120" w:after="0" w:line="276" w:lineRule="auto"/>
              <w:jc w:val="center"/>
              <w:rPr>
                <w:rFonts w:ascii="Tahoma" w:hAnsi="Tahoma" w:cs="Tahoma"/>
                <w:szCs w:val="22"/>
              </w:rPr>
            </w:pPr>
            <w:r w:rsidRPr="00D742EB">
              <w:rPr>
                <w:rFonts w:ascii="Tahoma" w:hAnsi="Tahoma" w:cs="Tahoma"/>
                <w:szCs w:val="22"/>
              </w:rPr>
              <w:t>-</w:t>
            </w:r>
          </w:p>
          <w:p w14:paraId="139A15DA" w14:textId="77777777" w:rsidR="006E4901" w:rsidRPr="00D742EB" w:rsidRDefault="006E4901" w:rsidP="008B4966">
            <w:pPr>
              <w:spacing w:before="120" w:after="0" w:line="276" w:lineRule="auto"/>
              <w:jc w:val="center"/>
              <w:rPr>
                <w:rFonts w:ascii="Tahoma" w:hAnsi="Tahoma" w:cs="Tahoma"/>
                <w:szCs w:val="22"/>
              </w:rPr>
            </w:pPr>
            <w:r w:rsidRPr="00D742EB">
              <w:rPr>
                <w:rFonts w:ascii="Tahoma" w:hAnsi="Tahoma" w:cs="Tahoma"/>
                <w:szCs w:val="22"/>
              </w:rPr>
              <w:t>__ /__ / ___</w:t>
            </w:r>
          </w:p>
        </w:tc>
        <w:tc>
          <w:tcPr>
            <w:tcW w:w="399" w:type="pct"/>
          </w:tcPr>
          <w:p w14:paraId="1944F914" w14:textId="77777777" w:rsidR="006E4901" w:rsidRPr="00D742EB" w:rsidRDefault="006E4901" w:rsidP="008B4966">
            <w:pPr>
              <w:spacing w:before="120" w:after="0" w:line="276" w:lineRule="auto"/>
              <w:jc w:val="center"/>
              <w:rPr>
                <w:rFonts w:ascii="Tahoma" w:hAnsi="Tahoma" w:cs="Tahoma"/>
                <w:szCs w:val="22"/>
              </w:rPr>
            </w:pPr>
          </w:p>
        </w:tc>
      </w:tr>
      <w:tr w:rsidR="006E4901" w:rsidRPr="00D742EB" w14:paraId="20B96BB8" w14:textId="77777777" w:rsidTr="008B4966">
        <w:tc>
          <w:tcPr>
            <w:tcW w:w="1315" w:type="pct"/>
          </w:tcPr>
          <w:p w14:paraId="52E2E08B" w14:textId="77777777" w:rsidR="006E4901" w:rsidRPr="00D742EB" w:rsidRDefault="006E4901" w:rsidP="008B4966">
            <w:pPr>
              <w:spacing w:before="120" w:after="0" w:line="276" w:lineRule="auto"/>
              <w:rPr>
                <w:rFonts w:ascii="Tahoma" w:hAnsi="Tahoma" w:cs="Tahoma"/>
                <w:szCs w:val="22"/>
              </w:rPr>
            </w:pPr>
          </w:p>
        </w:tc>
        <w:tc>
          <w:tcPr>
            <w:tcW w:w="730" w:type="pct"/>
          </w:tcPr>
          <w:p w14:paraId="64CD081D" w14:textId="77777777" w:rsidR="006E4901" w:rsidRPr="00D742EB" w:rsidRDefault="006E4901" w:rsidP="008B4966">
            <w:pPr>
              <w:spacing w:before="120" w:after="0" w:line="276" w:lineRule="auto"/>
              <w:rPr>
                <w:rFonts w:ascii="Tahoma" w:hAnsi="Tahoma" w:cs="Tahoma"/>
                <w:szCs w:val="22"/>
              </w:rPr>
            </w:pPr>
          </w:p>
        </w:tc>
        <w:tc>
          <w:tcPr>
            <w:tcW w:w="2008" w:type="pct"/>
          </w:tcPr>
          <w:p w14:paraId="28BD35A6" w14:textId="77777777" w:rsidR="006E4901" w:rsidRPr="00D742EB" w:rsidRDefault="006E4901" w:rsidP="008B4966">
            <w:pPr>
              <w:spacing w:before="120" w:after="0" w:line="276" w:lineRule="auto"/>
              <w:rPr>
                <w:rFonts w:ascii="Tahoma" w:hAnsi="Tahoma" w:cs="Tahoma"/>
                <w:szCs w:val="22"/>
              </w:rPr>
            </w:pPr>
          </w:p>
        </w:tc>
        <w:tc>
          <w:tcPr>
            <w:tcW w:w="548" w:type="pct"/>
          </w:tcPr>
          <w:p w14:paraId="7DBFF778" w14:textId="77777777" w:rsidR="006E4901" w:rsidRPr="00D742EB" w:rsidRDefault="006E4901" w:rsidP="008B4966">
            <w:pPr>
              <w:spacing w:before="120" w:after="0" w:line="276" w:lineRule="auto"/>
              <w:jc w:val="center"/>
              <w:rPr>
                <w:rFonts w:ascii="Tahoma" w:hAnsi="Tahoma" w:cs="Tahoma"/>
                <w:szCs w:val="22"/>
              </w:rPr>
            </w:pPr>
            <w:r w:rsidRPr="00D742EB">
              <w:rPr>
                <w:rFonts w:ascii="Tahoma" w:hAnsi="Tahoma" w:cs="Tahoma"/>
                <w:szCs w:val="22"/>
              </w:rPr>
              <w:t>__ /__ / ___</w:t>
            </w:r>
          </w:p>
          <w:p w14:paraId="4885B273" w14:textId="77777777" w:rsidR="006E4901" w:rsidRPr="00D742EB" w:rsidRDefault="006E4901" w:rsidP="008B4966">
            <w:pPr>
              <w:spacing w:before="120" w:after="0" w:line="276" w:lineRule="auto"/>
              <w:jc w:val="center"/>
              <w:rPr>
                <w:rFonts w:ascii="Tahoma" w:hAnsi="Tahoma" w:cs="Tahoma"/>
                <w:szCs w:val="22"/>
              </w:rPr>
            </w:pPr>
            <w:r w:rsidRPr="00D742EB">
              <w:rPr>
                <w:rFonts w:ascii="Tahoma" w:hAnsi="Tahoma" w:cs="Tahoma"/>
                <w:szCs w:val="22"/>
              </w:rPr>
              <w:t>-</w:t>
            </w:r>
          </w:p>
          <w:p w14:paraId="4C1BC95B" w14:textId="77777777" w:rsidR="006E4901" w:rsidRPr="00D742EB" w:rsidRDefault="006E4901" w:rsidP="008B4966">
            <w:pPr>
              <w:spacing w:before="120" w:after="0" w:line="276" w:lineRule="auto"/>
              <w:jc w:val="center"/>
              <w:rPr>
                <w:rFonts w:ascii="Tahoma" w:hAnsi="Tahoma" w:cs="Tahoma"/>
                <w:szCs w:val="22"/>
              </w:rPr>
            </w:pPr>
            <w:r w:rsidRPr="00D742EB">
              <w:rPr>
                <w:rFonts w:ascii="Tahoma" w:hAnsi="Tahoma" w:cs="Tahoma"/>
                <w:szCs w:val="22"/>
              </w:rPr>
              <w:t>__ /__ / ___</w:t>
            </w:r>
          </w:p>
        </w:tc>
        <w:tc>
          <w:tcPr>
            <w:tcW w:w="399" w:type="pct"/>
          </w:tcPr>
          <w:p w14:paraId="61089142" w14:textId="77777777" w:rsidR="006E4901" w:rsidRPr="00D742EB" w:rsidRDefault="006E4901" w:rsidP="008B4966">
            <w:pPr>
              <w:spacing w:before="120" w:after="0" w:line="276" w:lineRule="auto"/>
              <w:jc w:val="center"/>
              <w:rPr>
                <w:rFonts w:ascii="Tahoma" w:hAnsi="Tahoma" w:cs="Tahoma"/>
                <w:szCs w:val="22"/>
              </w:rPr>
            </w:pPr>
          </w:p>
        </w:tc>
      </w:tr>
    </w:tbl>
    <w:p w14:paraId="0466240D" w14:textId="77777777" w:rsidR="006E4901" w:rsidRPr="00D742EB" w:rsidRDefault="006E4901" w:rsidP="006E4901">
      <w:pPr>
        <w:spacing w:line="276" w:lineRule="auto"/>
        <w:rPr>
          <w:rFonts w:ascii="Tahoma" w:hAnsi="Tahoma" w:cs="Tahoma"/>
          <w:szCs w:val="22"/>
        </w:rPr>
        <w:sectPr w:rsidR="006E4901" w:rsidRPr="00D742EB" w:rsidSect="00DF02B0">
          <w:headerReference w:type="default" r:id="rId46"/>
          <w:footerReference w:type="default" r:id="rId47"/>
          <w:footerReference w:type="first" r:id="rId48"/>
          <w:pgSz w:w="16838" w:h="11906" w:orient="landscape"/>
          <w:pgMar w:top="1134" w:right="1134" w:bottom="1134" w:left="1134" w:header="720" w:footer="709" w:gutter="0"/>
          <w:cols w:space="720"/>
          <w:titlePg/>
          <w:docGrid w:linePitch="360"/>
        </w:sectPr>
      </w:pPr>
    </w:p>
    <w:p w14:paraId="5D81AEA8" w14:textId="5E8C6819" w:rsidR="008338F0" w:rsidRPr="00D742EB" w:rsidRDefault="003355E7" w:rsidP="003A109E">
      <w:pPr>
        <w:pStyle w:val="2"/>
        <w:rPr>
          <w:rFonts w:ascii="Tahoma" w:hAnsi="Tahoma" w:cs="Tahoma"/>
          <w:sz w:val="22"/>
          <w:lang w:val="el-GR"/>
        </w:rPr>
      </w:pPr>
      <w:bookmarkStart w:id="245" w:name="_Ref510087097"/>
      <w:bookmarkStart w:id="246" w:name="_Toc23927414"/>
      <w:bookmarkStart w:id="247" w:name="_Toc46930504"/>
      <w:r w:rsidRPr="00D742EB">
        <w:rPr>
          <w:rFonts w:ascii="Tahoma" w:hAnsi="Tahoma" w:cs="Tahoma"/>
          <w:sz w:val="22"/>
          <w:lang w:val="el-GR"/>
        </w:rPr>
        <w:lastRenderedPageBreak/>
        <w:t xml:space="preserve">ΠΑΡΑΡΤΗΜΑ </w:t>
      </w:r>
      <w:r w:rsidR="001F46F5" w:rsidRPr="00D742EB">
        <w:rPr>
          <w:rFonts w:ascii="Tahoma" w:hAnsi="Tahoma" w:cs="Tahoma"/>
          <w:sz w:val="22"/>
          <w:lang w:val="el-GR"/>
        </w:rPr>
        <w:t>Ι</w:t>
      </w:r>
      <w:r w:rsidRPr="00D742EB">
        <w:rPr>
          <w:rFonts w:ascii="Tahoma" w:hAnsi="Tahoma" w:cs="Tahoma"/>
          <w:sz w:val="22"/>
        </w:rPr>
        <w:t>V</w:t>
      </w:r>
      <w:r w:rsidRPr="00D742EB">
        <w:rPr>
          <w:rFonts w:ascii="Tahoma" w:hAnsi="Tahoma" w:cs="Tahoma"/>
          <w:sz w:val="22"/>
          <w:lang w:val="el-GR"/>
        </w:rPr>
        <w:t xml:space="preserve"> – Υπόδειγμα Τεχνικής Προσφοράς</w:t>
      </w:r>
      <w:bookmarkEnd w:id="245"/>
      <w:bookmarkEnd w:id="246"/>
      <w:bookmarkEnd w:id="247"/>
      <w:r w:rsidRPr="00D742EB">
        <w:rPr>
          <w:rFonts w:ascii="Tahoma" w:hAnsi="Tahoma" w:cs="Tahoma"/>
          <w:sz w:val="22"/>
          <w:lang w:val="el-GR"/>
        </w:rPr>
        <w:t xml:space="preserve"> </w:t>
      </w:r>
    </w:p>
    <w:p w14:paraId="53165C1D" w14:textId="17E10205" w:rsidR="00C93CF5" w:rsidRPr="00D742EB" w:rsidRDefault="00C93CF5" w:rsidP="00C93CF5">
      <w:pPr>
        <w:autoSpaceDE w:val="0"/>
        <w:autoSpaceDN w:val="0"/>
        <w:adjustRightInd w:val="0"/>
        <w:spacing w:after="0" w:line="276" w:lineRule="auto"/>
        <w:rPr>
          <w:rFonts w:ascii="Tahoma" w:hAnsi="Tahoma"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8"/>
        <w:gridCol w:w="5457"/>
        <w:gridCol w:w="3383"/>
      </w:tblGrid>
      <w:tr w:rsidR="000A1DBF" w:rsidRPr="00D742EB" w14:paraId="074D5ABE" w14:textId="77777777" w:rsidTr="00526CE4">
        <w:trPr>
          <w:cantSplit/>
          <w:tblHeader/>
          <w:jc w:val="center"/>
        </w:trPr>
        <w:tc>
          <w:tcPr>
            <w:tcW w:w="5000" w:type="pct"/>
            <w:gridSpan w:val="3"/>
            <w:shd w:val="clear" w:color="auto" w:fill="CCCCCC"/>
            <w:vAlign w:val="center"/>
          </w:tcPr>
          <w:p w14:paraId="5C1E0908" w14:textId="77777777" w:rsidR="000A1DBF" w:rsidRPr="00D742EB" w:rsidRDefault="000A1DBF" w:rsidP="000A1DBF">
            <w:pPr>
              <w:autoSpaceDE w:val="0"/>
              <w:autoSpaceDN w:val="0"/>
              <w:adjustRightInd w:val="0"/>
              <w:spacing w:after="0" w:line="276" w:lineRule="auto"/>
              <w:rPr>
                <w:rFonts w:ascii="Tahoma" w:hAnsi="Tahoma" w:cs="Tahoma"/>
                <w:b/>
                <w:szCs w:val="22"/>
                <w:lang w:val="el-GR"/>
              </w:rPr>
            </w:pPr>
            <w:r w:rsidRPr="00D742EB">
              <w:rPr>
                <w:rFonts w:ascii="Tahoma" w:hAnsi="Tahoma" w:cs="Tahoma"/>
                <w:b/>
                <w:szCs w:val="22"/>
                <w:lang w:val="el-GR"/>
              </w:rPr>
              <w:t xml:space="preserve">Περιεχόμενα Τεχνικής Προσφοράς </w:t>
            </w:r>
          </w:p>
        </w:tc>
      </w:tr>
      <w:tr w:rsidR="000A1DBF" w:rsidRPr="00D742EB" w14:paraId="4D1CD8E9" w14:textId="77777777" w:rsidTr="00526CE4">
        <w:trPr>
          <w:cantSplit/>
          <w:tblHeader/>
          <w:jc w:val="center"/>
        </w:trPr>
        <w:tc>
          <w:tcPr>
            <w:tcW w:w="409" w:type="pct"/>
            <w:shd w:val="clear" w:color="auto" w:fill="CCCCCC"/>
            <w:vAlign w:val="center"/>
          </w:tcPr>
          <w:p w14:paraId="3D9ECE8A" w14:textId="77777777" w:rsidR="000A1DBF" w:rsidRPr="00D742EB" w:rsidRDefault="000A1DBF" w:rsidP="000A1DBF">
            <w:pPr>
              <w:autoSpaceDE w:val="0"/>
              <w:autoSpaceDN w:val="0"/>
              <w:adjustRightInd w:val="0"/>
              <w:spacing w:after="0" w:line="276" w:lineRule="auto"/>
              <w:rPr>
                <w:rFonts w:ascii="Tahoma" w:hAnsi="Tahoma" w:cs="Tahoma"/>
                <w:b/>
                <w:szCs w:val="22"/>
              </w:rPr>
            </w:pPr>
            <w:r w:rsidRPr="00D742EB">
              <w:rPr>
                <w:rFonts w:ascii="Tahoma" w:hAnsi="Tahoma" w:cs="Tahoma"/>
                <w:b/>
                <w:szCs w:val="22"/>
              </w:rPr>
              <w:t>Α/Α</w:t>
            </w:r>
          </w:p>
        </w:tc>
        <w:tc>
          <w:tcPr>
            <w:tcW w:w="2834" w:type="pct"/>
            <w:shd w:val="clear" w:color="auto" w:fill="CCCCCC"/>
            <w:vAlign w:val="center"/>
          </w:tcPr>
          <w:p w14:paraId="106661B9" w14:textId="77777777" w:rsidR="000A1DBF" w:rsidRPr="00D742EB" w:rsidRDefault="000A1DBF" w:rsidP="000A1DBF">
            <w:pPr>
              <w:autoSpaceDE w:val="0"/>
              <w:autoSpaceDN w:val="0"/>
              <w:adjustRightInd w:val="0"/>
              <w:spacing w:after="0" w:line="276" w:lineRule="auto"/>
              <w:rPr>
                <w:rFonts w:ascii="Tahoma" w:hAnsi="Tahoma" w:cs="Tahoma"/>
                <w:b/>
                <w:szCs w:val="22"/>
                <w:lang w:val="el-GR"/>
              </w:rPr>
            </w:pPr>
            <w:r w:rsidRPr="00D742EB">
              <w:rPr>
                <w:rFonts w:ascii="Tahoma" w:hAnsi="Tahoma" w:cs="Tahoma"/>
                <w:b/>
                <w:szCs w:val="22"/>
                <w:lang w:val="el-GR"/>
              </w:rPr>
              <w:t>Τίτλος Ενότητας</w:t>
            </w:r>
          </w:p>
        </w:tc>
        <w:tc>
          <w:tcPr>
            <w:tcW w:w="1757" w:type="pct"/>
            <w:shd w:val="clear" w:color="auto" w:fill="CCCCCC"/>
            <w:vAlign w:val="center"/>
          </w:tcPr>
          <w:p w14:paraId="42BFA4AA" w14:textId="77777777" w:rsidR="000A1DBF" w:rsidRPr="00D742EB" w:rsidRDefault="000A1DBF" w:rsidP="000A1DBF">
            <w:pPr>
              <w:autoSpaceDE w:val="0"/>
              <w:autoSpaceDN w:val="0"/>
              <w:adjustRightInd w:val="0"/>
              <w:spacing w:after="0" w:line="276" w:lineRule="auto"/>
              <w:rPr>
                <w:rFonts w:ascii="Tahoma" w:hAnsi="Tahoma" w:cs="Tahoma"/>
                <w:b/>
                <w:szCs w:val="22"/>
                <w:lang w:val="el-GR"/>
              </w:rPr>
            </w:pPr>
            <w:r w:rsidRPr="00D742EB">
              <w:rPr>
                <w:rFonts w:ascii="Tahoma" w:hAnsi="Tahoma" w:cs="Tahoma"/>
                <w:b/>
                <w:szCs w:val="22"/>
                <w:lang w:val="el-GR"/>
              </w:rPr>
              <w:t xml:space="preserve">Σύμφωνα με παραγράφους: </w:t>
            </w:r>
          </w:p>
        </w:tc>
      </w:tr>
      <w:tr w:rsidR="000A1DBF" w:rsidRPr="007942D4" w14:paraId="3A970D49" w14:textId="77777777" w:rsidTr="00526CE4">
        <w:trPr>
          <w:jc w:val="center"/>
        </w:trPr>
        <w:tc>
          <w:tcPr>
            <w:tcW w:w="409" w:type="pct"/>
            <w:shd w:val="clear" w:color="auto" w:fill="auto"/>
            <w:vAlign w:val="center"/>
          </w:tcPr>
          <w:p w14:paraId="66BA439A" w14:textId="77777777" w:rsidR="000A1DBF" w:rsidRPr="00D742EB" w:rsidRDefault="000A1DBF" w:rsidP="000A1DBF">
            <w:pPr>
              <w:autoSpaceDE w:val="0"/>
              <w:autoSpaceDN w:val="0"/>
              <w:adjustRightInd w:val="0"/>
              <w:spacing w:after="0" w:line="276" w:lineRule="auto"/>
              <w:rPr>
                <w:rFonts w:ascii="Tahoma" w:hAnsi="Tahoma" w:cs="Tahoma"/>
                <w:b/>
                <w:szCs w:val="22"/>
                <w:lang w:val="el-GR"/>
              </w:rPr>
            </w:pPr>
            <w:r w:rsidRPr="00D742EB">
              <w:rPr>
                <w:rFonts w:ascii="Tahoma" w:hAnsi="Tahoma" w:cs="Tahoma"/>
                <w:b/>
                <w:szCs w:val="22"/>
                <w:lang w:val="el-GR"/>
              </w:rPr>
              <w:t>Α</w:t>
            </w:r>
          </w:p>
        </w:tc>
        <w:tc>
          <w:tcPr>
            <w:tcW w:w="2834" w:type="pct"/>
            <w:shd w:val="clear" w:color="auto" w:fill="auto"/>
            <w:vAlign w:val="center"/>
          </w:tcPr>
          <w:p w14:paraId="12C04670" w14:textId="77777777" w:rsidR="000A1DBF" w:rsidRPr="00D742EB" w:rsidRDefault="000A1DBF" w:rsidP="000A1DBF">
            <w:pPr>
              <w:autoSpaceDE w:val="0"/>
              <w:autoSpaceDN w:val="0"/>
              <w:adjustRightInd w:val="0"/>
              <w:spacing w:after="0" w:line="276" w:lineRule="auto"/>
              <w:rPr>
                <w:rFonts w:ascii="Tahoma" w:hAnsi="Tahoma" w:cs="Tahoma"/>
                <w:b/>
                <w:szCs w:val="22"/>
                <w:lang w:val="el-GR"/>
              </w:rPr>
            </w:pPr>
            <w:r w:rsidRPr="00D742EB">
              <w:rPr>
                <w:rFonts w:ascii="Tahoma" w:hAnsi="Tahoma" w:cs="Tahoma"/>
                <w:b/>
                <w:szCs w:val="22"/>
                <w:lang w:val="el-GR"/>
              </w:rPr>
              <w:t>ΜΕΘΟΔΟΛΟΓΙΚΗ ΠΡΟΣΕΓΓΙΣΗ ΕΚΤΕΛΕΣΗΣ ΤΟΥ ΕΡΓΟΥ</w:t>
            </w:r>
          </w:p>
        </w:tc>
        <w:tc>
          <w:tcPr>
            <w:tcW w:w="1757" w:type="pct"/>
            <w:shd w:val="clear" w:color="auto" w:fill="auto"/>
            <w:vAlign w:val="center"/>
          </w:tcPr>
          <w:p w14:paraId="755AE1D8" w14:textId="77777777" w:rsidR="000A1DBF" w:rsidRPr="00D742EB" w:rsidRDefault="000A1DBF" w:rsidP="000A1DBF">
            <w:pPr>
              <w:autoSpaceDE w:val="0"/>
              <w:autoSpaceDN w:val="0"/>
              <w:adjustRightInd w:val="0"/>
              <w:spacing w:after="0" w:line="276" w:lineRule="auto"/>
              <w:rPr>
                <w:rFonts w:ascii="Tahoma" w:hAnsi="Tahoma" w:cs="Tahoma"/>
                <w:szCs w:val="22"/>
                <w:lang w:val="el-GR"/>
              </w:rPr>
            </w:pPr>
          </w:p>
        </w:tc>
      </w:tr>
      <w:tr w:rsidR="000A1DBF" w:rsidRPr="007942D4" w14:paraId="37FEE37A" w14:textId="77777777" w:rsidTr="00526CE4">
        <w:trPr>
          <w:jc w:val="center"/>
        </w:trPr>
        <w:tc>
          <w:tcPr>
            <w:tcW w:w="409" w:type="pct"/>
            <w:shd w:val="clear" w:color="auto" w:fill="auto"/>
            <w:vAlign w:val="center"/>
          </w:tcPr>
          <w:p w14:paraId="4FE58010" w14:textId="77777777" w:rsidR="000A1DBF" w:rsidRPr="00D742EB" w:rsidRDefault="000A1DBF" w:rsidP="000A1DBF">
            <w:pPr>
              <w:autoSpaceDE w:val="0"/>
              <w:autoSpaceDN w:val="0"/>
              <w:adjustRightInd w:val="0"/>
              <w:spacing w:after="0" w:line="276" w:lineRule="auto"/>
              <w:rPr>
                <w:rFonts w:ascii="Tahoma" w:hAnsi="Tahoma" w:cs="Tahoma"/>
                <w:b/>
                <w:i/>
                <w:iCs/>
                <w:szCs w:val="22"/>
                <w:lang w:val="el-GR"/>
              </w:rPr>
            </w:pPr>
            <w:r w:rsidRPr="00D742EB">
              <w:rPr>
                <w:rFonts w:ascii="Tahoma" w:hAnsi="Tahoma" w:cs="Tahoma"/>
                <w:b/>
                <w:i/>
                <w:iCs/>
                <w:szCs w:val="22"/>
                <w:lang w:val="el-GR"/>
              </w:rPr>
              <w:t>Α.1</w:t>
            </w:r>
          </w:p>
        </w:tc>
        <w:tc>
          <w:tcPr>
            <w:tcW w:w="2834" w:type="pct"/>
            <w:shd w:val="clear" w:color="auto" w:fill="auto"/>
            <w:vAlign w:val="center"/>
          </w:tcPr>
          <w:p w14:paraId="326EB7C9" w14:textId="77777777" w:rsidR="000A1DBF" w:rsidRPr="00D742EB" w:rsidRDefault="000A1DBF" w:rsidP="000A1DBF">
            <w:pPr>
              <w:autoSpaceDE w:val="0"/>
              <w:autoSpaceDN w:val="0"/>
              <w:adjustRightInd w:val="0"/>
              <w:spacing w:after="0" w:line="276" w:lineRule="auto"/>
              <w:rPr>
                <w:rFonts w:ascii="Tahoma" w:hAnsi="Tahoma" w:cs="Tahoma"/>
                <w:bCs/>
                <w:i/>
                <w:iCs/>
                <w:szCs w:val="22"/>
                <w:lang w:val="el-GR"/>
              </w:rPr>
            </w:pPr>
            <w:r w:rsidRPr="00D742EB">
              <w:rPr>
                <w:rFonts w:ascii="Tahoma" w:hAnsi="Tahoma" w:cs="Tahoma"/>
                <w:bCs/>
                <w:i/>
                <w:iCs/>
                <w:szCs w:val="22"/>
                <w:lang w:val="el-GR"/>
              </w:rPr>
              <w:t>Συνολική Αντίληψη Αντικειμένου και Σκοπιμότητας του Έργου</w:t>
            </w:r>
          </w:p>
        </w:tc>
        <w:tc>
          <w:tcPr>
            <w:tcW w:w="1757" w:type="pct"/>
            <w:shd w:val="clear" w:color="auto" w:fill="auto"/>
            <w:vAlign w:val="center"/>
          </w:tcPr>
          <w:p w14:paraId="5C8D68EB" w14:textId="77777777" w:rsidR="000A1DBF" w:rsidRPr="00D742EB" w:rsidRDefault="000A1DBF" w:rsidP="000A1DBF">
            <w:pPr>
              <w:autoSpaceDE w:val="0"/>
              <w:autoSpaceDN w:val="0"/>
              <w:adjustRightInd w:val="0"/>
              <w:spacing w:after="0" w:line="276" w:lineRule="auto"/>
              <w:rPr>
                <w:rFonts w:ascii="Tahoma" w:hAnsi="Tahoma" w:cs="Tahoma"/>
                <w:szCs w:val="22"/>
                <w:lang w:val="el-GR"/>
              </w:rPr>
            </w:pPr>
          </w:p>
        </w:tc>
      </w:tr>
      <w:tr w:rsidR="000A1DBF" w:rsidRPr="007942D4" w14:paraId="3E9B9F56" w14:textId="77777777" w:rsidTr="00526CE4">
        <w:trPr>
          <w:jc w:val="center"/>
        </w:trPr>
        <w:tc>
          <w:tcPr>
            <w:tcW w:w="409" w:type="pct"/>
            <w:shd w:val="clear" w:color="auto" w:fill="auto"/>
            <w:vAlign w:val="center"/>
          </w:tcPr>
          <w:p w14:paraId="48698C92" w14:textId="77777777" w:rsidR="000A1DBF" w:rsidRPr="00D742EB" w:rsidRDefault="000A1DBF" w:rsidP="000A1DBF">
            <w:pPr>
              <w:autoSpaceDE w:val="0"/>
              <w:autoSpaceDN w:val="0"/>
              <w:adjustRightInd w:val="0"/>
              <w:spacing w:after="0" w:line="276" w:lineRule="auto"/>
              <w:rPr>
                <w:rFonts w:ascii="Tahoma" w:hAnsi="Tahoma" w:cs="Tahoma"/>
                <w:bCs/>
                <w:i/>
                <w:iCs/>
                <w:szCs w:val="22"/>
                <w:lang w:val="el-GR"/>
              </w:rPr>
            </w:pPr>
            <w:r w:rsidRPr="00D742EB">
              <w:rPr>
                <w:rFonts w:ascii="Tahoma" w:hAnsi="Tahoma" w:cs="Tahoma"/>
                <w:bCs/>
                <w:i/>
                <w:iCs/>
                <w:szCs w:val="22"/>
                <w:lang w:val="el-GR"/>
              </w:rPr>
              <w:t>Α.1.1</w:t>
            </w:r>
          </w:p>
        </w:tc>
        <w:tc>
          <w:tcPr>
            <w:tcW w:w="2834" w:type="pct"/>
            <w:shd w:val="clear" w:color="auto" w:fill="auto"/>
            <w:vAlign w:val="center"/>
          </w:tcPr>
          <w:p w14:paraId="1442A14C" w14:textId="77777777" w:rsidR="000A1DBF" w:rsidRPr="00D742EB" w:rsidRDefault="000A1DBF" w:rsidP="000A1DBF">
            <w:pPr>
              <w:autoSpaceDE w:val="0"/>
              <w:autoSpaceDN w:val="0"/>
              <w:adjustRightInd w:val="0"/>
              <w:spacing w:after="0" w:line="276" w:lineRule="auto"/>
              <w:rPr>
                <w:rFonts w:ascii="Tahoma" w:hAnsi="Tahoma" w:cs="Tahoma"/>
                <w:bCs/>
                <w:i/>
                <w:iCs/>
                <w:szCs w:val="22"/>
                <w:lang w:val="el-GR"/>
              </w:rPr>
            </w:pPr>
            <w:r w:rsidRPr="00D742EB">
              <w:rPr>
                <w:rFonts w:ascii="Tahoma" w:hAnsi="Tahoma" w:cs="Tahoma"/>
                <w:bCs/>
                <w:i/>
                <w:iCs/>
                <w:szCs w:val="22"/>
                <w:lang w:val="el-GR"/>
              </w:rPr>
              <w:t>Περιβάλλον του έργου</w:t>
            </w:r>
          </w:p>
        </w:tc>
        <w:tc>
          <w:tcPr>
            <w:tcW w:w="1757" w:type="pct"/>
            <w:shd w:val="clear" w:color="auto" w:fill="auto"/>
            <w:vAlign w:val="center"/>
          </w:tcPr>
          <w:p w14:paraId="5B32956F" w14:textId="77777777" w:rsidR="000A1DBF" w:rsidRPr="00D742EB" w:rsidRDefault="000A1DBF" w:rsidP="000A1DBF">
            <w:pPr>
              <w:autoSpaceDE w:val="0"/>
              <w:autoSpaceDN w:val="0"/>
              <w:adjustRightInd w:val="0"/>
              <w:spacing w:after="0" w:line="276" w:lineRule="auto"/>
              <w:rPr>
                <w:rFonts w:ascii="Tahoma" w:hAnsi="Tahoma" w:cs="Tahoma"/>
                <w:szCs w:val="22"/>
                <w:lang w:val="el-GR"/>
              </w:rPr>
            </w:pPr>
            <w:r w:rsidRPr="00D742EB">
              <w:rPr>
                <w:rFonts w:ascii="Tahoma" w:hAnsi="Tahoma" w:cs="Tahoma"/>
                <w:szCs w:val="22"/>
                <w:lang w:val="el-GR"/>
              </w:rPr>
              <w:t>Ενότητα 1.1 του Παρ/τος Ι της Διακήρυξης</w:t>
            </w:r>
          </w:p>
        </w:tc>
      </w:tr>
      <w:tr w:rsidR="000A1DBF" w:rsidRPr="007942D4" w14:paraId="4419A981" w14:textId="77777777" w:rsidTr="00526CE4">
        <w:trPr>
          <w:jc w:val="center"/>
        </w:trPr>
        <w:tc>
          <w:tcPr>
            <w:tcW w:w="409" w:type="pct"/>
            <w:shd w:val="clear" w:color="auto" w:fill="auto"/>
            <w:vAlign w:val="center"/>
          </w:tcPr>
          <w:p w14:paraId="733C822D" w14:textId="77777777" w:rsidR="000A1DBF" w:rsidRPr="00D742EB" w:rsidRDefault="000A1DBF" w:rsidP="000A1DBF">
            <w:pPr>
              <w:autoSpaceDE w:val="0"/>
              <w:autoSpaceDN w:val="0"/>
              <w:adjustRightInd w:val="0"/>
              <w:spacing w:after="0" w:line="276" w:lineRule="auto"/>
              <w:rPr>
                <w:rFonts w:ascii="Tahoma" w:hAnsi="Tahoma" w:cs="Tahoma"/>
                <w:bCs/>
                <w:i/>
                <w:iCs/>
                <w:szCs w:val="22"/>
                <w:lang w:val="el-GR"/>
              </w:rPr>
            </w:pPr>
            <w:r w:rsidRPr="00D742EB">
              <w:rPr>
                <w:rFonts w:ascii="Tahoma" w:hAnsi="Tahoma" w:cs="Tahoma"/>
                <w:bCs/>
                <w:i/>
                <w:iCs/>
                <w:szCs w:val="22"/>
                <w:lang w:val="el-GR"/>
              </w:rPr>
              <w:t>Α.1.2</w:t>
            </w:r>
          </w:p>
        </w:tc>
        <w:tc>
          <w:tcPr>
            <w:tcW w:w="2834" w:type="pct"/>
            <w:shd w:val="clear" w:color="auto" w:fill="auto"/>
            <w:vAlign w:val="center"/>
          </w:tcPr>
          <w:p w14:paraId="735AF3AD" w14:textId="77777777" w:rsidR="000A1DBF" w:rsidRPr="00D742EB" w:rsidRDefault="000A1DBF" w:rsidP="000A1DBF">
            <w:pPr>
              <w:autoSpaceDE w:val="0"/>
              <w:autoSpaceDN w:val="0"/>
              <w:adjustRightInd w:val="0"/>
              <w:spacing w:after="0" w:line="276" w:lineRule="auto"/>
              <w:rPr>
                <w:rFonts w:ascii="Tahoma" w:hAnsi="Tahoma" w:cs="Tahoma"/>
                <w:bCs/>
                <w:i/>
                <w:iCs/>
                <w:szCs w:val="22"/>
                <w:lang w:val="el-GR"/>
              </w:rPr>
            </w:pPr>
            <w:r w:rsidRPr="00D742EB">
              <w:rPr>
                <w:rFonts w:ascii="Tahoma" w:hAnsi="Tahoma" w:cs="Tahoma"/>
                <w:bCs/>
                <w:i/>
                <w:iCs/>
                <w:szCs w:val="22"/>
                <w:lang w:val="el-GR"/>
              </w:rPr>
              <w:t>Αντικείμενο και σκοπιμότητα του Έργου</w:t>
            </w:r>
          </w:p>
        </w:tc>
        <w:tc>
          <w:tcPr>
            <w:tcW w:w="1757" w:type="pct"/>
            <w:shd w:val="clear" w:color="auto" w:fill="auto"/>
            <w:vAlign w:val="center"/>
          </w:tcPr>
          <w:p w14:paraId="03433374" w14:textId="77777777" w:rsidR="000A1DBF" w:rsidRPr="00D742EB" w:rsidRDefault="000A1DBF" w:rsidP="000A1DBF">
            <w:pPr>
              <w:autoSpaceDE w:val="0"/>
              <w:autoSpaceDN w:val="0"/>
              <w:adjustRightInd w:val="0"/>
              <w:spacing w:after="0" w:line="276" w:lineRule="auto"/>
              <w:rPr>
                <w:rFonts w:ascii="Tahoma" w:hAnsi="Tahoma" w:cs="Tahoma"/>
                <w:szCs w:val="22"/>
                <w:lang w:val="el-GR"/>
              </w:rPr>
            </w:pPr>
            <w:r w:rsidRPr="00D742EB">
              <w:rPr>
                <w:rFonts w:ascii="Tahoma" w:hAnsi="Tahoma" w:cs="Tahoma"/>
                <w:szCs w:val="22"/>
                <w:lang w:val="el-GR"/>
              </w:rPr>
              <w:t>Ενότητες 1.2 και 1.3 του Παρ/τος Ι της Διακήρυξης</w:t>
            </w:r>
          </w:p>
        </w:tc>
      </w:tr>
      <w:tr w:rsidR="000A1DBF" w:rsidRPr="00D742EB" w14:paraId="6C826D97" w14:textId="77777777" w:rsidTr="00526CE4">
        <w:trPr>
          <w:jc w:val="center"/>
        </w:trPr>
        <w:tc>
          <w:tcPr>
            <w:tcW w:w="409" w:type="pct"/>
            <w:shd w:val="clear" w:color="auto" w:fill="auto"/>
            <w:vAlign w:val="center"/>
          </w:tcPr>
          <w:p w14:paraId="278894D5" w14:textId="77777777" w:rsidR="000A1DBF" w:rsidRPr="00D742EB" w:rsidRDefault="000A1DBF" w:rsidP="000A1DBF">
            <w:pPr>
              <w:autoSpaceDE w:val="0"/>
              <w:autoSpaceDN w:val="0"/>
              <w:adjustRightInd w:val="0"/>
              <w:spacing w:after="0" w:line="276" w:lineRule="auto"/>
              <w:rPr>
                <w:rFonts w:ascii="Tahoma" w:hAnsi="Tahoma" w:cs="Tahoma"/>
                <w:bCs/>
                <w:i/>
                <w:iCs/>
                <w:szCs w:val="22"/>
                <w:lang w:val="el-GR"/>
              </w:rPr>
            </w:pPr>
            <w:r w:rsidRPr="00D742EB">
              <w:rPr>
                <w:rFonts w:ascii="Tahoma" w:hAnsi="Tahoma" w:cs="Tahoma"/>
                <w:bCs/>
                <w:i/>
                <w:iCs/>
                <w:szCs w:val="22"/>
                <w:lang w:val="el-GR"/>
              </w:rPr>
              <w:t>Α.1.3</w:t>
            </w:r>
          </w:p>
        </w:tc>
        <w:tc>
          <w:tcPr>
            <w:tcW w:w="2834" w:type="pct"/>
            <w:shd w:val="clear" w:color="auto" w:fill="auto"/>
            <w:vAlign w:val="center"/>
          </w:tcPr>
          <w:p w14:paraId="3DC26720" w14:textId="77777777" w:rsidR="000A1DBF" w:rsidRPr="00D742EB" w:rsidRDefault="000A1DBF" w:rsidP="000A1DBF">
            <w:pPr>
              <w:autoSpaceDE w:val="0"/>
              <w:autoSpaceDN w:val="0"/>
              <w:adjustRightInd w:val="0"/>
              <w:spacing w:after="0" w:line="276" w:lineRule="auto"/>
              <w:rPr>
                <w:rFonts w:ascii="Tahoma" w:hAnsi="Tahoma" w:cs="Tahoma"/>
                <w:bCs/>
                <w:i/>
                <w:iCs/>
                <w:szCs w:val="22"/>
                <w:lang w:val="el-GR"/>
              </w:rPr>
            </w:pPr>
            <w:r w:rsidRPr="00D742EB">
              <w:rPr>
                <w:rFonts w:ascii="Tahoma" w:hAnsi="Tahoma" w:cs="Tahoma"/>
                <w:bCs/>
                <w:i/>
                <w:iCs/>
                <w:szCs w:val="22"/>
                <w:lang w:val="el-GR"/>
              </w:rPr>
              <w:t>Αντίληψη των ειδικών θεμάτων, απαιτήσεων και ιδιαιτεροτήτων του έργου</w:t>
            </w:r>
          </w:p>
        </w:tc>
        <w:tc>
          <w:tcPr>
            <w:tcW w:w="1757" w:type="pct"/>
            <w:shd w:val="clear" w:color="auto" w:fill="auto"/>
            <w:vAlign w:val="center"/>
          </w:tcPr>
          <w:p w14:paraId="65FB15DB" w14:textId="17EBFA1C" w:rsidR="000A1DBF" w:rsidRPr="00D742EB" w:rsidRDefault="00D8355F" w:rsidP="000A1DBF">
            <w:pPr>
              <w:autoSpaceDE w:val="0"/>
              <w:autoSpaceDN w:val="0"/>
              <w:adjustRightInd w:val="0"/>
              <w:spacing w:after="0" w:line="276" w:lineRule="auto"/>
              <w:rPr>
                <w:rFonts w:ascii="Tahoma" w:hAnsi="Tahoma" w:cs="Tahoma"/>
                <w:szCs w:val="22"/>
                <w:lang w:val="el-GR"/>
              </w:rPr>
            </w:pPr>
            <w:r w:rsidRPr="00D742EB">
              <w:rPr>
                <w:rFonts w:ascii="Tahoma" w:hAnsi="Tahoma" w:cs="Tahoma"/>
                <w:szCs w:val="22"/>
                <w:lang w:val="el-GR"/>
              </w:rPr>
              <w:t xml:space="preserve">Παράρτημα </w:t>
            </w:r>
            <w:r w:rsidR="000A1DBF" w:rsidRPr="00D742EB">
              <w:rPr>
                <w:rFonts w:ascii="Tahoma" w:hAnsi="Tahoma" w:cs="Tahoma"/>
                <w:szCs w:val="22"/>
                <w:lang w:val="el-GR"/>
              </w:rPr>
              <w:t>Ι της Διακήρυξης</w:t>
            </w:r>
          </w:p>
        </w:tc>
      </w:tr>
      <w:tr w:rsidR="000A1DBF" w:rsidRPr="00D742EB" w14:paraId="59CCD253" w14:textId="77777777" w:rsidTr="00526CE4">
        <w:trPr>
          <w:jc w:val="center"/>
        </w:trPr>
        <w:tc>
          <w:tcPr>
            <w:tcW w:w="409" w:type="pct"/>
            <w:shd w:val="clear" w:color="auto" w:fill="auto"/>
            <w:vAlign w:val="center"/>
          </w:tcPr>
          <w:p w14:paraId="62B31D6F" w14:textId="77777777" w:rsidR="000A1DBF" w:rsidRPr="00D742EB" w:rsidRDefault="000A1DBF" w:rsidP="000A1DBF">
            <w:pPr>
              <w:autoSpaceDE w:val="0"/>
              <w:autoSpaceDN w:val="0"/>
              <w:adjustRightInd w:val="0"/>
              <w:spacing w:after="0" w:line="276" w:lineRule="auto"/>
              <w:rPr>
                <w:rFonts w:ascii="Tahoma" w:hAnsi="Tahoma" w:cs="Tahoma"/>
                <w:b/>
                <w:i/>
                <w:iCs/>
                <w:szCs w:val="22"/>
                <w:lang w:val="el-GR"/>
              </w:rPr>
            </w:pPr>
            <w:r w:rsidRPr="00D742EB">
              <w:rPr>
                <w:rFonts w:ascii="Tahoma" w:hAnsi="Tahoma" w:cs="Tahoma"/>
                <w:b/>
                <w:i/>
                <w:iCs/>
                <w:szCs w:val="22"/>
                <w:lang w:val="el-GR"/>
              </w:rPr>
              <w:t>Α.2</w:t>
            </w:r>
          </w:p>
        </w:tc>
        <w:tc>
          <w:tcPr>
            <w:tcW w:w="2834" w:type="pct"/>
            <w:shd w:val="clear" w:color="auto" w:fill="auto"/>
          </w:tcPr>
          <w:p w14:paraId="0C7D149A" w14:textId="77777777" w:rsidR="000A1DBF" w:rsidRPr="00D742EB" w:rsidRDefault="000A1DBF" w:rsidP="000A1DBF">
            <w:pPr>
              <w:autoSpaceDE w:val="0"/>
              <w:autoSpaceDN w:val="0"/>
              <w:adjustRightInd w:val="0"/>
              <w:spacing w:after="0" w:line="276" w:lineRule="auto"/>
              <w:rPr>
                <w:rFonts w:ascii="Tahoma" w:hAnsi="Tahoma" w:cs="Tahoma"/>
                <w:b/>
                <w:i/>
                <w:iCs/>
                <w:szCs w:val="22"/>
                <w:lang w:val="el-GR"/>
              </w:rPr>
            </w:pPr>
            <w:r w:rsidRPr="00D742EB">
              <w:rPr>
                <w:rFonts w:ascii="Tahoma" w:hAnsi="Tahoma" w:cs="Tahoma"/>
                <w:b/>
                <w:i/>
                <w:iCs/>
                <w:szCs w:val="22"/>
                <w:lang w:val="el-GR"/>
              </w:rPr>
              <w:t>Μεθοδολογία Υλοποίησης του Έργου</w:t>
            </w:r>
          </w:p>
        </w:tc>
        <w:tc>
          <w:tcPr>
            <w:tcW w:w="1757" w:type="pct"/>
            <w:shd w:val="clear" w:color="auto" w:fill="auto"/>
            <w:vAlign w:val="center"/>
          </w:tcPr>
          <w:p w14:paraId="358C134A" w14:textId="77777777" w:rsidR="000A1DBF" w:rsidRPr="00D742EB" w:rsidRDefault="000A1DBF" w:rsidP="000A1DBF">
            <w:pPr>
              <w:autoSpaceDE w:val="0"/>
              <w:autoSpaceDN w:val="0"/>
              <w:adjustRightInd w:val="0"/>
              <w:spacing w:after="0" w:line="276" w:lineRule="auto"/>
              <w:rPr>
                <w:rFonts w:ascii="Tahoma" w:hAnsi="Tahoma" w:cs="Tahoma"/>
                <w:szCs w:val="22"/>
                <w:lang w:val="el-GR"/>
              </w:rPr>
            </w:pPr>
          </w:p>
        </w:tc>
      </w:tr>
      <w:tr w:rsidR="000A1DBF" w:rsidRPr="007942D4" w14:paraId="29BF492B" w14:textId="77777777" w:rsidTr="00526CE4">
        <w:trPr>
          <w:jc w:val="center"/>
        </w:trPr>
        <w:tc>
          <w:tcPr>
            <w:tcW w:w="409" w:type="pct"/>
            <w:shd w:val="clear" w:color="auto" w:fill="auto"/>
            <w:vAlign w:val="center"/>
          </w:tcPr>
          <w:p w14:paraId="21ADAF31" w14:textId="77777777" w:rsidR="000A1DBF" w:rsidRPr="00D742EB" w:rsidRDefault="000A1DBF" w:rsidP="000A1DBF">
            <w:pPr>
              <w:autoSpaceDE w:val="0"/>
              <w:autoSpaceDN w:val="0"/>
              <w:adjustRightInd w:val="0"/>
              <w:spacing w:after="0" w:line="276" w:lineRule="auto"/>
              <w:rPr>
                <w:rFonts w:ascii="Tahoma" w:hAnsi="Tahoma" w:cs="Tahoma"/>
                <w:bCs/>
                <w:i/>
                <w:iCs/>
                <w:szCs w:val="22"/>
                <w:lang w:val="el-GR"/>
              </w:rPr>
            </w:pPr>
            <w:r w:rsidRPr="00D742EB">
              <w:rPr>
                <w:rFonts w:ascii="Tahoma" w:hAnsi="Tahoma" w:cs="Tahoma"/>
                <w:bCs/>
                <w:i/>
                <w:iCs/>
                <w:szCs w:val="22"/>
                <w:lang w:val="el-GR"/>
              </w:rPr>
              <w:t>Α.2.1</w:t>
            </w:r>
          </w:p>
        </w:tc>
        <w:tc>
          <w:tcPr>
            <w:tcW w:w="2834" w:type="pct"/>
            <w:shd w:val="clear" w:color="auto" w:fill="auto"/>
            <w:vAlign w:val="center"/>
          </w:tcPr>
          <w:p w14:paraId="1F26BA01" w14:textId="77777777" w:rsidR="000A1DBF" w:rsidRPr="00D742EB" w:rsidRDefault="000A1DBF" w:rsidP="000A1DBF">
            <w:pPr>
              <w:autoSpaceDE w:val="0"/>
              <w:autoSpaceDN w:val="0"/>
              <w:adjustRightInd w:val="0"/>
              <w:spacing w:after="0" w:line="276" w:lineRule="auto"/>
              <w:rPr>
                <w:rFonts w:ascii="Tahoma" w:hAnsi="Tahoma" w:cs="Tahoma"/>
                <w:bCs/>
                <w:i/>
                <w:iCs/>
                <w:szCs w:val="22"/>
                <w:lang w:val="el-GR"/>
              </w:rPr>
            </w:pPr>
            <w:r w:rsidRPr="00D742EB">
              <w:rPr>
                <w:rFonts w:ascii="Tahoma" w:hAnsi="Tahoma" w:cs="Tahoma"/>
                <w:bCs/>
                <w:i/>
                <w:iCs/>
                <w:szCs w:val="22"/>
                <w:lang w:val="el-GR"/>
              </w:rPr>
              <w:t>Δομή του Έργου – Οργάνωση Ενοτήτων Εργασιών</w:t>
            </w:r>
          </w:p>
        </w:tc>
        <w:tc>
          <w:tcPr>
            <w:tcW w:w="1757" w:type="pct"/>
            <w:shd w:val="clear" w:color="auto" w:fill="auto"/>
            <w:vAlign w:val="center"/>
          </w:tcPr>
          <w:p w14:paraId="2BBA6B9E" w14:textId="77777777" w:rsidR="000A1DBF" w:rsidRPr="00D742EB" w:rsidRDefault="000A1DBF" w:rsidP="000A1DBF">
            <w:pPr>
              <w:autoSpaceDE w:val="0"/>
              <w:autoSpaceDN w:val="0"/>
              <w:adjustRightInd w:val="0"/>
              <w:spacing w:after="0" w:line="276" w:lineRule="auto"/>
              <w:rPr>
                <w:rFonts w:ascii="Tahoma" w:hAnsi="Tahoma" w:cs="Tahoma"/>
                <w:szCs w:val="22"/>
                <w:lang w:val="el-GR"/>
              </w:rPr>
            </w:pPr>
            <w:r w:rsidRPr="00D742EB">
              <w:rPr>
                <w:rFonts w:ascii="Tahoma" w:hAnsi="Tahoma" w:cs="Tahoma"/>
                <w:szCs w:val="22"/>
                <w:lang w:val="el-GR"/>
              </w:rPr>
              <w:t>Ενότητα 1.3.1 του Παρ/τος Ι της Διακήρυξης</w:t>
            </w:r>
          </w:p>
        </w:tc>
      </w:tr>
      <w:tr w:rsidR="000A1DBF" w:rsidRPr="007942D4" w14:paraId="4A12E654" w14:textId="77777777" w:rsidTr="00526CE4">
        <w:trPr>
          <w:jc w:val="center"/>
        </w:trPr>
        <w:tc>
          <w:tcPr>
            <w:tcW w:w="409" w:type="pct"/>
            <w:shd w:val="clear" w:color="auto" w:fill="auto"/>
            <w:vAlign w:val="center"/>
          </w:tcPr>
          <w:p w14:paraId="2A66B603" w14:textId="77777777" w:rsidR="000A1DBF" w:rsidRPr="00D742EB" w:rsidRDefault="000A1DBF" w:rsidP="000A1DBF">
            <w:pPr>
              <w:autoSpaceDE w:val="0"/>
              <w:autoSpaceDN w:val="0"/>
              <w:adjustRightInd w:val="0"/>
              <w:spacing w:after="0" w:line="276" w:lineRule="auto"/>
              <w:rPr>
                <w:rFonts w:ascii="Tahoma" w:hAnsi="Tahoma" w:cs="Tahoma"/>
                <w:bCs/>
                <w:i/>
                <w:iCs/>
                <w:szCs w:val="22"/>
                <w:lang w:val="el-GR"/>
              </w:rPr>
            </w:pPr>
            <w:r w:rsidRPr="00D742EB">
              <w:rPr>
                <w:rFonts w:ascii="Tahoma" w:hAnsi="Tahoma" w:cs="Tahoma"/>
                <w:bCs/>
                <w:i/>
                <w:iCs/>
                <w:szCs w:val="22"/>
                <w:lang w:val="el-GR"/>
              </w:rPr>
              <w:t>Α.2.2</w:t>
            </w:r>
          </w:p>
        </w:tc>
        <w:tc>
          <w:tcPr>
            <w:tcW w:w="2834" w:type="pct"/>
            <w:shd w:val="clear" w:color="auto" w:fill="auto"/>
            <w:vAlign w:val="center"/>
          </w:tcPr>
          <w:p w14:paraId="41615E31" w14:textId="77777777" w:rsidR="000A1DBF" w:rsidRPr="00D742EB" w:rsidRDefault="000A1DBF" w:rsidP="000A1DBF">
            <w:pPr>
              <w:autoSpaceDE w:val="0"/>
              <w:autoSpaceDN w:val="0"/>
              <w:adjustRightInd w:val="0"/>
              <w:spacing w:after="0" w:line="276" w:lineRule="auto"/>
              <w:rPr>
                <w:rFonts w:ascii="Tahoma" w:hAnsi="Tahoma" w:cs="Tahoma"/>
                <w:bCs/>
                <w:i/>
                <w:iCs/>
                <w:szCs w:val="22"/>
                <w:lang w:val="el-GR"/>
              </w:rPr>
            </w:pPr>
            <w:r w:rsidRPr="00D742EB">
              <w:rPr>
                <w:rFonts w:ascii="Tahoma" w:hAnsi="Tahoma" w:cs="Tahoma"/>
                <w:bCs/>
                <w:i/>
                <w:iCs/>
                <w:szCs w:val="22"/>
                <w:lang w:val="el-GR"/>
              </w:rPr>
              <w:t>Ανάλυση προσφερόμενων υπηρεσιών</w:t>
            </w:r>
          </w:p>
        </w:tc>
        <w:tc>
          <w:tcPr>
            <w:tcW w:w="1757" w:type="pct"/>
            <w:shd w:val="clear" w:color="auto" w:fill="auto"/>
            <w:vAlign w:val="center"/>
          </w:tcPr>
          <w:p w14:paraId="4F67541E" w14:textId="52E6CC1A" w:rsidR="000A1DBF" w:rsidRPr="00D742EB" w:rsidRDefault="000A1DBF" w:rsidP="000A1DBF">
            <w:pPr>
              <w:autoSpaceDE w:val="0"/>
              <w:autoSpaceDN w:val="0"/>
              <w:adjustRightInd w:val="0"/>
              <w:spacing w:after="0" w:line="276" w:lineRule="auto"/>
              <w:rPr>
                <w:rFonts w:ascii="Tahoma" w:hAnsi="Tahoma" w:cs="Tahoma"/>
                <w:szCs w:val="22"/>
                <w:lang w:val="el-GR"/>
              </w:rPr>
            </w:pPr>
            <w:r w:rsidRPr="00D742EB">
              <w:rPr>
                <w:rFonts w:ascii="Tahoma" w:hAnsi="Tahoma" w:cs="Tahoma"/>
                <w:szCs w:val="22"/>
                <w:lang w:val="el-GR"/>
              </w:rPr>
              <w:t>Ενότητα 1.</w:t>
            </w:r>
            <w:r w:rsidR="002057FE" w:rsidRPr="00D742EB">
              <w:rPr>
                <w:rFonts w:ascii="Tahoma" w:hAnsi="Tahoma" w:cs="Tahoma"/>
                <w:szCs w:val="22"/>
                <w:lang w:val="el-GR"/>
              </w:rPr>
              <w:t>2</w:t>
            </w:r>
            <w:r w:rsidRPr="00D742EB">
              <w:rPr>
                <w:rFonts w:ascii="Tahoma" w:hAnsi="Tahoma" w:cs="Tahoma"/>
                <w:szCs w:val="22"/>
                <w:lang w:val="el-GR"/>
              </w:rPr>
              <w:t>.1 του Παρ/τος Ι της Διακήρυξης</w:t>
            </w:r>
          </w:p>
        </w:tc>
      </w:tr>
      <w:tr w:rsidR="000A1DBF" w:rsidRPr="007942D4" w14:paraId="2F163F3B" w14:textId="77777777" w:rsidTr="00526CE4">
        <w:trPr>
          <w:jc w:val="center"/>
        </w:trPr>
        <w:tc>
          <w:tcPr>
            <w:tcW w:w="409" w:type="pct"/>
            <w:shd w:val="clear" w:color="auto" w:fill="auto"/>
            <w:vAlign w:val="center"/>
          </w:tcPr>
          <w:p w14:paraId="521AFFC7" w14:textId="77777777" w:rsidR="000A1DBF" w:rsidRPr="00D742EB" w:rsidRDefault="000A1DBF" w:rsidP="000A1DBF">
            <w:pPr>
              <w:autoSpaceDE w:val="0"/>
              <w:autoSpaceDN w:val="0"/>
              <w:adjustRightInd w:val="0"/>
              <w:spacing w:after="0" w:line="276" w:lineRule="auto"/>
              <w:rPr>
                <w:rFonts w:ascii="Tahoma" w:hAnsi="Tahoma" w:cs="Tahoma"/>
                <w:b/>
                <w:i/>
                <w:iCs/>
                <w:szCs w:val="22"/>
                <w:lang w:val="el-GR"/>
              </w:rPr>
            </w:pPr>
            <w:r w:rsidRPr="00D742EB">
              <w:rPr>
                <w:rFonts w:ascii="Tahoma" w:hAnsi="Tahoma" w:cs="Tahoma"/>
                <w:b/>
                <w:i/>
                <w:iCs/>
                <w:szCs w:val="22"/>
                <w:lang w:val="el-GR"/>
              </w:rPr>
              <w:t>Α.3</w:t>
            </w:r>
          </w:p>
        </w:tc>
        <w:tc>
          <w:tcPr>
            <w:tcW w:w="2834" w:type="pct"/>
            <w:shd w:val="clear" w:color="auto" w:fill="auto"/>
            <w:vAlign w:val="center"/>
          </w:tcPr>
          <w:p w14:paraId="70D35845" w14:textId="77777777" w:rsidR="000A1DBF" w:rsidRPr="00D742EB" w:rsidRDefault="000A1DBF" w:rsidP="000A1DBF">
            <w:pPr>
              <w:autoSpaceDE w:val="0"/>
              <w:autoSpaceDN w:val="0"/>
              <w:adjustRightInd w:val="0"/>
              <w:spacing w:after="0" w:line="276" w:lineRule="auto"/>
              <w:rPr>
                <w:rFonts w:ascii="Tahoma" w:hAnsi="Tahoma" w:cs="Tahoma"/>
                <w:bCs/>
                <w:i/>
                <w:iCs/>
                <w:szCs w:val="22"/>
                <w:lang w:val="el-GR"/>
              </w:rPr>
            </w:pPr>
            <w:r w:rsidRPr="00D742EB">
              <w:rPr>
                <w:rFonts w:ascii="Tahoma" w:hAnsi="Tahoma" w:cs="Tahoma"/>
                <w:bCs/>
                <w:i/>
                <w:iCs/>
                <w:szCs w:val="22"/>
                <w:lang w:val="el-GR"/>
              </w:rPr>
              <w:t>Ανάλυση Παραδοτέων του Έργου</w:t>
            </w:r>
          </w:p>
        </w:tc>
        <w:tc>
          <w:tcPr>
            <w:tcW w:w="1757" w:type="pct"/>
            <w:shd w:val="clear" w:color="auto" w:fill="auto"/>
            <w:vAlign w:val="center"/>
          </w:tcPr>
          <w:p w14:paraId="76EE4D3E" w14:textId="7B30F52B" w:rsidR="000A1DBF" w:rsidRPr="00D742EB" w:rsidRDefault="000A1DBF" w:rsidP="000A1DBF">
            <w:pPr>
              <w:autoSpaceDE w:val="0"/>
              <w:autoSpaceDN w:val="0"/>
              <w:adjustRightInd w:val="0"/>
              <w:spacing w:after="0" w:line="276" w:lineRule="auto"/>
              <w:rPr>
                <w:rFonts w:ascii="Tahoma" w:hAnsi="Tahoma" w:cs="Tahoma"/>
                <w:szCs w:val="22"/>
                <w:lang w:val="el-GR"/>
              </w:rPr>
            </w:pPr>
            <w:r w:rsidRPr="00D742EB">
              <w:rPr>
                <w:rFonts w:ascii="Tahoma" w:hAnsi="Tahoma" w:cs="Tahoma"/>
                <w:szCs w:val="22"/>
                <w:lang w:val="el-GR"/>
              </w:rPr>
              <w:t>Ενότητα 1.3.</w:t>
            </w:r>
            <w:r w:rsidR="003A2C3C" w:rsidRPr="00D742EB">
              <w:rPr>
                <w:rFonts w:ascii="Tahoma" w:hAnsi="Tahoma" w:cs="Tahoma"/>
                <w:szCs w:val="22"/>
                <w:lang w:val="el-GR"/>
              </w:rPr>
              <w:t>4</w:t>
            </w:r>
            <w:r w:rsidRPr="00D742EB">
              <w:rPr>
                <w:rFonts w:ascii="Tahoma" w:hAnsi="Tahoma" w:cs="Tahoma"/>
                <w:szCs w:val="22"/>
                <w:lang w:val="el-GR"/>
              </w:rPr>
              <w:t xml:space="preserve"> του Παρ/τος Ι της Διακήρυξης</w:t>
            </w:r>
          </w:p>
        </w:tc>
      </w:tr>
      <w:tr w:rsidR="000A1DBF" w:rsidRPr="007942D4" w14:paraId="409B459D" w14:textId="77777777" w:rsidTr="00526CE4">
        <w:trPr>
          <w:jc w:val="center"/>
        </w:trPr>
        <w:tc>
          <w:tcPr>
            <w:tcW w:w="409" w:type="pct"/>
            <w:shd w:val="clear" w:color="auto" w:fill="auto"/>
            <w:vAlign w:val="center"/>
          </w:tcPr>
          <w:p w14:paraId="03849015" w14:textId="77777777" w:rsidR="000A1DBF" w:rsidRPr="00D742EB" w:rsidRDefault="000A1DBF" w:rsidP="000A1DBF">
            <w:pPr>
              <w:autoSpaceDE w:val="0"/>
              <w:autoSpaceDN w:val="0"/>
              <w:adjustRightInd w:val="0"/>
              <w:spacing w:after="0" w:line="276" w:lineRule="auto"/>
              <w:rPr>
                <w:rFonts w:ascii="Tahoma" w:hAnsi="Tahoma" w:cs="Tahoma"/>
                <w:b/>
                <w:i/>
                <w:iCs/>
                <w:szCs w:val="22"/>
                <w:lang w:val="el-GR"/>
              </w:rPr>
            </w:pPr>
            <w:r w:rsidRPr="00D742EB">
              <w:rPr>
                <w:rFonts w:ascii="Tahoma" w:hAnsi="Tahoma" w:cs="Tahoma"/>
                <w:b/>
                <w:i/>
                <w:iCs/>
                <w:szCs w:val="22"/>
                <w:lang w:val="el-GR"/>
              </w:rPr>
              <w:t>Α.4</w:t>
            </w:r>
          </w:p>
        </w:tc>
        <w:tc>
          <w:tcPr>
            <w:tcW w:w="2834" w:type="pct"/>
            <w:shd w:val="clear" w:color="auto" w:fill="auto"/>
          </w:tcPr>
          <w:p w14:paraId="0F981A59" w14:textId="77777777" w:rsidR="000A1DBF" w:rsidRPr="00D742EB" w:rsidRDefault="000A1DBF" w:rsidP="000A1DBF">
            <w:pPr>
              <w:autoSpaceDE w:val="0"/>
              <w:autoSpaceDN w:val="0"/>
              <w:adjustRightInd w:val="0"/>
              <w:spacing w:after="0" w:line="276" w:lineRule="auto"/>
              <w:rPr>
                <w:rFonts w:ascii="Tahoma" w:hAnsi="Tahoma" w:cs="Tahoma"/>
                <w:bCs/>
                <w:i/>
                <w:iCs/>
                <w:szCs w:val="22"/>
                <w:lang w:val="el-GR"/>
              </w:rPr>
            </w:pPr>
            <w:r w:rsidRPr="00D742EB">
              <w:rPr>
                <w:rFonts w:ascii="Tahoma" w:hAnsi="Tahoma" w:cs="Tahoma"/>
                <w:bCs/>
                <w:i/>
                <w:iCs/>
                <w:szCs w:val="22"/>
                <w:lang w:val="el-GR"/>
              </w:rPr>
              <w:t>Χρονοπρογραμματισμός παρεχομένων υπηρεσιών</w:t>
            </w:r>
          </w:p>
        </w:tc>
        <w:tc>
          <w:tcPr>
            <w:tcW w:w="1757" w:type="pct"/>
            <w:shd w:val="clear" w:color="auto" w:fill="auto"/>
            <w:vAlign w:val="center"/>
          </w:tcPr>
          <w:p w14:paraId="59377BF5" w14:textId="7D95F77F" w:rsidR="000A1DBF" w:rsidRPr="00D742EB" w:rsidRDefault="000A1DBF" w:rsidP="000A1DBF">
            <w:pPr>
              <w:autoSpaceDE w:val="0"/>
              <w:autoSpaceDN w:val="0"/>
              <w:adjustRightInd w:val="0"/>
              <w:spacing w:after="0" w:line="276" w:lineRule="auto"/>
              <w:rPr>
                <w:rFonts w:ascii="Tahoma" w:hAnsi="Tahoma" w:cs="Tahoma"/>
                <w:szCs w:val="22"/>
                <w:lang w:val="el-GR"/>
              </w:rPr>
            </w:pPr>
            <w:r w:rsidRPr="00D742EB">
              <w:rPr>
                <w:rFonts w:ascii="Tahoma" w:hAnsi="Tahoma" w:cs="Tahoma"/>
                <w:szCs w:val="22"/>
                <w:lang w:val="el-GR"/>
              </w:rPr>
              <w:t>Ενότητες 1.3.</w:t>
            </w:r>
            <w:r w:rsidR="00B00BDA" w:rsidRPr="00D742EB">
              <w:rPr>
                <w:rFonts w:ascii="Tahoma" w:hAnsi="Tahoma" w:cs="Tahoma"/>
                <w:szCs w:val="22"/>
                <w:lang w:val="el-GR"/>
              </w:rPr>
              <w:t xml:space="preserve">1.2 </w:t>
            </w:r>
            <w:r w:rsidRPr="00D742EB">
              <w:rPr>
                <w:rFonts w:ascii="Tahoma" w:hAnsi="Tahoma" w:cs="Tahoma"/>
                <w:szCs w:val="22"/>
                <w:lang w:val="el-GR"/>
              </w:rPr>
              <w:t xml:space="preserve"> και </w:t>
            </w:r>
            <w:r w:rsidR="00B00BDA" w:rsidRPr="00D742EB">
              <w:rPr>
                <w:rFonts w:ascii="Tahoma" w:hAnsi="Tahoma" w:cs="Tahoma"/>
                <w:szCs w:val="22"/>
                <w:lang w:val="el-GR"/>
              </w:rPr>
              <w:t>1.3.2</w:t>
            </w:r>
            <w:r w:rsidRPr="00D742EB">
              <w:rPr>
                <w:rFonts w:ascii="Tahoma" w:hAnsi="Tahoma" w:cs="Tahoma"/>
                <w:szCs w:val="22"/>
                <w:lang w:val="el-GR"/>
              </w:rPr>
              <w:t xml:space="preserve"> του Παρ/τος Ι της Διακήρυξης</w:t>
            </w:r>
          </w:p>
        </w:tc>
      </w:tr>
      <w:tr w:rsidR="000A1DBF" w:rsidRPr="007942D4" w14:paraId="7B241D73" w14:textId="77777777" w:rsidTr="00526CE4">
        <w:trPr>
          <w:jc w:val="center"/>
        </w:trPr>
        <w:tc>
          <w:tcPr>
            <w:tcW w:w="409" w:type="pct"/>
            <w:shd w:val="clear" w:color="auto" w:fill="auto"/>
            <w:vAlign w:val="center"/>
          </w:tcPr>
          <w:p w14:paraId="1FCA692F" w14:textId="77777777" w:rsidR="000A1DBF" w:rsidRPr="00D742EB" w:rsidRDefault="000A1DBF" w:rsidP="000A1DBF">
            <w:pPr>
              <w:autoSpaceDE w:val="0"/>
              <w:autoSpaceDN w:val="0"/>
              <w:adjustRightInd w:val="0"/>
              <w:spacing w:after="0" w:line="276" w:lineRule="auto"/>
              <w:rPr>
                <w:rFonts w:ascii="Tahoma" w:hAnsi="Tahoma" w:cs="Tahoma"/>
                <w:b/>
                <w:szCs w:val="22"/>
                <w:lang w:val="el-GR"/>
              </w:rPr>
            </w:pPr>
            <w:r w:rsidRPr="00D742EB">
              <w:rPr>
                <w:rFonts w:ascii="Tahoma" w:hAnsi="Tahoma" w:cs="Tahoma"/>
                <w:b/>
                <w:szCs w:val="22"/>
                <w:lang w:val="el-GR"/>
              </w:rPr>
              <w:t>Β</w:t>
            </w:r>
          </w:p>
        </w:tc>
        <w:tc>
          <w:tcPr>
            <w:tcW w:w="2834" w:type="pct"/>
            <w:shd w:val="clear" w:color="auto" w:fill="auto"/>
            <w:vAlign w:val="center"/>
          </w:tcPr>
          <w:p w14:paraId="3331FF0D" w14:textId="7D44BEC4" w:rsidR="000A1DBF" w:rsidRPr="00D742EB" w:rsidRDefault="006A17C3" w:rsidP="000A1DBF">
            <w:pPr>
              <w:autoSpaceDE w:val="0"/>
              <w:autoSpaceDN w:val="0"/>
              <w:adjustRightInd w:val="0"/>
              <w:spacing w:after="0" w:line="276" w:lineRule="auto"/>
              <w:rPr>
                <w:rFonts w:ascii="Tahoma" w:hAnsi="Tahoma" w:cs="Tahoma"/>
                <w:b/>
                <w:szCs w:val="22"/>
                <w:lang w:val="el-GR"/>
              </w:rPr>
            </w:pPr>
            <w:r w:rsidRPr="00D742EB">
              <w:rPr>
                <w:rFonts w:ascii="Tahoma" w:hAnsi="Tahoma" w:cs="Tahoma"/>
                <w:b/>
                <w:szCs w:val="22"/>
                <w:lang w:val="el-GR"/>
              </w:rPr>
              <w:t>ΔΙΟΙΚΗΣΗ ΕΡΓΟΥ -ΟΡΓΑΝΩΣΗ ΟΜΑΔΑΣ ΕΡΓΟΥ</w:t>
            </w:r>
          </w:p>
        </w:tc>
        <w:tc>
          <w:tcPr>
            <w:tcW w:w="1757" w:type="pct"/>
            <w:shd w:val="clear" w:color="auto" w:fill="auto"/>
            <w:vAlign w:val="center"/>
          </w:tcPr>
          <w:p w14:paraId="20125A6F" w14:textId="77777777" w:rsidR="000A1DBF" w:rsidRPr="00D742EB" w:rsidRDefault="000A1DBF" w:rsidP="000A1DBF">
            <w:pPr>
              <w:autoSpaceDE w:val="0"/>
              <w:autoSpaceDN w:val="0"/>
              <w:adjustRightInd w:val="0"/>
              <w:spacing w:after="0" w:line="276" w:lineRule="auto"/>
              <w:rPr>
                <w:rFonts w:ascii="Tahoma" w:hAnsi="Tahoma" w:cs="Tahoma"/>
                <w:szCs w:val="22"/>
                <w:lang w:val="el-GR"/>
              </w:rPr>
            </w:pPr>
          </w:p>
        </w:tc>
      </w:tr>
      <w:tr w:rsidR="000A3E1B" w:rsidRPr="007942D4" w14:paraId="29DBB3BE" w14:textId="77777777" w:rsidTr="00526CE4">
        <w:trPr>
          <w:jc w:val="center"/>
        </w:trPr>
        <w:tc>
          <w:tcPr>
            <w:tcW w:w="409" w:type="pct"/>
            <w:shd w:val="clear" w:color="auto" w:fill="auto"/>
            <w:vAlign w:val="center"/>
          </w:tcPr>
          <w:p w14:paraId="338ACFC5" w14:textId="51575A51" w:rsidR="000A3E1B" w:rsidRPr="00D742EB" w:rsidRDefault="000A3E1B" w:rsidP="000A3E1B">
            <w:pPr>
              <w:autoSpaceDE w:val="0"/>
              <w:autoSpaceDN w:val="0"/>
              <w:adjustRightInd w:val="0"/>
              <w:spacing w:after="0" w:line="276" w:lineRule="auto"/>
              <w:rPr>
                <w:rFonts w:ascii="Tahoma" w:hAnsi="Tahoma" w:cs="Tahoma"/>
                <w:b/>
                <w:i/>
                <w:iCs/>
                <w:szCs w:val="22"/>
                <w:lang w:val="el-GR"/>
              </w:rPr>
            </w:pPr>
            <w:r w:rsidRPr="00D742EB">
              <w:rPr>
                <w:rFonts w:ascii="Tahoma" w:hAnsi="Tahoma" w:cs="Tahoma"/>
                <w:b/>
                <w:i/>
                <w:iCs/>
                <w:szCs w:val="22"/>
                <w:lang w:val="el-GR"/>
              </w:rPr>
              <w:t>Β.1</w:t>
            </w:r>
          </w:p>
        </w:tc>
        <w:tc>
          <w:tcPr>
            <w:tcW w:w="2834" w:type="pct"/>
            <w:shd w:val="clear" w:color="auto" w:fill="auto"/>
            <w:vAlign w:val="center"/>
          </w:tcPr>
          <w:p w14:paraId="6F51904E" w14:textId="1F30ABAC" w:rsidR="000A3E1B" w:rsidRPr="00D742EB" w:rsidRDefault="000A3E1B" w:rsidP="000A3E1B">
            <w:pPr>
              <w:autoSpaceDE w:val="0"/>
              <w:autoSpaceDN w:val="0"/>
              <w:adjustRightInd w:val="0"/>
              <w:spacing w:after="0" w:line="276" w:lineRule="auto"/>
              <w:rPr>
                <w:rFonts w:ascii="Tahoma" w:hAnsi="Tahoma" w:cs="Tahoma"/>
                <w:bCs/>
                <w:i/>
                <w:iCs/>
                <w:szCs w:val="22"/>
                <w:lang w:val="el-GR"/>
              </w:rPr>
            </w:pPr>
            <w:r w:rsidRPr="00D742EB">
              <w:rPr>
                <w:rFonts w:ascii="Tahoma" w:hAnsi="Tahoma" w:cs="Tahoma"/>
                <w:bCs/>
                <w:i/>
                <w:iCs/>
                <w:szCs w:val="22"/>
                <w:lang w:val="el-GR"/>
              </w:rPr>
              <w:t xml:space="preserve">Μεθοδολογία Διοίκησης Έργου  </w:t>
            </w:r>
          </w:p>
        </w:tc>
        <w:tc>
          <w:tcPr>
            <w:tcW w:w="1757" w:type="pct"/>
            <w:shd w:val="clear" w:color="auto" w:fill="auto"/>
            <w:vAlign w:val="center"/>
          </w:tcPr>
          <w:p w14:paraId="2719F513" w14:textId="2EFB8284" w:rsidR="000A3E1B" w:rsidRPr="00D742EB" w:rsidRDefault="000A3E1B" w:rsidP="000A3E1B">
            <w:pPr>
              <w:autoSpaceDE w:val="0"/>
              <w:autoSpaceDN w:val="0"/>
              <w:adjustRightInd w:val="0"/>
              <w:spacing w:after="0" w:line="276" w:lineRule="auto"/>
              <w:rPr>
                <w:rFonts w:ascii="Tahoma" w:hAnsi="Tahoma" w:cs="Tahoma"/>
                <w:szCs w:val="22"/>
                <w:lang w:val="el-GR"/>
              </w:rPr>
            </w:pPr>
            <w:r w:rsidRPr="00D742EB">
              <w:rPr>
                <w:rFonts w:ascii="Tahoma" w:hAnsi="Tahoma" w:cs="Tahoma"/>
                <w:szCs w:val="22"/>
                <w:lang w:val="el-GR"/>
              </w:rPr>
              <w:t>Ενότητα 1.3.</w:t>
            </w:r>
            <w:r w:rsidR="009B4C2F" w:rsidRPr="00D742EB">
              <w:rPr>
                <w:rFonts w:ascii="Tahoma" w:hAnsi="Tahoma" w:cs="Tahoma"/>
                <w:szCs w:val="22"/>
                <w:lang w:val="el-GR"/>
              </w:rPr>
              <w:t>1</w:t>
            </w:r>
            <w:r w:rsidRPr="00D742EB">
              <w:rPr>
                <w:rFonts w:ascii="Tahoma" w:hAnsi="Tahoma" w:cs="Tahoma"/>
                <w:szCs w:val="22"/>
                <w:lang w:val="el-GR"/>
              </w:rPr>
              <w:t xml:space="preserve"> του Παρ/τος Ι της Διακήρυξης</w:t>
            </w:r>
          </w:p>
        </w:tc>
      </w:tr>
      <w:tr w:rsidR="000A3E1B" w:rsidRPr="007942D4" w14:paraId="58C65EAF" w14:textId="77777777" w:rsidTr="00526CE4">
        <w:trPr>
          <w:jc w:val="center"/>
        </w:trPr>
        <w:tc>
          <w:tcPr>
            <w:tcW w:w="409" w:type="pct"/>
            <w:shd w:val="clear" w:color="auto" w:fill="auto"/>
            <w:vAlign w:val="center"/>
          </w:tcPr>
          <w:p w14:paraId="6C8B51B1" w14:textId="01CABE33" w:rsidR="000A3E1B" w:rsidRPr="00D742EB" w:rsidRDefault="000A3E1B" w:rsidP="000A3E1B">
            <w:pPr>
              <w:autoSpaceDE w:val="0"/>
              <w:autoSpaceDN w:val="0"/>
              <w:adjustRightInd w:val="0"/>
              <w:spacing w:after="0" w:line="276" w:lineRule="auto"/>
              <w:rPr>
                <w:rFonts w:ascii="Tahoma" w:hAnsi="Tahoma" w:cs="Tahoma"/>
                <w:b/>
                <w:i/>
                <w:iCs/>
                <w:szCs w:val="22"/>
                <w:lang w:val="el-GR"/>
              </w:rPr>
            </w:pPr>
            <w:r w:rsidRPr="00D742EB">
              <w:rPr>
                <w:rFonts w:ascii="Tahoma" w:hAnsi="Tahoma" w:cs="Tahoma"/>
                <w:b/>
                <w:i/>
                <w:iCs/>
                <w:szCs w:val="22"/>
                <w:lang w:val="el-GR"/>
              </w:rPr>
              <w:t>Β.2</w:t>
            </w:r>
          </w:p>
        </w:tc>
        <w:tc>
          <w:tcPr>
            <w:tcW w:w="2834" w:type="pct"/>
            <w:shd w:val="clear" w:color="auto" w:fill="auto"/>
            <w:vAlign w:val="center"/>
          </w:tcPr>
          <w:p w14:paraId="37C9F30E" w14:textId="59EF5F80" w:rsidR="000A3E1B" w:rsidRPr="00D742EB" w:rsidRDefault="000A3E1B" w:rsidP="000A3E1B">
            <w:pPr>
              <w:autoSpaceDE w:val="0"/>
              <w:autoSpaceDN w:val="0"/>
              <w:adjustRightInd w:val="0"/>
              <w:spacing w:after="0" w:line="276" w:lineRule="auto"/>
              <w:rPr>
                <w:rFonts w:ascii="Tahoma" w:hAnsi="Tahoma" w:cs="Tahoma"/>
                <w:bCs/>
                <w:i/>
                <w:iCs/>
                <w:szCs w:val="22"/>
                <w:lang w:val="el-GR"/>
              </w:rPr>
            </w:pPr>
            <w:r w:rsidRPr="00D742EB">
              <w:rPr>
                <w:rFonts w:ascii="Tahoma" w:hAnsi="Tahoma" w:cs="Tahoma"/>
                <w:bCs/>
                <w:i/>
                <w:iCs/>
                <w:szCs w:val="22"/>
                <w:lang w:val="el-GR"/>
              </w:rPr>
              <w:t xml:space="preserve">Σχήμα Διοίκησης  </w:t>
            </w:r>
          </w:p>
        </w:tc>
        <w:tc>
          <w:tcPr>
            <w:tcW w:w="1757" w:type="pct"/>
            <w:shd w:val="clear" w:color="auto" w:fill="auto"/>
            <w:vAlign w:val="center"/>
          </w:tcPr>
          <w:p w14:paraId="597E2E63" w14:textId="706B7579" w:rsidR="000A3E1B" w:rsidRPr="00D742EB" w:rsidRDefault="000A3E1B" w:rsidP="000A3E1B">
            <w:pPr>
              <w:autoSpaceDE w:val="0"/>
              <w:autoSpaceDN w:val="0"/>
              <w:adjustRightInd w:val="0"/>
              <w:spacing w:after="0" w:line="276" w:lineRule="auto"/>
              <w:rPr>
                <w:rFonts w:ascii="Tahoma" w:hAnsi="Tahoma" w:cs="Tahoma"/>
                <w:szCs w:val="22"/>
                <w:lang w:val="el-GR"/>
              </w:rPr>
            </w:pPr>
            <w:r w:rsidRPr="00D742EB">
              <w:rPr>
                <w:rFonts w:ascii="Tahoma" w:hAnsi="Tahoma" w:cs="Tahoma"/>
                <w:szCs w:val="22"/>
                <w:lang w:val="el-GR"/>
              </w:rPr>
              <w:t>Ενότητα 1.3.</w:t>
            </w:r>
            <w:r w:rsidR="00384599" w:rsidRPr="00D742EB">
              <w:rPr>
                <w:rFonts w:ascii="Tahoma" w:hAnsi="Tahoma" w:cs="Tahoma"/>
                <w:szCs w:val="22"/>
                <w:lang w:val="el-GR"/>
              </w:rPr>
              <w:t>1</w:t>
            </w:r>
            <w:r w:rsidRPr="00D742EB">
              <w:rPr>
                <w:rFonts w:ascii="Tahoma" w:hAnsi="Tahoma" w:cs="Tahoma"/>
                <w:szCs w:val="22"/>
                <w:lang w:val="el-GR"/>
              </w:rPr>
              <w:t>.1 του Παρ/τος Ι της Διακήρυξης</w:t>
            </w:r>
          </w:p>
        </w:tc>
      </w:tr>
      <w:tr w:rsidR="000A3E1B" w:rsidRPr="007942D4" w14:paraId="685361D2" w14:textId="77777777" w:rsidTr="00526CE4">
        <w:trPr>
          <w:jc w:val="center"/>
        </w:trPr>
        <w:tc>
          <w:tcPr>
            <w:tcW w:w="409" w:type="pct"/>
            <w:shd w:val="clear" w:color="auto" w:fill="auto"/>
            <w:vAlign w:val="center"/>
          </w:tcPr>
          <w:p w14:paraId="4D2B4DCB" w14:textId="658695F8" w:rsidR="000A3E1B" w:rsidRPr="00D742EB" w:rsidRDefault="000A3E1B" w:rsidP="000A3E1B">
            <w:pPr>
              <w:autoSpaceDE w:val="0"/>
              <w:autoSpaceDN w:val="0"/>
              <w:adjustRightInd w:val="0"/>
              <w:spacing w:after="0" w:line="276" w:lineRule="auto"/>
              <w:rPr>
                <w:rFonts w:ascii="Tahoma" w:hAnsi="Tahoma" w:cs="Tahoma"/>
                <w:b/>
                <w:i/>
                <w:iCs/>
                <w:szCs w:val="22"/>
                <w:lang w:val="el-GR"/>
              </w:rPr>
            </w:pPr>
            <w:r w:rsidRPr="00D742EB">
              <w:rPr>
                <w:rFonts w:ascii="Tahoma" w:hAnsi="Tahoma" w:cs="Tahoma"/>
                <w:b/>
                <w:i/>
                <w:iCs/>
                <w:szCs w:val="22"/>
                <w:lang w:val="el-GR"/>
              </w:rPr>
              <w:t>Β.3</w:t>
            </w:r>
          </w:p>
        </w:tc>
        <w:tc>
          <w:tcPr>
            <w:tcW w:w="2834" w:type="pct"/>
            <w:shd w:val="clear" w:color="auto" w:fill="auto"/>
            <w:vAlign w:val="center"/>
          </w:tcPr>
          <w:p w14:paraId="11544602" w14:textId="2B31002E" w:rsidR="000A3E1B" w:rsidRPr="00D742EB" w:rsidRDefault="000A3E1B" w:rsidP="000A3E1B">
            <w:pPr>
              <w:autoSpaceDE w:val="0"/>
              <w:autoSpaceDN w:val="0"/>
              <w:adjustRightInd w:val="0"/>
              <w:spacing w:after="0" w:line="276" w:lineRule="auto"/>
              <w:rPr>
                <w:rFonts w:ascii="Tahoma" w:hAnsi="Tahoma" w:cs="Tahoma"/>
                <w:bCs/>
                <w:i/>
                <w:iCs/>
                <w:szCs w:val="22"/>
                <w:lang w:val="el-GR"/>
              </w:rPr>
            </w:pPr>
            <w:r w:rsidRPr="00D742EB">
              <w:rPr>
                <w:rFonts w:ascii="Tahoma" w:hAnsi="Tahoma" w:cs="Tahoma"/>
                <w:bCs/>
                <w:i/>
                <w:iCs/>
                <w:szCs w:val="22"/>
                <w:lang w:val="el-GR"/>
              </w:rPr>
              <w:t xml:space="preserve">Δομή και Σύνθεση Ομάδας έργου </w:t>
            </w:r>
          </w:p>
        </w:tc>
        <w:tc>
          <w:tcPr>
            <w:tcW w:w="1757" w:type="pct"/>
            <w:shd w:val="clear" w:color="auto" w:fill="auto"/>
            <w:vAlign w:val="center"/>
          </w:tcPr>
          <w:p w14:paraId="690E655C" w14:textId="11E0B9C2" w:rsidR="000A3E1B" w:rsidRPr="00D742EB" w:rsidRDefault="000A3E1B" w:rsidP="000A3E1B">
            <w:pPr>
              <w:autoSpaceDE w:val="0"/>
              <w:autoSpaceDN w:val="0"/>
              <w:adjustRightInd w:val="0"/>
              <w:spacing w:after="0" w:line="276" w:lineRule="auto"/>
              <w:rPr>
                <w:rFonts w:ascii="Tahoma" w:hAnsi="Tahoma" w:cs="Tahoma"/>
                <w:szCs w:val="22"/>
                <w:lang w:val="el-GR"/>
              </w:rPr>
            </w:pPr>
            <w:r w:rsidRPr="00D742EB">
              <w:rPr>
                <w:rFonts w:ascii="Tahoma" w:hAnsi="Tahoma" w:cs="Tahoma"/>
                <w:szCs w:val="22"/>
                <w:lang w:val="el-GR"/>
              </w:rPr>
              <w:t>Ενότητα 1.3.</w:t>
            </w:r>
            <w:r w:rsidR="007A65A9" w:rsidRPr="00D742EB">
              <w:rPr>
                <w:rFonts w:ascii="Tahoma" w:hAnsi="Tahoma" w:cs="Tahoma"/>
                <w:szCs w:val="22"/>
                <w:lang w:val="el-GR"/>
              </w:rPr>
              <w:t>1</w:t>
            </w:r>
            <w:r w:rsidRPr="00D742EB">
              <w:rPr>
                <w:rFonts w:ascii="Tahoma" w:hAnsi="Tahoma" w:cs="Tahoma"/>
                <w:szCs w:val="22"/>
                <w:lang w:val="el-GR"/>
              </w:rPr>
              <w:t>.1 του Παρ/τος Ι της Διακήρυξης</w:t>
            </w:r>
          </w:p>
        </w:tc>
      </w:tr>
      <w:tr w:rsidR="000A3E1B" w:rsidRPr="007942D4" w14:paraId="32AB23A5" w14:textId="77777777" w:rsidTr="00526CE4">
        <w:trPr>
          <w:jc w:val="center"/>
        </w:trPr>
        <w:tc>
          <w:tcPr>
            <w:tcW w:w="409" w:type="pct"/>
            <w:shd w:val="clear" w:color="auto" w:fill="auto"/>
            <w:vAlign w:val="center"/>
          </w:tcPr>
          <w:p w14:paraId="1D39791A" w14:textId="748C06FE" w:rsidR="000A3E1B" w:rsidRPr="00D742EB" w:rsidRDefault="000A3E1B" w:rsidP="000A3E1B">
            <w:pPr>
              <w:autoSpaceDE w:val="0"/>
              <w:autoSpaceDN w:val="0"/>
              <w:adjustRightInd w:val="0"/>
              <w:spacing w:after="0" w:line="276" w:lineRule="auto"/>
              <w:rPr>
                <w:rFonts w:ascii="Tahoma" w:hAnsi="Tahoma" w:cs="Tahoma"/>
                <w:b/>
                <w:szCs w:val="22"/>
                <w:lang w:val="el-GR"/>
              </w:rPr>
            </w:pPr>
            <w:r w:rsidRPr="00D742EB">
              <w:rPr>
                <w:rFonts w:ascii="Tahoma" w:hAnsi="Tahoma" w:cs="Tahoma"/>
                <w:b/>
                <w:i/>
                <w:iCs/>
                <w:szCs w:val="22"/>
                <w:lang w:val="el-GR"/>
              </w:rPr>
              <w:t>Β.4</w:t>
            </w:r>
          </w:p>
        </w:tc>
        <w:tc>
          <w:tcPr>
            <w:tcW w:w="2834" w:type="pct"/>
            <w:shd w:val="clear" w:color="auto" w:fill="auto"/>
            <w:vAlign w:val="center"/>
          </w:tcPr>
          <w:p w14:paraId="0E5EE6DC" w14:textId="1EF57A56" w:rsidR="000A3E1B" w:rsidRPr="00D742EB" w:rsidRDefault="000A3E1B" w:rsidP="000A3E1B">
            <w:pPr>
              <w:autoSpaceDE w:val="0"/>
              <w:autoSpaceDN w:val="0"/>
              <w:adjustRightInd w:val="0"/>
              <w:spacing w:after="0" w:line="276" w:lineRule="auto"/>
              <w:rPr>
                <w:rFonts w:ascii="Tahoma" w:hAnsi="Tahoma" w:cs="Tahoma"/>
                <w:bCs/>
                <w:szCs w:val="22"/>
                <w:u w:val="single"/>
                <w:lang w:val="el-GR"/>
              </w:rPr>
            </w:pPr>
            <w:r w:rsidRPr="00D742EB">
              <w:rPr>
                <w:rFonts w:ascii="Tahoma" w:hAnsi="Tahoma" w:cs="Tahoma"/>
                <w:bCs/>
                <w:i/>
                <w:iCs/>
                <w:szCs w:val="22"/>
                <w:lang w:val="el-GR"/>
              </w:rPr>
              <w:t xml:space="preserve">Σχέδιο Επικοινωνίας και μέσα </w:t>
            </w:r>
          </w:p>
        </w:tc>
        <w:tc>
          <w:tcPr>
            <w:tcW w:w="1757" w:type="pct"/>
            <w:shd w:val="clear" w:color="auto" w:fill="auto"/>
            <w:vAlign w:val="center"/>
          </w:tcPr>
          <w:p w14:paraId="69CB2DDB" w14:textId="3073DE80" w:rsidR="000A3E1B" w:rsidRPr="00D742EB" w:rsidRDefault="000A3E1B" w:rsidP="000A3E1B">
            <w:pPr>
              <w:autoSpaceDE w:val="0"/>
              <w:autoSpaceDN w:val="0"/>
              <w:adjustRightInd w:val="0"/>
              <w:spacing w:after="0" w:line="276" w:lineRule="auto"/>
              <w:rPr>
                <w:rFonts w:ascii="Tahoma" w:hAnsi="Tahoma" w:cs="Tahoma"/>
                <w:b/>
                <w:szCs w:val="22"/>
                <w:lang w:val="el-GR"/>
              </w:rPr>
            </w:pPr>
            <w:r w:rsidRPr="00D742EB">
              <w:rPr>
                <w:rFonts w:ascii="Tahoma" w:hAnsi="Tahoma" w:cs="Tahoma"/>
                <w:szCs w:val="22"/>
                <w:lang w:val="el-GR"/>
              </w:rPr>
              <w:t>Ενότητα 1.3.</w:t>
            </w:r>
            <w:r w:rsidR="005D0EB2" w:rsidRPr="00D742EB">
              <w:rPr>
                <w:rFonts w:ascii="Tahoma" w:hAnsi="Tahoma" w:cs="Tahoma"/>
                <w:szCs w:val="22"/>
                <w:lang w:val="el-GR"/>
              </w:rPr>
              <w:t>1.</w:t>
            </w:r>
            <w:r w:rsidRPr="00D742EB">
              <w:rPr>
                <w:rFonts w:ascii="Tahoma" w:hAnsi="Tahoma" w:cs="Tahoma"/>
                <w:szCs w:val="22"/>
                <w:lang w:val="el-GR"/>
              </w:rPr>
              <w:t>3 του Παρ/τος Ι της Διακήρυξης</w:t>
            </w:r>
          </w:p>
        </w:tc>
      </w:tr>
      <w:tr w:rsidR="000A3E1B" w:rsidRPr="007942D4" w14:paraId="0429FF79" w14:textId="77777777" w:rsidTr="00526CE4">
        <w:trPr>
          <w:jc w:val="center"/>
        </w:trPr>
        <w:tc>
          <w:tcPr>
            <w:tcW w:w="409" w:type="pct"/>
            <w:shd w:val="clear" w:color="auto" w:fill="auto"/>
            <w:vAlign w:val="center"/>
          </w:tcPr>
          <w:p w14:paraId="4180731A" w14:textId="73EE09CF" w:rsidR="000A3E1B" w:rsidRPr="00D742EB" w:rsidRDefault="000A3E1B" w:rsidP="000A3E1B">
            <w:pPr>
              <w:autoSpaceDE w:val="0"/>
              <w:autoSpaceDN w:val="0"/>
              <w:adjustRightInd w:val="0"/>
              <w:spacing w:after="0" w:line="276" w:lineRule="auto"/>
              <w:rPr>
                <w:rFonts w:ascii="Tahoma" w:hAnsi="Tahoma" w:cs="Tahoma"/>
                <w:b/>
                <w:szCs w:val="22"/>
                <w:lang w:val="el-GR"/>
              </w:rPr>
            </w:pPr>
            <w:r w:rsidRPr="00D742EB">
              <w:rPr>
                <w:rFonts w:ascii="Tahoma" w:hAnsi="Tahoma" w:cs="Tahoma"/>
                <w:b/>
                <w:szCs w:val="22"/>
                <w:lang w:val="el-GR"/>
              </w:rPr>
              <w:t>Β.5</w:t>
            </w:r>
          </w:p>
        </w:tc>
        <w:tc>
          <w:tcPr>
            <w:tcW w:w="2834" w:type="pct"/>
            <w:shd w:val="clear" w:color="auto" w:fill="auto"/>
            <w:vAlign w:val="center"/>
          </w:tcPr>
          <w:p w14:paraId="0DFB4B74" w14:textId="77777777" w:rsidR="000A3E1B" w:rsidRPr="00D742EB" w:rsidRDefault="000A3E1B" w:rsidP="000A3E1B">
            <w:pPr>
              <w:autoSpaceDE w:val="0"/>
              <w:autoSpaceDN w:val="0"/>
              <w:adjustRightInd w:val="0"/>
              <w:spacing w:after="0" w:line="276" w:lineRule="auto"/>
              <w:rPr>
                <w:rFonts w:ascii="Tahoma" w:hAnsi="Tahoma" w:cs="Tahoma"/>
                <w:bCs/>
                <w:szCs w:val="22"/>
                <w:u w:val="single"/>
                <w:lang w:val="el-GR"/>
              </w:rPr>
            </w:pPr>
            <w:r w:rsidRPr="00D742EB">
              <w:rPr>
                <w:rFonts w:ascii="Tahoma" w:hAnsi="Tahoma" w:cs="Tahoma"/>
                <w:bCs/>
                <w:szCs w:val="22"/>
                <w:lang w:val="el-GR"/>
              </w:rPr>
              <w:t xml:space="preserve">Πίνακας Οικονομικής Προσφοράς, </w:t>
            </w:r>
            <w:r w:rsidRPr="00D742EB">
              <w:rPr>
                <w:rFonts w:ascii="Tahoma" w:hAnsi="Tahoma" w:cs="Tahoma"/>
                <w:bCs/>
                <w:szCs w:val="22"/>
                <w:u w:val="single"/>
                <w:lang w:val="el-GR"/>
              </w:rPr>
              <w:t>χωρίς τιμές</w:t>
            </w:r>
          </w:p>
          <w:p w14:paraId="77CC7F3D" w14:textId="7C8A615A" w:rsidR="000A3E1B" w:rsidRPr="00D742EB" w:rsidRDefault="000A3E1B" w:rsidP="000A3E1B">
            <w:pPr>
              <w:autoSpaceDE w:val="0"/>
              <w:autoSpaceDN w:val="0"/>
              <w:adjustRightInd w:val="0"/>
              <w:spacing w:after="0" w:line="276" w:lineRule="auto"/>
              <w:rPr>
                <w:rFonts w:ascii="Tahoma" w:hAnsi="Tahoma" w:cs="Tahoma"/>
                <w:bCs/>
                <w:szCs w:val="22"/>
                <w:lang w:val="el-GR"/>
              </w:rPr>
            </w:pPr>
            <w:r w:rsidRPr="00D742EB">
              <w:rPr>
                <w:rFonts w:ascii="Tahoma" w:hAnsi="Tahoma" w:cs="Tahoma"/>
                <w:bCs/>
                <w:szCs w:val="22"/>
                <w:u w:val="single"/>
                <w:lang w:val="el-GR"/>
              </w:rPr>
              <w:t>Η εμφάνιση τιμής/ τιμών στον εν λόγω πίνακα αποτελεί λόγο απόρριψης της προσφοράς</w:t>
            </w:r>
          </w:p>
        </w:tc>
        <w:tc>
          <w:tcPr>
            <w:tcW w:w="1757" w:type="pct"/>
            <w:shd w:val="clear" w:color="auto" w:fill="auto"/>
            <w:vAlign w:val="center"/>
          </w:tcPr>
          <w:p w14:paraId="7B3A3C58" w14:textId="63C5AD15" w:rsidR="000A3E1B" w:rsidRPr="00D742EB" w:rsidRDefault="000A3E1B" w:rsidP="000A3E1B">
            <w:pPr>
              <w:autoSpaceDE w:val="0"/>
              <w:autoSpaceDN w:val="0"/>
              <w:adjustRightInd w:val="0"/>
              <w:spacing w:after="0" w:line="276" w:lineRule="auto"/>
              <w:rPr>
                <w:rFonts w:ascii="Tahoma" w:hAnsi="Tahoma" w:cs="Tahoma"/>
                <w:szCs w:val="22"/>
                <w:lang w:val="el-GR"/>
              </w:rPr>
            </w:pPr>
            <w:r w:rsidRPr="00D742EB">
              <w:rPr>
                <w:rFonts w:ascii="Tahoma" w:hAnsi="Tahoma" w:cs="Tahoma"/>
                <w:szCs w:val="22"/>
                <w:lang w:val="el-GR"/>
              </w:rPr>
              <w:t xml:space="preserve">Παράρτημα </w:t>
            </w:r>
            <w:r w:rsidRPr="00D742EB">
              <w:rPr>
                <w:rFonts w:ascii="Tahoma" w:hAnsi="Tahoma" w:cs="Tahoma"/>
                <w:szCs w:val="22"/>
                <w:lang w:val="en-US"/>
              </w:rPr>
              <w:t>VI</w:t>
            </w:r>
            <w:r w:rsidRPr="00D742EB">
              <w:rPr>
                <w:rFonts w:ascii="Tahoma" w:hAnsi="Tahoma" w:cs="Tahoma"/>
                <w:szCs w:val="22"/>
                <w:lang w:val="el-GR"/>
              </w:rPr>
              <w:t xml:space="preserve"> της Διακήρυξης (χωρίς τιμές)</w:t>
            </w:r>
          </w:p>
        </w:tc>
      </w:tr>
    </w:tbl>
    <w:p w14:paraId="2E17316A" w14:textId="04D9D50C" w:rsidR="000B2D9C" w:rsidRPr="00D742EB" w:rsidRDefault="000B2D9C" w:rsidP="00C93CF5">
      <w:pPr>
        <w:autoSpaceDE w:val="0"/>
        <w:autoSpaceDN w:val="0"/>
        <w:adjustRightInd w:val="0"/>
        <w:spacing w:after="0" w:line="276" w:lineRule="auto"/>
        <w:rPr>
          <w:rFonts w:ascii="Tahoma" w:hAnsi="Tahoma" w:cs="Tahoma"/>
          <w:szCs w:val="22"/>
          <w:lang w:val="el-GR"/>
        </w:rPr>
      </w:pPr>
    </w:p>
    <w:p w14:paraId="33CEF31E" w14:textId="77777777" w:rsidR="000A1DBF" w:rsidRPr="00D742EB" w:rsidRDefault="000A1DBF" w:rsidP="00C93CF5">
      <w:pPr>
        <w:autoSpaceDE w:val="0"/>
        <w:autoSpaceDN w:val="0"/>
        <w:adjustRightInd w:val="0"/>
        <w:spacing w:after="0" w:line="276" w:lineRule="auto"/>
        <w:rPr>
          <w:rFonts w:ascii="Tahoma" w:hAnsi="Tahoma" w:cs="Tahoma"/>
          <w:szCs w:val="22"/>
          <w:lang w:val="el-GR"/>
        </w:rPr>
      </w:pPr>
    </w:p>
    <w:p w14:paraId="37DCFEBE" w14:textId="77777777" w:rsidR="00C93CF5" w:rsidRPr="00D742EB" w:rsidRDefault="00C93CF5" w:rsidP="00C93CF5">
      <w:pPr>
        <w:rPr>
          <w:rFonts w:ascii="Tahoma" w:hAnsi="Tahoma" w:cs="Tahoma"/>
          <w:szCs w:val="22"/>
          <w:lang w:val="el-GR"/>
        </w:rPr>
      </w:pPr>
    </w:p>
    <w:p w14:paraId="3425A3CE" w14:textId="77777777" w:rsidR="003D154A" w:rsidRPr="00D742EB" w:rsidRDefault="003D154A">
      <w:pPr>
        <w:pStyle w:val="normalwithoutspacing"/>
        <w:rPr>
          <w:rFonts w:ascii="Tahoma" w:hAnsi="Tahoma" w:cs="Tahoma"/>
          <w:szCs w:val="22"/>
        </w:rPr>
        <w:sectPr w:rsidR="003D154A" w:rsidRPr="00D742EB" w:rsidSect="00DF02B0">
          <w:footerReference w:type="first" r:id="rId49"/>
          <w:pgSz w:w="11906" w:h="16838"/>
          <w:pgMar w:top="1134" w:right="1134" w:bottom="1134" w:left="1134" w:header="720" w:footer="709" w:gutter="0"/>
          <w:cols w:space="720"/>
          <w:titlePg/>
          <w:docGrid w:linePitch="360"/>
        </w:sectPr>
      </w:pPr>
    </w:p>
    <w:p w14:paraId="2309D514" w14:textId="77777777" w:rsidR="008338F0" w:rsidRPr="00D742EB" w:rsidRDefault="008338F0">
      <w:pPr>
        <w:rPr>
          <w:rFonts w:ascii="Tahoma" w:hAnsi="Tahoma" w:cs="Tahoma"/>
          <w:szCs w:val="22"/>
          <w:lang w:val="el-GR"/>
        </w:rPr>
      </w:pPr>
    </w:p>
    <w:p w14:paraId="4B401F6E" w14:textId="4B826198" w:rsidR="008338F0" w:rsidRPr="00D742EB" w:rsidRDefault="003355E7" w:rsidP="003A109E">
      <w:pPr>
        <w:pStyle w:val="2"/>
        <w:rPr>
          <w:rFonts w:ascii="Tahoma" w:hAnsi="Tahoma" w:cs="Tahoma"/>
          <w:sz w:val="22"/>
          <w:lang w:val="el-GR"/>
        </w:rPr>
      </w:pPr>
      <w:bookmarkStart w:id="248" w:name="_Ref510087099"/>
      <w:bookmarkStart w:id="249" w:name="_Toc23927415"/>
      <w:bookmarkStart w:id="250" w:name="_Toc46930505"/>
      <w:r w:rsidRPr="00D742EB">
        <w:rPr>
          <w:rFonts w:ascii="Tahoma" w:hAnsi="Tahoma" w:cs="Tahoma"/>
          <w:sz w:val="22"/>
          <w:lang w:val="el-GR"/>
        </w:rPr>
        <w:t xml:space="preserve">ΠΑΡΑΡΤΗΜΑ </w:t>
      </w:r>
      <w:r w:rsidRPr="00D742EB">
        <w:rPr>
          <w:rFonts w:ascii="Tahoma" w:hAnsi="Tahoma" w:cs="Tahoma"/>
          <w:sz w:val="22"/>
        </w:rPr>
        <w:t>V</w:t>
      </w:r>
      <w:r w:rsidRPr="00D742EB">
        <w:rPr>
          <w:rFonts w:ascii="Tahoma" w:hAnsi="Tahoma" w:cs="Tahoma"/>
          <w:sz w:val="22"/>
          <w:lang w:val="el-GR"/>
        </w:rPr>
        <w:t xml:space="preserve"> – </w:t>
      </w:r>
      <w:r w:rsidR="006E4901" w:rsidRPr="00D742EB">
        <w:rPr>
          <w:rFonts w:ascii="Tahoma" w:hAnsi="Tahoma" w:cs="Tahoma"/>
          <w:sz w:val="22"/>
          <w:lang w:val="el-GR"/>
        </w:rPr>
        <w:t>Υπόδειγμα Οικονομικής Προσφοράς</w:t>
      </w:r>
      <w:bookmarkEnd w:id="248"/>
      <w:bookmarkEnd w:id="249"/>
      <w:bookmarkEnd w:id="250"/>
      <w:r w:rsidR="00E1337D" w:rsidRPr="00D742EB">
        <w:rPr>
          <w:rFonts w:ascii="Tahoma" w:hAnsi="Tahoma" w:cs="Tahoma"/>
          <w:sz w:val="22"/>
          <w:lang w:val="el-GR"/>
        </w:rPr>
        <w:t xml:space="preserve"> </w:t>
      </w:r>
    </w:p>
    <w:p w14:paraId="1984ABFA" w14:textId="11C6427B" w:rsidR="00660B57" w:rsidRPr="00D742EB" w:rsidRDefault="00660B57" w:rsidP="00660B57">
      <w:pPr>
        <w:rPr>
          <w:rFonts w:ascii="Tahoma" w:hAnsi="Tahoma" w:cs="Tahoma"/>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9"/>
        <w:gridCol w:w="5216"/>
        <w:gridCol w:w="1604"/>
        <w:gridCol w:w="1670"/>
        <w:gridCol w:w="1809"/>
        <w:gridCol w:w="1390"/>
        <w:gridCol w:w="1772"/>
      </w:tblGrid>
      <w:tr w:rsidR="00B45693" w:rsidRPr="00D742EB" w14:paraId="4687257F" w14:textId="77777777" w:rsidTr="001F632C">
        <w:trPr>
          <w:cantSplit/>
          <w:trHeight w:val="525"/>
          <w:tblHeader/>
          <w:jc w:val="center"/>
        </w:trPr>
        <w:tc>
          <w:tcPr>
            <w:tcW w:w="388" w:type="pct"/>
            <w:vMerge w:val="restart"/>
            <w:shd w:val="clear" w:color="auto" w:fill="CCCCCC"/>
            <w:vAlign w:val="center"/>
          </w:tcPr>
          <w:p w14:paraId="4620EDD8" w14:textId="77777777" w:rsidR="00B45693" w:rsidRPr="00D742EB" w:rsidRDefault="00B45693" w:rsidP="000B2D9C">
            <w:pPr>
              <w:numPr>
                <w:ilvl w:val="12"/>
                <w:numId w:val="0"/>
              </w:numPr>
              <w:spacing w:before="60" w:after="60" w:line="276" w:lineRule="auto"/>
              <w:jc w:val="center"/>
              <w:rPr>
                <w:rFonts w:ascii="Tahoma" w:hAnsi="Tahoma" w:cs="Tahoma"/>
                <w:b/>
                <w:szCs w:val="22"/>
              </w:rPr>
            </w:pPr>
            <w:r w:rsidRPr="00D742EB">
              <w:rPr>
                <w:rFonts w:ascii="Tahoma" w:hAnsi="Tahoma" w:cs="Tahoma"/>
                <w:b/>
                <w:szCs w:val="22"/>
              </w:rPr>
              <w:t>Α/Α</w:t>
            </w:r>
          </w:p>
        </w:tc>
        <w:tc>
          <w:tcPr>
            <w:tcW w:w="1802" w:type="pct"/>
            <w:vMerge w:val="restart"/>
            <w:shd w:val="clear" w:color="auto" w:fill="CCCCCC"/>
            <w:vAlign w:val="center"/>
          </w:tcPr>
          <w:p w14:paraId="43DAEE26" w14:textId="0FB11462" w:rsidR="00B45693" w:rsidRPr="00D742EB" w:rsidRDefault="00B45693" w:rsidP="000B2D9C">
            <w:pPr>
              <w:numPr>
                <w:ilvl w:val="12"/>
                <w:numId w:val="0"/>
              </w:numPr>
              <w:spacing w:before="60" w:after="60" w:line="276" w:lineRule="auto"/>
              <w:jc w:val="center"/>
              <w:rPr>
                <w:rFonts w:ascii="Tahoma" w:hAnsi="Tahoma" w:cs="Tahoma"/>
                <w:b/>
                <w:szCs w:val="22"/>
                <w:lang w:val="el-GR"/>
              </w:rPr>
            </w:pPr>
            <w:r w:rsidRPr="00D742EB">
              <w:rPr>
                <w:rFonts w:ascii="Tahoma" w:hAnsi="Tahoma" w:cs="Tahoma"/>
                <w:b/>
                <w:szCs w:val="22"/>
                <w:lang w:val="el-GR"/>
              </w:rPr>
              <w:t>Στέλεχος Ομάδας Έργου</w:t>
            </w:r>
          </w:p>
        </w:tc>
        <w:tc>
          <w:tcPr>
            <w:tcW w:w="487" w:type="pct"/>
            <w:vMerge w:val="restart"/>
            <w:shd w:val="clear" w:color="auto" w:fill="CCCCCC"/>
            <w:vAlign w:val="center"/>
          </w:tcPr>
          <w:p w14:paraId="437EBE89" w14:textId="03696FD2" w:rsidR="00B45693" w:rsidRPr="00D742EB" w:rsidRDefault="00B45693" w:rsidP="000B2D9C">
            <w:pPr>
              <w:numPr>
                <w:ilvl w:val="12"/>
                <w:numId w:val="0"/>
              </w:numPr>
              <w:spacing w:before="60" w:after="60" w:line="276" w:lineRule="auto"/>
              <w:jc w:val="center"/>
              <w:rPr>
                <w:rFonts w:ascii="Tahoma" w:hAnsi="Tahoma" w:cs="Tahoma"/>
                <w:b/>
                <w:szCs w:val="22"/>
                <w:lang w:val="el-GR"/>
              </w:rPr>
            </w:pPr>
            <w:r w:rsidRPr="00D742EB">
              <w:rPr>
                <w:rFonts w:ascii="Tahoma" w:hAnsi="Tahoma" w:cs="Tahoma"/>
                <w:b/>
                <w:szCs w:val="22"/>
                <w:lang w:val="el-GR"/>
              </w:rPr>
              <w:t>Απασχόληση σε Α/Μ</w:t>
            </w:r>
          </w:p>
        </w:tc>
        <w:tc>
          <w:tcPr>
            <w:tcW w:w="1216" w:type="pct"/>
            <w:gridSpan w:val="2"/>
            <w:shd w:val="clear" w:color="auto" w:fill="CCCCCC"/>
            <w:vAlign w:val="center"/>
          </w:tcPr>
          <w:p w14:paraId="7851592C" w14:textId="0E525CFD" w:rsidR="00B45693" w:rsidRPr="00D742EB" w:rsidRDefault="00B45693" w:rsidP="000B2D9C">
            <w:pPr>
              <w:numPr>
                <w:ilvl w:val="12"/>
                <w:numId w:val="0"/>
              </w:numPr>
              <w:spacing w:before="60" w:after="60" w:line="276" w:lineRule="auto"/>
              <w:jc w:val="center"/>
              <w:rPr>
                <w:rFonts w:ascii="Tahoma" w:hAnsi="Tahoma" w:cs="Tahoma"/>
                <w:b/>
                <w:szCs w:val="22"/>
                <w:lang w:val="el-GR"/>
              </w:rPr>
            </w:pPr>
            <w:r w:rsidRPr="00D742EB">
              <w:rPr>
                <w:rFonts w:ascii="Tahoma" w:hAnsi="Tahoma" w:cs="Tahoma"/>
                <w:b/>
                <w:szCs w:val="22"/>
                <w:lang w:val="el-GR"/>
              </w:rPr>
              <w:t>Αξία χωρίς ΦΠΑ</w:t>
            </w:r>
          </w:p>
        </w:tc>
        <w:tc>
          <w:tcPr>
            <w:tcW w:w="488" w:type="pct"/>
            <w:vMerge w:val="restart"/>
            <w:shd w:val="clear" w:color="auto" w:fill="CCCCCC"/>
            <w:vAlign w:val="center"/>
          </w:tcPr>
          <w:p w14:paraId="423E1F24" w14:textId="20DDFAD1" w:rsidR="00B45693" w:rsidRPr="00D742EB" w:rsidRDefault="00B45693" w:rsidP="000B2D9C">
            <w:pPr>
              <w:numPr>
                <w:ilvl w:val="12"/>
                <w:numId w:val="0"/>
              </w:numPr>
              <w:spacing w:before="60" w:after="60" w:line="276" w:lineRule="auto"/>
              <w:jc w:val="center"/>
              <w:rPr>
                <w:rFonts w:ascii="Tahoma" w:hAnsi="Tahoma" w:cs="Tahoma"/>
                <w:b/>
                <w:szCs w:val="22"/>
                <w:lang w:val="el-GR"/>
              </w:rPr>
            </w:pPr>
            <w:r w:rsidRPr="00D742EB">
              <w:rPr>
                <w:rFonts w:ascii="Tahoma" w:hAnsi="Tahoma" w:cs="Tahoma"/>
                <w:b/>
                <w:szCs w:val="22"/>
                <w:lang w:val="el-GR"/>
              </w:rPr>
              <w:t>Σύνολο ΦΠΑ</w:t>
            </w:r>
          </w:p>
        </w:tc>
        <w:tc>
          <w:tcPr>
            <w:tcW w:w="619" w:type="pct"/>
            <w:vMerge w:val="restart"/>
            <w:shd w:val="clear" w:color="auto" w:fill="CCCCCC"/>
            <w:vAlign w:val="center"/>
          </w:tcPr>
          <w:p w14:paraId="0CFD05A6" w14:textId="602BBD10" w:rsidR="00B45693" w:rsidRPr="00D742EB" w:rsidRDefault="00B45693" w:rsidP="000B2D9C">
            <w:pPr>
              <w:numPr>
                <w:ilvl w:val="12"/>
                <w:numId w:val="0"/>
              </w:numPr>
              <w:spacing w:before="60" w:after="60" w:line="276" w:lineRule="auto"/>
              <w:jc w:val="center"/>
              <w:rPr>
                <w:rFonts w:ascii="Tahoma" w:hAnsi="Tahoma" w:cs="Tahoma"/>
                <w:b/>
                <w:szCs w:val="22"/>
                <w:lang w:val="el-GR"/>
              </w:rPr>
            </w:pPr>
            <w:r w:rsidRPr="00D742EB">
              <w:rPr>
                <w:rFonts w:ascii="Tahoma" w:hAnsi="Tahoma" w:cs="Tahoma"/>
                <w:b/>
                <w:szCs w:val="22"/>
                <w:lang w:val="el-GR"/>
              </w:rPr>
              <w:t>Συνολική αξία με ΦΠΑ</w:t>
            </w:r>
          </w:p>
        </w:tc>
      </w:tr>
      <w:tr w:rsidR="00B45693" w:rsidRPr="00D742EB" w14:paraId="30EACEC1" w14:textId="77777777" w:rsidTr="001F632C">
        <w:trPr>
          <w:cantSplit/>
          <w:trHeight w:val="525"/>
          <w:tblHeader/>
          <w:jc w:val="center"/>
        </w:trPr>
        <w:tc>
          <w:tcPr>
            <w:tcW w:w="388" w:type="pct"/>
            <w:vMerge/>
            <w:shd w:val="clear" w:color="auto" w:fill="CCCCCC"/>
            <w:vAlign w:val="center"/>
          </w:tcPr>
          <w:p w14:paraId="337637F4" w14:textId="77777777" w:rsidR="00B45693" w:rsidRPr="00D742EB" w:rsidRDefault="00B45693" w:rsidP="000B2D9C">
            <w:pPr>
              <w:numPr>
                <w:ilvl w:val="12"/>
                <w:numId w:val="0"/>
              </w:numPr>
              <w:spacing w:before="60" w:after="60" w:line="276" w:lineRule="auto"/>
              <w:jc w:val="center"/>
              <w:rPr>
                <w:rFonts w:ascii="Tahoma" w:hAnsi="Tahoma" w:cs="Tahoma"/>
                <w:b/>
                <w:szCs w:val="22"/>
              </w:rPr>
            </w:pPr>
          </w:p>
        </w:tc>
        <w:tc>
          <w:tcPr>
            <w:tcW w:w="1802" w:type="pct"/>
            <w:vMerge/>
            <w:shd w:val="clear" w:color="auto" w:fill="CCCCCC"/>
            <w:vAlign w:val="center"/>
          </w:tcPr>
          <w:p w14:paraId="594D4ACE" w14:textId="77777777" w:rsidR="00B45693" w:rsidRPr="00D742EB" w:rsidRDefault="00B45693" w:rsidP="000B2D9C">
            <w:pPr>
              <w:numPr>
                <w:ilvl w:val="12"/>
                <w:numId w:val="0"/>
              </w:numPr>
              <w:spacing w:before="60" w:after="60" w:line="276" w:lineRule="auto"/>
              <w:jc w:val="center"/>
              <w:rPr>
                <w:rFonts w:ascii="Tahoma" w:hAnsi="Tahoma" w:cs="Tahoma"/>
                <w:b/>
                <w:szCs w:val="22"/>
                <w:lang w:val="el-GR"/>
              </w:rPr>
            </w:pPr>
          </w:p>
        </w:tc>
        <w:tc>
          <w:tcPr>
            <w:tcW w:w="487" w:type="pct"/>
            <w:vMerge/>
            <w:shd w:val="clear" w:color="auto" w:fill="CCCCCC"/>
            <w:vAlign w:val="center"/>
          </w:tcPr>
          <w:p w14:paraId="053B9F66" w14:textId="77777777" w:rsidR="00B45693" w:rsidRPr="00D742EB" w:rsidRDefault="00B45693" w:rsidP="000B2D9C">
            <w:pPr>
              <w:numPr>
                <w:ilvl w:val="12"/>
                <w:numId w:val="0"/>
              </w:numPr>
              <w:spacing w:before="60" w:after="60" w:line="276" w:lineRule="auto"/>
              <w:jc w:val="center"/>
              <w:rPr>
                <w:rFonts w:ascii="Tahoma" w:hAnsi="Tahoma" w:cs="Tahoma"/>
                <w:b/>
                <w:szCs w:val="22"/>
                <w:lang w:val="el-GR"/>
              </w:rPr>
            </w:pPr>
          </w:p>
        </w:tc>
        <w:tc>
          <w:tcPr>
            <w:tcW w:w="584" w:type="pct"/>
            <w:shd w:val="clear" w:color="auto" w:fill="CCCCCC"/>
            <w:vAlign w:val="center"/>
          </w:tcPr>
          <w:p w14:paraId="46D33B84" w14:textId="38F4A8F0" w:rsidR="00B45693" w:rsidRPr="00D742EB" w:rsidRDefault="00B45693" w:rsidP="000B2D9C">
            <w:pPr>
              <w:numPr>
                <w:ilvl w:val="12"/>
                <w:numId w:val="0"/>
              </w:numPr>
              <w:spacing w:before="60" w:after="60" w:line="276" w:lineRule="auto"/>
              <w:jc w:val="center"/>
              <w:rPr>
                <w:rFonts w:ascii="Tahoma" w:hAnsi="Tahoma" w:cs="Tahoma"/>
                <w:b/>
                <w:szCs w:val="22"/>
                <w:lang w:val="el-GR"/>
              </w:rPr>
            </w:pPr>
            <w:r w:rsidRPr="00D742EB">
              <w:rPr>
                <w:rFonts w:ascii="Tahoma" w:hAnsi="Tahoma" w:cs="Tahoma"/>
                <w:b/>
                <w:szCs w:val="22"/>
                <w:lang w:val="el-GR"/>
              </w:rPr>
              <w:t>Τιμή Α/Μ</w:t>
            </w:r>
          </w:p>
        </w:tc>
        <w:tc>
          <w:tcPr>
            <w:tcW w:w="632" w:type="pct"/>
            <w:shd w:val="clear" w:color="auto" w:fill="CCCCCC"/>
            <w:vAlign w:val="center"/>
          </w:tcPr>
          <w:p w14:paraId="698D25C0" w14:textId="4B3C78E7" w:rsidR="00B45693" w:rsidRPr="00D742EB" w:rsidRDefault="00B45693" w:rsidP="000B2D9C">
            <w:pPr>
              <w:numPr>
                <w:ilvl w:val="12"/>
                <w:numId w:val="0"/>
              </w:numPr>
              <w:spacing w:before="60" w:after="60" w:line="276" w:lineRule="auto"/>
              <w:jc w:val="center"/>
              <w:rPr>
                <w:rFonts w:ascii="Tahoma" w:hAnsi="Tahoma" w:cs="Tahoma"/>
                <w:b/>
                <w:szCs w:val="22"/>
                <w:lang w:val="el-GR"/>
              </w:rPr>
            </w:pPr>
            <w:r w:rsidRPr="00D742EB">
              <w:rPr>
                <w:rFonts w:ascii="Tahoma" w:hAnsi="Tahoma" w:cs="Tahoma"/>
                <w:b/>
                <w:szCs w:val="22"/>
                <w:lang w:val="el-GR"/>
              </w:rPr>
              <w:t>Σύνολο</w:t>
            </w:r>
          </w:p>
        </w:tc>
        <w:tc>
          <w:tcPr>
            <w:tcW w:w="488" w:type="pct"/>
            <w:vMerge/>
            <w:shd w:val="clear" w:color="auto" w:fill="CCCCCC"/>
            <w:vAlign w:val="center"/>
          </w:tcPr>
          <w:p w14:paraId="66EE312E" w14:textId="77777777" w:rsidR="00B45693" w:rsidRPr="00D742EB" w:rsidRDefault="00B45693" w:rsidP="000B2D9C">
            <w:pPr>
              <w:numPr>
                <w:ilvl w:val="12"/>
                <w:numId w:val="0"/>
              </w:numPr>
              <w:spacing w:before="60" w:after="60" w:line="276" w:lineRule="auto"/>
              <w:jc w:val="center"/>
              <w:rPr>
                <w:rFonts w:ascii="Tahoma" w:hAnsi="Tahoma" w:cs="Tahoma"/>
                <w:b/>
                <w:szCs w:val="22"/>
                <w:lang w:val="el-GR"/>
              </w:rPr>
            </w:pPr>
          </w:p>
        </w:tc>
        <w:tc>
          <w:tcPr>
            <w:tcW w:w="619" w:type="pct"/>
            <w:vMerge/>
            <w:shd w:val="clear" w:color="auto" w:fill="CCCCCC"/>
            <w:vAlign w:val="center"/>
          </w:tcPr>
          <w:p w14:paraId="5AE1AA45" w14:textId="77777777" w:rsidR="00B45693" w:rsidRPr="00D742EB" w:rsidRDefault="00B45693" w:rsidP="000B2D9C">
            <w:pPr>
              <w:numPr>
                <w:ilvl w:val="12"/>
                <w:numId w:val="0"/>
              </w:numPr>
              <w:spacing w:before="60" w:after="60" w:line="276" w:lineRule="auto"/>
              <w:jc w:val="center"/>
              <w:rPr>
                <w:rFonts w:ascii="Tahoma" w:hAnsi="Tahoma" w:cs="Tahoma"/>
                <w:b/>
                <w:szCs w:val="22"/>
                <w:lang w:val="el-GR"/>
              </w:rPr>
            </w:pPr>
          </w:p>
        </w:tc>
      </w:tr>
      <w:tr w:rsidR="00B45693" w:rsidRPr="00D742EB" w14:paraId="3202D08C" w14:textId="77777777" w:rsidTr="001F632C">
        <w:trPr>
          <w:jc w:val="center"/>
        </w:trPr>
        <w:tc>
          <w:tcPr>
            <w:tcW w:w="388" w:type="pct"/>
            <w:shd w:val="clear" w:color="auto" w:fill="auto"/>
            <w:vAlign w:val="center"/>
          </w:tcPr>
          <w:p w14:paraId="49B64F4E" w14:textId="77777777" w:rsidR="00B45693" w:rsidRPr="00D742EB" w:rsidRDefault="00B45693" w:rsidP="006E1442">
            <w:pPr>
              <w:pStyle w:val="aff0"/>
              <w:numPr>
                <w:ilvl w:val="0"/>
                <w:numId w:val="33"/>
              </w:numPr>
              <w:suppressAutoHyphens w:val="0"/>
              <w:spacing w:before="60" w:after="60" w:line="276" w:lineRule="auto"/>
              <w:jc w:val="center"/>
              <w:rPr>
                <w:rFonts w:ascii="Tahoma" w:hAnsi="Tahoma" w:cs="Tahoma"/>
                <w:b/>
                <w:szCs w:val="22"/>
                <w:lang w:val="el-GR"/>
              </w:rPr>
            </w:pPr>
          </w:p>
        </w:tc>
        <w:tc>
          <w:tcPr>
            <w:tcW w:w="1802" w:type="pct"/>
          </w:tcPr>
          <w:p w14:paraId="2BFC6A2B" w14:textId="32B196C1" w:rsidR="00B45693" w:rsidRPr="00D742EB" w:rsidRDefault="00B45693" w:rsidP="000B2D9C">
            <w:pPr>
              <w:spacing w:before="60" w:after="60" w:line="276" w:lineRule="auto"/>
              <w:jc w:val="left"/>
              <w:rPr>
                <w:rFonts w:ascii="Tahoma" w:hAnsi="Tahoma" w:cs="Tahoma"/>
                <w:b/>
                <w:szCs w:val="22"/>
                <w:lang w:val="el-GR"/>
              </w:rPr>
            </w:pPr>
            <w:r w:rsidRPr="00D742EB">
              <w:rPr>
                <w:rFonts w:ascii="Tahoma" w:eastAsia="SimSun" w:hAnsi="Tahoma" w:cs="Tahoma"/>
                <w:iCs/>
                <w:szCs w:val="22"/>
                <w:lang w:val="el-GR"/>
              </w:rPr>
              <w:t>Υπεύθυνος Έργου (ΥΕ)</w:t>
            </w:r>
          </w:p>
        </w:tc>
        <w:tc>
          <w:tcPr>
            <w:tcW w:w="487" w:type="pct"/>
            <w:vAlign w:val="center"/>
          </w:tcPr>
          <w:p w14:paraId="3C096DA4" w14:textId="40EF00BF" w:rsidR="00B45693" w:rsidRPr="00D742EB" w:rsidRDefault="00B45693" w:rsidP="00B45693">
            <w:pPr>
              <w:spacing w:before="60" w:after="60" w:line="276" w:lineRule="auto"/>
              <w:jc w:val="center"/>
              <w:rPr>
                <w:rFonts w:ascii="Tahoma" w:hAnsi="Tahoma" w:cs="Tahoma"/>
                <w:b/>
                <w:szCs w:val="22"/>
                <w:lang w:val="el-GR"/>
              </w:rPr>
            </w:pPr>
          </w:p>
        </w:tc>
        <w:tc>
          <w:tcPr>
            <w:tcW w:w="584" w:type="pct"/>
            <w:shd w:val="clear" w:color="auto" w:fill="auto"/>
            <w:vAlign w:val="center"/>
          </w:tcPr>
          <w:p w14:paraId="75A326BD" w14:textId="77777777" w:rsidR="00B45693" w:rsidRPr="00D742EB" w:rsidRDefault="00B45693" w:rsidP="00B45693">
            <w:pPr>
              <w:spacing w:before="60" w:after="60" w:line="276" w:lineRule="auto"/>
              <w:jc w:val="right"/>
              <w:rPr>
                <w:rFonts w:ascii="Tahoma" w:hAnsi="Tahoma" w:cs="Tahoma"/>
                <w:b/>
                <w:szCs w:val="22"/>
                <w:lang w:val="el-GR"/>
              </w:rPr>
            </w:pPr>
          </w:p>
        </w:tc>
        <w:tc>
          <w:tcPr>
            <w:tcW w:w="632" w:type="pct"/>
            <w:shd w:val="clear" w:color="auto" w:fill="auto"/>
            <w:vAlign w:val="center"/>
          </w:tcPr>
          <w:p w14:paraId="720D38D4" w14:textId="291A6BB7" w:rsidR="00B45693" w:rsidRPr="00D742EB" w:rsidRDefault="00B45693" w:rsidP="00B45693">
            <w:pPr>
              <w:spacing w:before="60" w:after="60" w:line="276" w:lineRule="auto"/>
              <w:jc w:val="right"/>
              <w:rPr>
                <w:rFonts w:ascii="Tahoma" w:hAnsi="Tahoma" w:cs="Tahoma"/>
                <w:b/>
                <w:szCs w:val="22"/>
                <w:lang w:val="el-GR"/>
              </w:rPr>
            </w:pPr>
          </w:p>
        </w:tc>
        <w:tc>
          <w:tcPr>
            <w:tcW w:w="488" w:type="pct"/>
            <w:vAlign w:val="center"/>
          </w:tcPr>
          <w:p w14:paraId="290C6AC2" w14:textId="77777777" w:rsidR="00B45693" w:rsidRPr="00D742EB" w:rsidRDefault="00B45693" w:rsidP="00B45693">
            <w:pPr>
              <w:numPr>
                <w:ilvl w:val="12"/>
                <w:numId w:val="0"/>
              </w:numPr>
              <w:spacing w:before="60" w:after="60" w:line="276" w:lineRule="auto"/>
              <w:jc w:val="right"/>
              <w:rPr>
                <w:rFonts w:ascii="Tahoma" w:hAnsi="Tahoma" w:cs="Tahoma"/>
                <w:szCs w:val="22"/>
                <w:lang w:val="el-GR"/>
              </w:rPr>
            </w:pPr>
          </w:p>
        </w:tc>
        <w:tc>
          <w:tcPr>
            <w:tcW w:w="619" w:type="pct"/>
            <w:vAlign w:val="center"/>
          </w:tcPr>
          <w:p w14:paraId="480846CA" w14:textId="77777777" w:rsidR="00B45693" w:rsidRPr="00D742EB" w:rsidRDefault="00B45693" w:rsidP="00B45693">
            <w:pPr>
              <w:numPr>
                <w:ilvl w:val="12"/>
                <w:numId w:val="0"/>
              </w:numPr>
              <w:spacing w:before="60" w:after="60" w:line="276" w:lineRule="auto"/>
              <w:jc w:val="right"/>
              <w:rPr>
                <w:rFonts w:ascii="Tahoma" w:hAnsi="Tahoma" w:cs="Tahoma"/>
                <w:szCs w:val="22"/>
                <w:lang w:val="el-GR"/>
              </w:rPr>
            </w:pPr>
          </w:p>
        </w:tc>
      </w:tr>
      <w:tr w:rsidR="00B45693" w:rsidRPr="00D742EB" w14:paraId="20C90C98" w14:textId="77777777" w:rsidTr="001F632C">
        <w:trPr>
          <w:jc w:val="center"/>
        </w:trPr>
        <w:tc>
          <w:tcPr>
            <w:tcW w:w="388" w:type="pct"/>
            <w:shd w:val="clear" w:color="auto" w:fill="auto"/>
            <w:vAlign w:val="center"/>
          </w:tcPr>
          <w:p w14:paraId="0E160E7E" w14:textId="77777777" w:rsidR="00B45693" w:rsidRPr="00D742EB" w:rsidRDefault="00B45693" w:rsidP="006E1442">
            <w:pPr>
              <w:pStyle w:val="aff0"/>
              <w:numPr>
                <w:ilvl w:val="0"/>
                <w:numId w:val="33"/>
              </w:numPr>
              <w:suppressAutoHyphens w:val="0"/>
              <w:spacing w:before="60" w:after="60" w:line="276" w:lineRule="auto"/>
              <w:jc w:val="center"/>
              <w:rPr>
                <w:rFonts w:ascii="Tahoma" w:hAnsi="Tahoma" w:cs="Tahoma"/>
                <w:b/>
                <w:szCs w:val="22"/>
                <w:lang w:val="el-GR"/>
              </w:rPr>
            </w:pPr>
          </w:p>
        </w:tc>
        <w:tc>
          <w:tcPr>
            <w:tcW w:w="1802" w:type="pct"/>
          </w:tcPr>
          <w:p w14:paraId="1E3083E2" w14:textId="20A92939" w:rsidR="00B45693" w:rsidRPr="00D742EB" w:rsidRDefault="002057FE" w:rsidP="000B2D9C">
            <w:pPr>
              <w:spacing w:before="60" w:after="60" w:line="276" w:lineRule="auto"/>
              <w:jc w:val="left"/>
              <w:rPr>
                <w:rFonts w:ascii="Tahoma" w:hAnsi="Tahoma" w:cs="Tahoma"/>
                <w:b/>
                <w:szCs w:val="22"/>
                <w:lang w:val="el-GR"/>
              </w:rPr>
            </w:pPr>
            <w:r w:rsidRPr="00D742EB">
              <w:rPr>
                <w:rFonts w:ascii="Tahoma" w:eastAsia="SimSun" w:hAnsi="Tahoma" w:cs="Tahoma"/>
                <w:iCs/>
                <w:szCs w:val="22"/>
                <w:lang w:val="el-GR"/>
              </w:rPr>
              <w:t xml:space="preserve">Αναπληρωτής Υπεύθυνος Έργου </w:t>
            </w:r>
          </w:p>
        </w:tc>
        <w:tc>
          <w:tcPr>
            <w:tcW w:w="487" w:type="pct"/>
            <w:vAlign w:val="center"/>
          </w:tcPr>
          <w:p w14:paraId="1865824B" w14:textId="7CB3F0F9" w:rsidR="00B45693" w:rsidRPr="00D742EB" w:rsidRDefault="00B45693" w:rsidP="00B45693">
            <w:pPr>
              <w:spacing w:before="60" w:after="60" w:line="276" w:lineRule="auto"/>
              <w:jc w:val="center"/>
              <w:rPr>
                <w:rFonts w:ascii="Tahoma" w:hAnsi="Tahoma" w:cs="Tahoma"/>
                <w:b/>
                <w:szCs w:val="22"/>
              </w:rPr>
            </w:pPr>
          </w:p>
        </w:tc>
        <w:tc>
          <w:tcPr>
            <w:tcW w:w="584" w:type="pct"/>
            <w:shd w:val="clear" w:color="auto" w:fill="auto"/>
            <w:vAlign w:val="center"/>
          </w:tcPr>
          <w:p w14:paraId="7F0070ED" w14:textId="77777777" w:rsidR="00B45693" w:rsidRPr="00D742EB" w:rsidRDefault="00B45693" w:rsidP="00B45693">
            <w:pPr>
              <w:spacing w:before="60" w:after="60" w:line="276" w:lineRule="auto"/>
              <w:jc w:val="right"/>
              <w:rPr>
                <w:rFonts w:ascii="Tahoma" w:hAnsi="Tahoma" w:cs="Tahoma"/>
                <w:b/>
                <w:szCs w:val="22"/>
              </w:rPr>
            </w:pPr>
          </w:p>
        </w:tc>
        <w:tc>
          <w:tcPr>
            <w:tcW w:w="632" w:type="pct"/>
            <w:shd w:val="clear" w:color="auto" w:fill="auto"/>
            <w:vAlign w:val="center"/>
          </w:tcPr>
          <w:p w14:paraId="7F36AC4B" w14:textId="0BE583DD" w:rsidR="00B45693" w:rsidRPr="00D742EB" w:rsidRDefault="00B45693" w:rsidP="00B45693">
            <w:pPr>
              <w:spacing w:before="60" w:after="60" w:line="276" w:lineRule="auto"/>
              <w:jc w:val="right"/>
              <w:rPr>
                <w:rFonts w:ascii="Tahoma" w:hAnsi="Tahoma" w:cs="Tahoma"/>
                <w:b/>
                <w:szCs w:val="22"/>
              </w:rPr>
            </w:pPr>
          </w:p>
        </w:tc>
        <w:tc>
          <w:tcPr>
            <w:tcW w:w="488" w:type="pct"/>
            <w:vAlign w:val="center"/>
          </w:tcPr>
          <w:p w14:paraId="7AB8F4D2" w14:textId="77777777" w:rsidR="00B45693" w:rsidRPr="00D742EB" w:rsidRDefault="00B45693" w:rsidP="00B45693">
            <w:pPr>
              <w:numPr>
                <w:ilvl w:val="12"/>
                <w:numId w:val="0"/>
              </w:numPr>
              <w:spacing w:before="60" w:after="60" w:line="276" w:lineRule="auto"/>
              <w:jc w:val="right"/>
              <w:rPr>
                <w:rFonts w:ascii="Tahoma" w:hAnsi="Tahoma" w:cs="Tahoma"/>
                <w:szCs w:val="22"/>
              </w:rPr>
            </w:pPr>
          </w:p>
        </w:tc>
        <w:tc>
          <w:tcPr>
            <w:tcW w:w="619" w:type="pct"/>
            <w:vAlign w:val="center"/>
          </w:tcPr>
          <w:p w14:paraId="3C15BE99" w14:textId="77777777" w:rsidR="00B45693" w:rsidRPr="00D742EB" w:rsidRDefault="00B45693" w:rsidP="00B45693">
            <w:pPr>
              <w:numPr>
                <w:ilvl w:val="12"/>
                <w:numId w:val="0"/>
              </w:numPr>
              <w:spacing w:before="60" w:after="60" w:line="276" w:lineRule="auto"/>
              <w:jc w:val="right"/>
              <w:rPr>
                <w:rFonts w:ascii="Tahoma" w:hAnsi="Tahoma" w:cs="Tahoma"/>
                <w:szCs w:val="22"/>
              </w:rPr>
            </w:pPr>
          </w:p>
        </w:tc>
      </w:tr>
      <w:tr w:rsidR="001F632C" w:rsidRPr="00D742EB" w14:paraId="39FC93DD" w14:textId="77777777" w:rsidTr="001F632C">
        <w:trPr>
          <w:jc w:val="center"/>
        </w:trPr>
        <w:tc>
          <w:tcPr>
            <w:tcW w:w="388" w:type="pct"/>
            <w:shd w:val="clear" w:color="auto" w:fill="auto"/>
            <w:vAlign w:val="center"/>
          </w:tcPr>
          <w:p w14:paraId="5BF4F6C3" w14:textId="77777777" w:rsidR="001F632C" w:rsidRPr="00D742EB" w:rsidRDefault="001F632C" w:rsidP="006E1442">
            <w:pPr>
              <w:pStyle w:val="aff0"/>
              <w:numPr>
                <w:ilvl w:val="0"/>
                <w:numId w:val="33"/>
              </w:numPr>
              <w:suppressAutoHyphens w:val="0"/>
              <w:spacing w:before="60" w:after="60" w:line="276" w:lineRule="auto"/>
              <w:jc w:val="center"/>
              <w:rPr>
                <w:rFonts w:ascii="Tahoma" w:hAnsi="Tahoma" w:cs="Tahoma"/>
                <w:b/>
                <w:szCs w:val="22"/>
                <w:lang w:val="el-GR"/>
              </w:rPr>
            </w:pPr>
          </w:p>
        </w:tc>
        <w:tc>
          <w:tcPr>
            <w:tcW w:w="1802" w:type="pct"/>
          </w:tcPr>
          <w:p w14:paraId="29D6DF9B" w14:textId="149F2369" w:rsidR="001F632C" w:rsidRPr="00D742EB" w:rsidRDefault="001F632C" w:rsidP="001F632C">
            <w:pPr>
              <w:spacing w:before="60" w:after="60" w:line="276" w:lineRule="auto"/>
              <w:jc w:val="left"/>
              <w:rPr>
                <w:rFonts w:ascii="Tahoma" w:hAnsi="Tahoma" w:cs="Tahoma"/>
                <w:b/>
                <w:szCs w:val="22"/>
              </w:rPr>
            </w:pPr>
            <w:r w:rsidRPr="00D742EB">
              <w:rPr>
                <w:rFonts w:ascii="Tahoma" w:eastAsia="SimSun" w:hAnsi="Tahoma" w:cs="Tahoma"/>
                <w:iCs/>
                <w:szCs w:val="22"/>
                <w:lang w:val="el-GR"/>
              </w:rPr>
              <w:t>Νομικός Σύμβουλος</w:t>
            </w:r>
            <w:r w:rsidRPr="00D742EB">
              <w:rPr>
                <w:rFonts w:ascii="Tahoma" w:hAnsi="Tahoma" w:cs="Tahoma"/>
                <w:b/>
                <w:szCs w:val="22"/>
                <w:lang w:val="el-GR"/>
              </w:rPr>
              <w:t xml:space="preserve"> </w:t>
            </w:r>
            <w:r w:rsidR="002057FE" w:rsidRPr="00D742EB">
              <w:rPr>
                <w:rFonts w:ascii="Tahoma" w:hAnsi="Tahoma" w:cs="Tahoma"/>
                <w:bCs/>
                <w:szCs w:val="22"/>
                <w:lang w:val="el-GR"/>
              </w:rPr>
              <w:t>1</w:t>
            </w:r>
          </w:p>
        </w:tc>
        <w:tc>
          <w:tcPr>
            <w:tcW w:w="487" w:type="pct"/>
            <w:vAlign w:val="center"/>
          </w:tcPr>
          <w:p w14:paraId="18611EC9" w14:textId="46403FA8" w:rsidR="001F632C" w:rsidRPr="00D742EB" w:rsidRDefault="001F632C" w:rsidP="001F632C">
            <w:pPr>
              <w:spacing w:before="60" w:after="60" w:line="276" w:lineRule="auto"/>
              <w:jc w:val="center"/>
              <w:rPr>
                <w:rFonts w:ascii="Tahoma" w:hAnsi="Tahoma" w:cs="Tahoma"/>
                <w:b/>
                <w:szCs w:val="22"/>
              </w:rPr>
            </w:pPr>
          </w:p>
        </w:tc>
        <w:tc>
          <w:tcPr>
            <w:tcW w:w="584" w:type="pct"/>
            <w:shd w:val="clear" w:color="auto" w:fill="auto"/>
            <w:vAlign w:val="center"/>
          </w:tcPr>
          <w:p w14:paraId="27C15B7F" w14:textId="77777777" w:rsidR="001F632C" w:rsidRPr="00D742EB" w:rsidRDefault="001F632C" w:rsidP="001F632C">
            <w:pPr>
              <w:spacing w:before="60" w:after="60" w:line="276" w:lineRule="auto"/>
              <w:jc w:val="right"/>
              <w:rPr>
                <w:rFonts w:ascii="Tahoma" w:hAnsi="Tahoma" w:cs="Tahoma"/>
                <w:b/>
                <w:szCs w:val="22"/>
              </w:rPr>
            </w:pPr>
          </w:p>
        </w:tc>
        <w:tc>
          <w:tcPr>
            <w:tcW w:w="632" w:type="pct"/>
            <w:shd w:val="clear" w:color="auto" w:fill="auto"/>
            <w:vAlign w:val="center"/>
          </w:tcPr>
          <w:p w14:paraId="5FAB84FC" w14:textId="4C0CF289" w:rsidR="001F632C" w:rsidRPr="00D742EB" w:rsidRDefault="001F632C" w:rsidP="001F632C">
            <w:pPr>
              <w:spacing w:before="60" w:after="60" w:line="276" w:lineRule="auto"/>
              <w:jc w:val="right"/>
              <w:rPr>
                <w:rFonts w:ascii="Tahoma" w:hAnsi="Tahoma" w:cs="Tahoma"/>
                <w:b/>
                <w:szCs w:val="22"/>
              </w:rPr>
            </w:pPr>
          </w:p>
        </w:tc>
        <w:tc>
          <w:tcPr>
            <w:tcW w:w="488" w:type="pct"/>
            <w:vAlign w:val="center"/>
          </w:tcPr>
          <w:p w14:paraId="047EE176" w14:textId="77777777" w:rsidR="001F632C" w:rsidRPr="00D742EB" w:rsidRDefault="001F632C" w:rsidP="001F632C">
            <w:pPr>
              <w:numPr>
                <w:ilvl w:val="12"/>
                <w:numId w:val="0"/>
              </w:numPr>
              <w:spacing w:before="60" w:after="60" w:line="276" w:lineRule="auto"/>
              <w:jc w:val="right"/>
              <w:rPr>
                <w:rFonts w:ascii="Tahoma" w:hAnsi="Tahoma" w:cs="Tahoma"/>
                <w:szCs w:val="22"/>
              </w:rPr>
            </w:pPr>
          </w:p>
        </w:tc>
        <w:tc>
          <w:tcPr>
            <w:tcW w:w="619" w:type="pct"/>
            <w:vAlign w:val="center"/>
          </w:tcPr>
          <w:p w14:paraId="423542F6" w14:textId="77777777" w:rsidR="001F632C" w:rsidRPr="00D742EB" w:rsidRDefault="001F632C" w:rsidP="001F632C">
            <w:pPr>
              <w:numPr>
                <w:ilvl w:val="12"/>
                <w:numId w:val="0"/>
              </w:numPr>
              <w:spacing w:before="60" w:after="60" w:line="276" w:lineRule="auto"/>
              <w:jc w:val="right"/>
              <w:rPr>
                <w:rFonts w:ascii="Tahoma" w:hAnsi="Tahoma" w:cs="Tahoma"/>
                <w:szCs w:val="22"/>
              </w:rPr>
            </w:pPr>
          </w:p>
        </w:tc>
      </w:tr>
      <w:tr w:rsidR="001F632C" w:rsidRPr="00D742EB" w14:paraId="4C7BD32C" w14:textId="77777777" w:rsidTr="001F632C">
        <w:trPr>
          <w:jc w:val="center"/>
        </w:trPr>
        <w:tc>
          <w:tcPr>
            <w:tcW w:w="388" w:type="pct"/>
            <w:shd w:val="clear" w:color="auto" w:fill="auto"/>
            <w:vAlign w:val="center"/>
          </w:tcPr>
          <w:p w14:paraId="29C145F3" w14:textId="77777777" w:rsidR="001F632C" w:rsidRPr="00D742EB" w:rsidRDefault="001F632C" w:rsidP="006E1442">
            <w:pPr>
              <w:pStyle w:val="aff0"/>
              <w:numPr>
                <w:ilvl w:val="0"/>
                <w:numId w:val="33"/>
              </w:numPr>
              <w:suppressAutoHyphens w:val="0"/>
              <w:spacing w:before="60" w:after="60" w:line="276" w:lineRule="auto"/>
              <w:jc w:val="center"/>
              <w:rPr>
                <w:rFonts w:ascii="Tahoma" w:hAnsi="Tahoma" w:cs="Tahoma"/>
                <w:b/>
                <w:szCs w:val="22"/>
                <w:lang w:val="el-GR"/>
              </w:rPr>
            </w:pPr>
          </w:p>
        </w:tc>
        <w:tc>
          <w:tcPr>
            <w:tcW w:w="1802" w:type="pct"/>
          </w:tcPr>
          <w:p w14:paraId="2EEE24F2" w14:textId="381E335C" w:rsidR="001F632C" w:rsidRPr="00D742EB" w:rsidRDefault="001F632C" w:rsidP="001F632C">
            <w:pPr>
              <w:spacing w:before="60" w:after="60" w:line="276" w:lineRule="auto"/>
              <w:jc w:val="left"/>
              <w:rPr>
                <w:rFonts w:ascii="Tahoma" w:hAnsi="Tahoma" w:cs="Tahoma"/>
                <w:b/>
                <w:szCs w:val="22"/>
              </w:rPr>
            </w:pPr>
            <w:r w:rsidRPr="00D742EB">
              <w:rPr>
                <w:rFonts w:ascii="Tahoma" w:eastAsia="SimSun" w:hAnsi="Tahoma" w:cs="Tahoma"/>
                <w:iCs/>
                <w:szCs w:val="22"/>
                <w:lang w:val="el-GR"/>
              </w:rPr>
              <w:t>Νομικός Σύμβουλος</w:t>
            </w:r>
            <w:r w:rsidRPr="00D742EB">
              <w:rPr>
                <w:rFonts w:ascii="Tahoma" w:hAnsi="Tahoma" w:cs="Tahoma"/>
                <w:b/>
                <w:szCs w:val="22"/>
                <w:lang w:val="el-GR"/>
              </w:rPr>
              <w:t xml:space="preserve"> </w:t>
            </w:r>
            <w:r w:rsidR="002057FE" w:rsidRPr="00D742EB">
              <w:rPr>
                <w:rFonts w:ascii="Tahoma" w:hAnsi="Tahoma" w:cs="Tahoma"/>
                <w:bCs/>
                <w:szCs w:val="22"/>
                <w:lang w:val="el-GR"/>
              </w:rPr>
              <w:t>2</w:t>
            </w:r>
          </w:p>
        </w:tc>
        <w:tc>
          <w:tcPr>
            <w:tcW w:w="487" w:type="pct"/>
            <w:vAlign w:val="center"/>
          </w:tcPr>
          <w:p w14:paraId="0FDBBF51" w14:textId="334D1367" w:rsidR="001F632C" w:rsidRPr="00D742EB" w:rsidRDefault="001F632C" w:rsidP="001F632C">
            <w:pPr>
              <w:spacing w:before="60" w:after="60" w:line="276" w:lineRule="auto"/>
              <w:jc w:val="center"/>
              <w:rPr>
                <w:rFonts w:ascii="Tahoma" w:hAnsi="Tahoma" w:cs="Tahoma"/>
                <w:b/>
                <w:szCs w:val="22"/>
              </w:rPr>
            </w:pPr>
          </w:p>
        </w:tc>
        <w:tc>
          <w:tcPr>
            <w:tcW w:w="584" w:type="pct"/>
            <w:shd w:val="clear" w:color="auto" w:fill="auto"/>
            <w:vAlign w:val="center"/>
          </w:tcPr>
          <w:p w14:paraId="20602B19" w14:textId="77777777" w:rsidR="001F632C" w:rsidRPr="00D742EB" w:rsidRDefault="001F632C" w:rsidP="001F632C">
            <w:pPr>
              <w:spacing w:before="60" w:after="60" w:line="276" w:lineRule="auto"/>
              <w:jc w:val="right"/>
              <w:rPr>
                <w:rFonts w:ascii="Tahoma" w:hAnsi="Tahoma" w:cs="Tahoma"/>
                <w:b/>
                <w:szCs w:val="22"/>
              </w:rPr>
            </w:pPr>
          </w:p>
        </w:tc>
        <w:tc>
          <w:tcPr>
            <w:tcW w:w="632" w:type="pct"/>
            <w:shd w:val="clear" w:color="auto" w:fill="auto"/>
            <w:vAlign w:val="center"/>
          </w:tcPr>
          <w:p w14:paraId="76A54BBF" w14:textId="138CECAB" w:rsidR="001F632C" w:rsidRPr="00D742EB" w:rsidRDefault="001F632C" w:rsidP="001F632C">
            <w:pPr>
              <w:spacing w:before="60" w:after="60" w:line="276" w:lineRule="auto"/>
              <w:jc w:val="right"/>
              <w:rPr>
                <w:rFonts w:ascii="Tahoma" w:hAnsi="Tahoma" w:cs="Tahoma"/>
                <w:b/>
                <w:szCs w:val="22"/>
              </w:rPr>
            </w:pPr>
          </w:p>
        </w:tc>
        <w:tc>
          <w:tcPr>
            <w:tcW w:w="488" w:type="pct"/>
            <w:vAlign w:val="center"/>
          </w:tcPr>
          <w:p w14:paraId="0BCCD4BD" w14:textId="77777777" w:rsidR="001F632C" w:rsidRPr="00D742EB" w:rsidRDefault="001F632C" w:rsidP="001F632C">
            <w:pPr>
              <w:numPr>
                <w:ilvl w:val="12"/>
                <w:numId w:val="0"/>
              </w:numPr>
              <w:spacing w:before="60" w:after="60" w:line="276" w:lineRule="auto"/>
              <w:jc w:val="right"/>
              <w:rPr>
                <w:rFonts w:ascii="Tahoma" w:hAnsi="Tahoma" w:cs="Tahoma"/>
                <w:szCs w:val="22"/>
              </w:rPr>
            </w:pPr>
          </w:p>
        </w:tc>
        <w:tc>
          <w:tcPr>
            <w:tcW w:w="619" w:type="pct"/>
            <w:vAlign w:val="center"/>
          </w:tcPr>
          <w:p w14:paraId="6604B084" w14:textId="77777777" w:rsidR="001F632C" w:rsidRPr="00D742EB" w:rsidRDefault="001F632C" w:rsidP="001F632C">
            <w:pPr>
              <w:numPr>
                <w:ilvl w:val="12"/>
                <w:numId w:val="0"/>
              </w:numPr>
              <w:spacing w:before="60" w:after="60" w:line="276" w:lineRule="auto"/>
              <w:jc w:val="right"/>
              <w:rPr>
                <w:rFonts w:ascii="Tahoma" w:hAnsi="Tahoma" w:cs="Tahoma"/>
                <w:szCs w:val="22"/>
              </w:rPr>
            </w:pPr>
          </w:p>
        </w:tc>
      </w:tr>
      <w:tr w:rsidR="001F632C" w:rsidRPr="00D742EB" w14:paraId="2535BC3D" w14:textId="77777777" w:rsidTr="001F632C">
        <w:trPr>
          <w:jc w:val="center"/>
        </w:trPr>
        <w:tc>
          <w:tcPr>
            <w:tcW w:w="388" w:type="pct"/>
            <w:shd w:val="clear" w:color="auto" w:fill="auto"/>
            <w:vAlign w:val="center"/>
          </w:tcPr>
          <w:p w14:paraId="45610BB6" w14:textId="77777777" w:rsidR="001F632C" w:rsidRPr="00D742EB" w:rsidRDefault="001F632C" w:rsidP="006E1442">
            <w:pPr>
              <w:pStyle w:val="aff0"/>
              <w:numPr>
                <w:ilvl w:val="0"/>
                <w:numId w:val="33"/>
              </w:numPr>
              <w:suppressAutoHyphens w:val="0"/>
              <w:spacing w:before="60" w:after="60" w:line="276" w:lineRule="auto"/>
              <w:jc w:val="center"/>
              <w:rPr>
                <w:rFonts w:ascii="Tahoma" w:hAnsi="Tahoma" w:cs="Tahoma"/>
                <w:b/>
                <w:szCs w:val="22"/>
                <w:lang w:val="el-GR"/>
              </w:rPr>
            </w:pPr>
          </w:p>
        </w:tc>
        <w:tc>
          <w:tcPr>
            <w:tcW w:w="1802" w:type="pct"/>
          </w:tcPr>
          <w:p w14:paraId="482EB534" w14:textId="79A51D72" w:rsidR="001F632C" w:rsidRPr="00D742EB" w:rsidRDefault="00CD21AC" w:rsidP="001F632C">
            <w:pPr>
              <w:spacing w:before="60" w:after="60" w:line="276" w:lineRule="auto"/>
              <w:jc w:val="left"/>
              <w:rPr>
                <w:rFonts w:ascii="Tahoma" w:hAnsi="Tahoma" w:cs="Tahoma"/>
                <w:bCs/>
                <w:szCs w:val="22"/>
                <w:lang w:val="el-GR"/>
              </w:rPr>
            </w:pPr>
            <w:r w:rsidRPr="00D742EB">
              <w:rPr>
                <w:rFonts w:ascii="Tahoma" w:hAnsi="Tahoma" w:cs="Tahoma"/>
                <w:bCs/>
                <w:szCs w:val="22"/>
                <w:lang w:val="el-GR"/>
              </w:rPr>
              <w:t>Διοικητικός υπάλληλος</w:t>
            </w:r>
          </w:p>
        </w:tc>
        <w:tc>
          <w:tcPr>
            <w:tcW w:w="487" w:type="pct"/>
            <w:vAlign w:val="center"/>
          </w:tcPr>
          <w:p w14:paraId="571FDB13" w14:textId="010C192E" w:rsidR="001F632C" w:rsidRPr="00D742EB" w:rsidRDefault="001F632C" w:rsidP="001F632C">
            <w:pPr>
              <w:spacing w:before="60" w:after="60" w:line="276" w:lineRule="auto"/>
              <w:jc w:val="center"/>
              <w:rPr>
                <w:rFonts w:ascii="Tahoma" w:hAnsi="Tahoma" w:cs="Tahoma"/>
                <w:b/>
                <w:szCs w:val="22"/>
              </w:rPr>
            </w:pPr>
          </w:p>
        </w:tc>
        <w:tc>
          <w:tcPr>
            <w:tcW w:w="584" w:type="pct"/>
            <w:shd w:val="clear" w:color="auto" w:fill="auto"/>
            <w:vAlign w:val="center"/>
          </w:tcPr>
          <w:p w14:paraId="5B1D56DF" w14:textId="77777777" w:rsidR="001F632C" w:rsidRPr="00D742EB" w:rsidRDefault="001F632C" w:rsidP="001F632C">
            <w:pPr>
              <w:spacing w:before="60" w:after="60" w:line="276" w:lineRule="auto"/>
              <w:jc w:val="right"/>
              <w:rPr>
                <w:rFonts w:ascii="Tahoma" w:hAnsi="Tahoma" w:cs="Tahoma"/>
                <w:b/>
                <w:szCs w:val="22"/>
              </w:rPr>
            </w:pPr>
          </w:p>
        </w:tc>
        <w:tc>
          <w:tcPr>
            <w:tcW w:w="632" w:type="pct"/>
            <w:shd w:val="clear" w:color="auto" w:fill="auto"/>
            <w:vAlign w:val="center"/>
          </w:tcPr>
          <w:p w14:paraId="370B1EF5" w14:textId="1F56AC51" w:rsidR="001F632C" w:rsidRPr="00D742EB" w:rsidRDefault="001F632C" w:rsidP="001F632C">
            <w:pPr>
              <w:spacing w:before="60" w:after="60" w:line="276" w:lineRule="auto"/>
              <w:jc w:val="right"/>
              <w:rPr>
                <w:rFonts w:ascii="Tahoma" w:hAnsi="Tahoma" w:cs="Tahoma"/>
                <w:b/>
                <w:szCs w:val="22"/>
              </w:rPr>
            </w:pPr>
          </w:p>
        </w:tc>
        <w:tc>
          <w:tcPr>
            <w:tcW w:w="488" w:type="pct"/>
            <w:vAlign w:val="center"/>
          </w:tcPr>
          <w:p w14:paraId="36E92143" w14:textId="77777777" w:rsidR="001F632C" w:rsidRPr="00D742EB" w:rsidRDefault="001F632C" w:rsidP="001F632C">
            <w:pPr>
              <w:numPr>
                <w:ilvl w:val="12"/>
                <w:numId w:val="0"/>
              </w:numPr>
              <w:spacing w:before="60" w:after="60" w:line="276" w:lineRule="auto"/>
              <w:jc w:val="right"/>
              <w:rPr>
                <w:rFonts w:ascii="Tahoma" w:hAnsi="Tahoma" w:cs="Tahoma"/>
                <w:szCs w:val="22"/>
              </w:rPr>
            </w:pPr>
          </w:p>
        </w:tc>
        <w:tc>
          <w:tcPr>
            <w:tcW w:w="619" w:type="pct"/>
            <w:vAlign w:val="center"/>
          </w:tcPr>
          <w:p w14:paraId="2DE0268A" w14:textId="77777777" w:rsidR="001F632C" w:rsidRPr="00D742EB" w:rsidRDefault="001F632C" w:rsidP="001F632C">
            <w:pPr>
              <w:numPr>
                <w:ilvl w:val="12"/>
                <w:numId w:val="0"/>
              </w:numPr>
              <w:spacing w:before="60" w:after="60" w:line="276" w:lineRule="auto"/>
              <w:jc w:val="right"/>
              <w:rPr>
                <w:rFonts w:ascii="Tahoma" w:hAnsi="Tahoma" w:cs="Tahoma"/>
                <w:szCs w:val="22"/>
              </w:rPr>
            </w:pPr>
          </w:p>
        </w:tc>
      </w:tr>
      <w:tr w:rsidR="001F632C" w:rsidRPr="00D742EB" w14:paraId="66591E2B" w14:textId="77777777" w:rsidTr="001F632C">
        <w:trPr>
          <w:jc w:val="center"/>
        </w:trPr>
        <w:tc>
          <w:tcPr>
            <w:tcW w:w="388" w:type="pct"/>
            <w:shd w:val="clear" w:color="auto" w:fill="auto"/>
            <w:vAlign w:val="center"/>
          </w:tcPr>
          <w:p w14:paraId="19833E63" w14:textId="77777777" w:rsidR="001F632C" w:rsidRPr="00D742EB" w:rsidRDefault="001F632C" w:rsidP="006E1442">
            <w:pPr>
              <w:pStyle w:val="aff0"/>
              <w:numPr>
                <w:ilvl w:val="0"/>
                <w:numId w:val="33"/>
              </w:numPr>
              <w:suppressAutoHyphens w:val="0"/>
              <w:spacing w:before="60" w:after="60" w:line="276" w:lineRule="auto"/>
              <w:jc w:val="center"/>
              <w:rPr>
                <w:rFonts w:ascii="Tahoma" w:hAnsi="Tahoma" w:cs="Tahoma"/>
                <w:b/>
                <w:szCs w:val="22"/>
                <w:lang w:val="el-GR"/>
              </w:rPr>
            </w:pPr>
          </w:p>
        </w:tc>
        <w:tc>
          <w:tcPr>
            <w:tcW w:w="1802" w:type="pct"/>
          </w:tcPr>
          <w:p w14:paraId="36954554" w14:textId="5830AA48" w:rsidR="001F632C" w:rsidRPr="00D742EB" w:rsidRDefault="001F632C" w:rsidP="001F632C">
            <w:pPr>
              <w:spacing w:before="60" w:after="60" w:line="276" w:lineRule="auto"/>
              <w:jc w:val="left"/>
              <w:rPr>
                <w:rFonts w:ascii="Tahoma" w:hAnsi="Tahoma" w:cs="Tahoma"/>
                <w:b/>
                <w:szCs w:val="22"/>
              </w:rPr>
            </w:pPr>
          </w:p>
        </w:tc>
        <w:tc>
          <w:tcPr>
            <w:tcW w:w="487" w:type="pct"/>
            <w:vAlign w:val="center"/>
          </w:tcPr>
          <w:p w14:paraId="18E64613" w14:textId="42EA6E46" w:rsidR="001F632C" w:rsidRPr="00D742EB" w:rsidRDefault="001F632C" w:rsidP="001F632C">
            <w:pPr>
              <w:spacing w:before="60" w:after="60" w:line="276" w:lineRule="auto"/>
              <w:jc w:val="center"/>
              <w:rPr>
                <w:rFonts w:ascii="Tahoma" w:hAnsi="Tahoma" w:cs="Tahoma"/>
                <w:b/>
                <w:szCs w:val="22"/>
              </w:rPr>
            </w:pPr>
          </w:p>
        </w:tc>
        <w:tc>
          <w:tcPr>
            <w:tcW w:w="584" w:type="pct"/>
            <w:shd w:val="clear" w:color="auto" w:fill="auto"/>
            <w:vAlign w:val="center"/>
          </w:tcPr>
          <w:p w14:paraId="065A98FF" w14:textId="77777777" w:rsidR="001F632C" w:rsidRPr="00D742EB" w:rsidRDefault="001F632C" w:rsidP="001F632C">
            <w:pPr>
              <w:spacing w:before="60" w:after="60" w:line="276" w:lineRule="auto"/>
              <w:jc w:val="right"/>
              <w:rPr>
                <w:rFonts w:ascii="Tahoma" w:hAnsi="Tahoma" w:cs="Tahoma"/>
                <w:b/>
                <w:szCs w:val="22"/>
              </w:rPr>
            </w:pPr>
          </w:p>
        </w:tc>
        <w:tc>
          <w:tcPr>
            <w:tcW w:w="632" w:type="pct"/>
            <w:shd w:val="clear" w:color="auto" w:fill="auto"/>
            <w:vAlign w:val="center"/>
          </w:tcPr>
          <w:p w14:paraId="5AFD27B7" w14:textId="3D9132E7" w:rsidR="001F632C" w:rsidRPr="00D742EB" w:rsidRDefault="001F632C" w:rsidP="001F632C">
            <w:pPr>
              <w:spacing w:before="60" w:after="60" w:line="276" w:lineRule="auto"/>
              <w:jc w:val="right"/>
              <w:rPr>
                <w:rFonts w:ascii="Tahoma" w:hAnsi="Tahoma" w:cs="Tahoma"/>
                <w:b/>
                <w:szCs w:val="22"/>
              </w:rPr>
            </w:pPr>
          </w:p>
        </w:tc>
        <w:tc>
          <w:tcPr>
            <w:tcW w:w="488" w:type="pct"/>
            <w:vAlign w:val="center"/>
          </w:tcPr>
          <w:p w14:paraId="2DDBBEF8" w14:textId="77777777" w:rsidR="001F632C" w:rsidRPr="00D742EB" w:rsidRDefault="001F632C" w:rsidP="001F632C">
            <w:pPr>
              <w:numPr>
                <w:ilvl w:val="12"/>
                <w:numId w:val="0"/>
              </w:numPr>
              <w:spacing w:before="60" w:after="60" w:line="276" w:lineRule="auto"/>
              <w:jc w:val="right"/>
              <w:rPr>
                <w:rFonts w:ascii="Tahoma" w:hAnsi="Tahoma" w:cs="Tahoma"/>
                <w:szCs w:val="22"/>
              </w:rPr>
            </w:pPr>
          </w:p>
        </w:tc>
        <w:tc>
          <w:tcPr>
            <w:tcW w:w="619" w:type="pct"/>
            <w:vAlign w:val="center"/>
          </w:tcPr>
          <w:p w14:paraId="4A1D12A6" w14:textId="77777777" w:rsidR="001F632C" w:rsidRPr="00D742EB" w:rsidRDefault="001F632C" w:rsidP="001F632C">
            <w:pPr>
              <w:numPr>
                <w:ilvl w:val="12"/>
                <w:numId w:val="0"/>
              </w:numPr>
              <w:spacing w:before="60" w:after="60" w:line="276" w:lineRule="auto"/>
              <w:jc w:val="right"/>
              <w:rPr>
                <w:rFonts w:ascii="Tahoma" w:hAnsi="Tahoma" w:cs="Tahoma"/>
                <w:szCs w:val="22"/>
              </w:rPr>
            </w:pPr>
          </w:p>
        </w:tc>
      </w:tr>
      <w:tr w:rsidR="00C9571D" w:rsidRPr="00D742EB" w14:paraId="030D8C54" w14:textId="77777777" w:rsidTr="001F632C">
        <w:trPr>
          <w:jc w:val="center"/>
        </w:trPr>
        <w:tc>
          <w:tcPr>
            <w:tcW w:w="388" w:type="pct"/>
            <w:shd w:val="clear" w:color="auto" w:fill="auto"/>
            <w:vAlign w:val="center"/>
          </w:tcPr>
          <w:p w14:paraId="03E75282" w14:textId="77777777" w:rsidR="00B45693" w:rsidRPr="00D742EB" w:rsidRDefault="00B45693" w:rsidP="006E1442">
            <w:pPr>
              <w:pStyle w:val="aff0"/>
              <w:numPr>
                <w:ilvl w:val="0"/>
                <w:numId w:val="33"/>
              </w:numPr>
              <w:suppressAutoHyphens w:val="0"/>
              <w:spacing w:before="60" w:after="60" w:line="276" w:lineRule="auto"/>
              <w:jc w:val="center"/>
              <w:rPr>
                <w:rFonts w:ascii="Tahoma" w:hAnsi="Tahoma" w:cs="Tahoma"/>
                <w:b/>
                <w:szCs w:val="22"/>
                <w:lang w:val="el-GR"/>
              </w:rPr>
            </w:pPr>
          </w:p>
        </w:tc>
        <w:tc>
          <w:tcPr>
            <w:tcW w:w="1802" w:type="pct"/>
          </w:tcPr>
          <w:p w14:paraId="416D50A4" w14:textId="5E01761A" w:rsidR="00B45693" w:rsidRPr="00D742EB" w:rsidRDefault="00B45693" w:rsidP="000B2D9C">
            <w:pPr>
              <w:spacing w:before="60" w:after="60" w:line="276" w:lineRule="auto"/>
              <w:jc w:val="left"/>
              <w:rPr>
                <w:rFonts w:ascii="Tahoma" w:hAnsi="Tahoma" w:cs="Tahoma"/>
                <w:b/>
                <w:szCs w:val="22"/>
              </w:rPr>
            </w:pPr>
          </w:p>
        </w:tc>
        <w:tc>
          <w:tcPr>
            <w:tcW w:w="487" w:type="pct"/>
            <w:vAlign w:val="center"/>
          </w:tcPr>
          <w:p w14:paraId="076028C7" w14:textId="17916F73" w:rsidR="00B45693" w:rsidRPr="00D742EB" w:rsidRDefault="00B45693" w:rsidP="00B45693">
            <w:pPr>
              <w:spacing w:before="60" w:after="60" w:line="276" w:lineRule="auto"/>
              <w:jc w:val="center"/>
              <w:rPr>
                <w:rFonts w:ascii="Tahoma" w:hAnsi="Tahoma" w:cs="Tahoma"/>
                <w:b/>
                <w:szCs w:val="22"/>
              </w:rPr>
            </w:pPr>
          </w:p>
        </w:tc>
        <w:tc>
          <w:tcPr>
            <w:tcW w:w="584" w:type="pct"/>
            <w:tcBorders>
              <w:bottom w:val="single" w:sz="4" w:space="0" w:color="auto"/>
            </w:tcBorders>
            <w:shd w:val="clear" w:color="auto" w:fill="auto"/>
            <w:vAlign w:val="center"/>
          </w:tcPr>
          <w:p w14:paraId="4F68A21E" w14:textId="77777777" w:rsidR="00B45693" w:rsidRPr="00D742EB" w:rsidRDefault="00B45693" w:rsidP="00B45693">
            <w:pPr>
              <w:spacing w:before="60" w:after="60" w:line="276" w:lineRule="auto"/>
              <w:jc w:val="right"/>
              <w:rPr>
                <w:rFonts w:ascii="Tahoma" w:hAnsi="Tahoma" w:cs="Tahoma"/>
                <w:b/>
                <w:szCs w:val="22"/>
              </w:rPr>
            </w:pPr>
          </w:p>
        </w:tc>
        <w:tc>
          <w:tcPr>
            <w:tcW w:w="632" w:type="pct"/>
            <w:shd w:val="clear" w:color="auto" w:fill="auto"/>
            <w:vAlign w:val="center"/>
          </w:tcPr>
          <w:p w14:paraId="5C54F481" w14:textId="6B2D998D" w:rsidR="00B45693" w:rsidRPr="00D742EB" w:rsidRDefault="00B45693" w:rsidP="00B45693">
            <w:pPr>
              <w:spacing w:before="60" w:after="60" w:line="276" w:lineRule="auto"/>
              <w:jc w:val="right"/>
              <w:rPr>
                <w:rFonts w:ascii="Tahoma" w:hAnsi="Tahoma" w:cs="Tahoma"/>
                <w:b/>
                <w:szCs w:val="22"/>
              </w:rPr>
            </w:pPr>
          </w:p>
        </w:tc>
        <w:tc>
          <w:tcPr>
            <w:tcW w:w="488" w:type="pct"/>
            <w:vAlign w:val="center"/>
          </w:tcPr>
          <w:p w14:paraId="62F2FD2A" w14:textId="77777777" w:rsidR="00B45693" w:rsidRPr="00D742EB" w:rsidRDefault="00B45693" w:rsidP="00B45693">
            <w:pPr>
              <w:numPr>
                <w:ilvl w:val="12"/>
                <w:numId w:val="0"/>
              </w:numPr>
              <w:spacing w:before="60" w:after="60" w:line="276" w:lineRule="auto"/>
              <w:jc w:val="right"/>
              <w:rPr>
                <w:rFonts w:ascii="Tahoma" w:hAnsi="Tahoma" w:cs="Tahoma"/>
                <w:szCs w:val="22"/>
              </w:rPr>
            </w:pPr>
          </w:p>
        </w:tc>
        <w:tc>
          <w:tcPr>
            <w:tcW w:w="619" w:type="pct"/>
            <w:vAlign w:val="center"/>
          </w:tcPr>
          <w:p w14:paraId="25CDD922" w14:textId="77777777" w:rsidR="00B45693" w:rsidRPr="00D742EB" w:rsidRDefault="00B45693" w:rsidP="00B45693">
            <w:pPr>
              <w:numPr>
                <w:ilvl w:val="12"/>
                <w:numId w:val="0"/>
              </w:numPr>
              <w:spacing w:before="60" w:after="60" w:line="276" w:lineRule="auto"/>
              <w:jc w:val="right"/>
              <w:rPr>
                <w:rFonts w:ascii="Tahoma" w:hAnsi="Tahoma" w:cs="Tahoma"/>
                <w:szCs w:val="22"/>
              </w:rPr>
            </w:pPr>
          </w:p>
        </w:tc>
      </w:tr>
      <w:tr w:rsidR="00B45693" w:rsidRPr="00D742EB" w14:paraId="4B9AFF49" w14:textId="77777777" w:rsidTr="001F632C">
        <w:trPr>
          <w:jc w:val="center"/>
        </w:trPr>
        <w:tc>
          <w:tcPr>
            <w:tcW w:w="2190" w:type="pct"/>
            <w:gridSpan w:val="2"/>
            <w:shd w:val="clear" w:color="auto" w:fill="auto"/>
            <w:vAlign w:val="center"/>
          </w:tcPr>
          <w:p w14:paraId="67C88742" w14:textId="5C7B4271" w:rsidR="00B45693" w:rsidRPr="00D742EB" w:rsidRDefault="00B45693" w:rsidP="00B45693">
            <w:pPr>
              <w:spacing w:before="60" w:after="60" w:line="276" w:lineRule="auto"/>
              <w:jc w:val="center"/>
              <w:rPr>
                <w:rFonts w:ascii="Tahoma" w:hAnsi="Tahoma" w:cs="Tahoma"/>
                <w:b/>
                <w:szCs w:val="22"/>
                <w:lang w:val="el-GR"/>
              </w:rPr>
            </w:pPr>
            <w:r w:rsidRPr="00D742EB">
              <w:rPr>
                <w:rFonts w:ascii="Tahoma" w:hAnsi="Tahoma" w:cs="Tahoma"/>
                <w:b/>
                <w:szCs w:val="22"/>
                <w:lang w:val="el-GR"/>
              </w:rPr>
              <w:t>ΣΥΝΟΛΟ</w:t>
            </w:r>
          </w:p>
        </w:tc>
        <w:tc>
          <w:tcPr>
            <w:tcW w:w="487" w:type="pct"/>
            <w:vAlign w:val="center"/>
          </w:tcPr>
          <w:p w14:paraId="68DC90ED" w14:textId="5EBBDADF" w:rsidR="00B45693" w:rsidRPr="00D742EB" w:rsidRDefault="00B45693" w:rsidP="00B45693">
            <w:pPr>
              <w:spacing w:before="60" w:after="60" w:line="276" w:lineRule="auto"/>
              <w:jc w:val="center"/>
              <w:rPr>
                <w:rFonts w:ascii="Tahoma" w:hAnsi="Tahoma" w:cs="Tahoma"/>
                <w:b/>
                <w:szCs w:val="22"/>
              </w:rPr>
            </w:pPr>
          </w:p>
        </w:tc>
        <w:tc>
          <w:tcPr>
            <w:tcW w:w="584" w:type="pct"/>
            <w:shd w:val="clear" w:color="auto" w:fill="D9D9D9" w:themeFill="background1" w:themeFillShade="D9"/>
            <w:vAlign w:val="center"/>
          </w:tcPr>
          <w:p w14:paraId="4DCE0954" w14:textId="77777777" w:rsidR="00B45693" w:rsidRPr="00D742EB" w:rsidRDefault="00B45693" w:rsidP="00B45693">
            <w:pPr>
              <w:spacing w:before="60" w:after="60"/>
              <w:jc w:val="right"/>
              <w:rPr>
                <w:rFonts w:ascii="Tahoma" w:hAnsi="Tahoma" w:cs="Tahoma"/>
                <w:szCs w:val="22"/>
                <w:u w:val="single"/>
                <w:lang w:val="el-GR"/>
              </w:rPr>
            </w:pPr>
          </w:p>
        </w:tc>
        <w:tc>
          <w:tcPr>
            <w:tcW w:w="632" w:type="pct"/>
            <w:shd w:val="clear" w:color="auto" w:fill="auto"/>
            <w:vAlign w:val="center"/>
          </w:tcPr>
          <w:p w14:paraId="2518C868" w14:textId="2AA9C3EC" w:rsidR="00B45693" w:rsidRPr="00D742EB" w:rsidRDefault="00B45693" w:rsidP="00B45693">
            <w:pPr>
              <w:spacing w:before="60" w:after="60"/>
              <w:jc w:val="right"/>
              <w:rPr>
                <w:rFonts w:ascii="Tahoma" w:hAnsi="Tahoma" w:cs="Tahoma"/>
                <w:szCs w:val="22"/>
                <w:u w:val="single"/>
                <w:lang w:val="el-GR"/>
              </w:rPr>
            </w:pPr>
          </w:p>
        </w:tc>
        <w:tc>
          <w:tcPr>
            <w:tcW w:w="488" w:type="pct"/>
            <w:vAlign w:val="center"/>
          </w:tcPr>
          <w:p w14:paraId="569D67A4" w14:textId="77777777" w:rsidR="00B45693" w:rsidRPr="00D742EB" w:rsidRDefault="00B45693" w:rsidP="00B45693">
            <w:pPr>
              <w:numPr>
                <w:ilvl w:val="12"/>
                <w:numId w:val="0"/>
              </w:numPr>
              <w:spacing w:before="60" w:after="60" w:line="276" w:lineRule="auto"/>
              <w:jc w:val="right"/>
              <w:rPr>
                <w:rFonts w:ascii="Tahoma" w:hAnsi="Tahoma" w:cs="Tahoma"/>
                <w:b/>
                <w:szCs w:val="22"/>
                <w:lang w:val="el-GR"/>
              </w:rPr>
            </w:pPr>
          </w:p>
        </w:tc>
        <w:tc>
          <w:tcPr>
            <w:tcW w:w="619" w:type="pct"/>
            <w:vAlign w:val="center"/>
          </w:tcPr>
          <w:p w14:paraId="0B00DAD9" w14:textId="77777777" w:rsidR="00B45693" w:rsidRPr="00D742EB" w:rsidRDefault="00B45693" w:rsidP="00B45693">
            <w:pPr>
              <w:numPr>
                <w:ilvl w:val="12"/>
                <w:numId w:val="0"/>
              </w:numPr>
              <w:spacing w:before="60" w:after="60" w:line="276" w:lineRule="auto"/>
              <w:jc w:val="right"/>
              <w:rPr>
                <w:rFonts w:ascii="Tahoma" w:hAnsi="Tahoma" w:cs="Tahoma"/>
                <w:b/>
                <w:szCs w:val="22"/>
                <w:lang w:val="el-GR"/>
              </w:rPr>
            </w:pPr>
          </w:p>
        </w:tc>
      </w:tr>
    </w:tbl>
    <w:p w14:paraId="7DF1260C" w14:textId="77777777" w:rsidR="00660B57" w:rsidRPr="00D742EB" w:rsidRDefault="00660B57" w:rsidP="00660B57">
      <w:pPr>
        <w:rPr>
          <w:rFonts w:ascii="Tahoma" w:hAnsi="Tahoma" w:cs="Tahoma"/>
          <w:lang w:val="el-GR"/>
        </w:rPr>
      </w:pPr>
    </w:p>
    <w:p w14:paraId="76029D84" w14:textId="77777777" w:rsidR="008338F0" w:rsidRPr="00D742EB" w:rsidRDefault="008338F0">
      <w:pPr>
        <w:pStyle w:val="normalwithoutspacing"/>
        <w:rPr>
          <w:rFonts w:ascii="Tahoma" w:hAnsi="Tahoma" w:cs="Tahoma"/>
          <w:i/>
          <w:color w:val="5B9BD5"/>
          <w:szCs w:val="22"/>
        </w:rPr>
      </w:pPr>
    </w:p>
    <w:p w14:paraId="7BAF8883" w14:textId="77777777" w:rsidR="003D154A" w:rsidRPr="00D742EB" w:rsidRDefault="003D154A">
      <w:pPr>
        <w:rPr>
          <w:rFonts w:ascii="Tahoma" w:hAnsi="Tahoma" w:cs="Tahoma"/>
          <w:i/>
          <w:color w:val="5B9BD5"/>
          <w:szCs w:val="22"/>
          <w:lang w:val="el-GR"/>
        </w:rPr>
      </w:pPr>
    </w:p>
    <w:p w14:paraId="3EEF9F34" w14:textId="77777777" w:rsidR="001E2587" w:rsidRPr="00D742EB" w:rsidRDefault="001E2587" w:rsidP="001E2587">
      <w:pPr>
        <w:rPr>
          <w:rFonts w:ascii="Tahoma" w:hAnsi="Tahoma" w:cs="Tahoma"/>
          <w:szCs w:val="22"/>
          <w:lang w:val="el-GR"/>
        </w:rPr>
      </w:pPr>
    </w:p>
    <w:p w14:paraId="5D61D9FF" w14:textId="09BB5DF5" w:rsidR="001E2587" w:rsidRPr="00D742EB" w:rsidRDefault="001E2587" w:rsidP="001E2587">
      <w:pPr>
        <w:tabs>
          <w:tab w:val="center" w:pos="7285"/>
        </w:tabs>
        <w:rPr>
          <w:rFonts w:ascii="Tahoma" w:hAnsi="Tahoma" w:cs="Tahoma"/>
          <w:szCs w:val="22"/>
          <w:lang w:val="el-GR"/>
        </w:rPr>
        <w:sectPr w:rsidR="001E2587" w:rsidRPr="00D742EB" w:rsidSect="000B2D9C">
          <w:headerReference w:type="first" r:id="rId50"/>
          <w:footerReference w:type="first" r:id="rId51"/>
          <w:pgSz w:w="16838" w:h="11906" w:orient="landscape"/>
          <w:pgMar w:top="1134" w:right="1134" w:bottom="1134" w:left="1134" w:header="720" w:footer="709" w:gutter="0"/>
          <w:cols w:space="720"/>
          <w:titlePg/>
          <w:docGrid w:linePitch="360"/>
        </w:sectPr>
      </w:pPr>
      <w:r w:rsidRPr="00D742EB">
        <w:rPr>
          <w:rFonts w:ascii="Tahoma" w:hAnsi="Tahoma" w:cs="Tahoma"/>
          <w:szCs w:val="22"/>
          <w:lang w:val="el-GR"/>
        </w:rPr>
        <w:tab/>
      </w:r>
    </w:p>
    <w:p w14:paraId="4BE8F333" w14:textId="63E6EE3E" w:rsidR="008338F0" w:rsidRPr="00D742EB" w:rsidRDefault="003355E7" w:rsidP="00DA1579">
      <w:pPr>
        <w:pStyle w:val="2"/>
        <w:rPr>
          <w:rFonts w:ascii="Tahoma" w:hAnsi="Tahoma" w:cs="Tahoma"/>
          <w:sz w:val="22"/>
          <w:lang w:val="el-GR"/>
        </w:rPr>
      </w:pPr>
      <w:bookmarkStart w:id="251" w:name="_Ref496623895"/>
      <w:bookmarkStart w:id="252" w:name="_Ref496624676"/>
      <w:bookmarkStart w:id="253" w:name="_Ref496625135"/>
      <w:bookmarkStart w:id="254" w:name="_Toc23927416"/>
      <w:bookmarkStart w:id="255" w:name="_Toc46930506"/>
      <w:r w:rsidRPr="00D742EB">
        <w:rPr>
          <w:rFonts w:ascii="Tahoma" w:hAnsi="Tahoma" w:cs="Tahoma"/>
          <w:sz w:val="22"/>
          <w:lang w:val="el-GR"/>
        </w:rPr>
        <w:lastRenderedPageBreak/>
        <w:t xml:space="preserve">ΠΑΡΑΡΤΗΜΑ </w:t>
      </w:r>
      <w:r w:rsidRPr="00D742EB">
        <w:rPr>
          <w:rFonts w:ascii="Tahoma" w:hAnsi="Tahoma" w:cs="Tahoma"/>
          <w:sz w:val="22"/>
        </w:rPr>
        <w:t>VI</w:t>
      </w:r>
      <w:r w:rsidRPr="00D742EB">
        <w:rPr>
          <w:rFonts w:ascii="Tahoma" w:hAnsi="Tahoma" w:cs="Tahoma"/>
          <w:sz w:val="22"/>
          <w:lang w:val="el-GR"/>
        </w:rPr>
        <w:t xml:space="preserve"> – Υποδείγματα Εγγυητικών Επιστολών</w:t>
      </w:r>
      <w:bookmarkEnd w:id="251"/>
      <w:bookmarkEnd w:id="252"/>
      <w:bookmarkEnd w:id="253"/>
      <w:bookmarkEnd w:id="254"/>
      <w:bookmarkEnd w:id="255"/>
      <w:r w:rsidRPr="00D742EB">
        <w:rPr>
          <w:rFonts w:ascii="Tahoma" w:hAnsi="Tahoma" w:cs="Tahoma"/>
          <w:sz w:val="22"/>
          <w:lang w:val="el-GR"/>
        </w:rPr>
        <w:t xml:space="preserve"> </w:t>
      </w:r>
    </w:p>
    <w:p w14:paraId="42C6BE19" w14:textId="77777777" w:rsidR="009B6AAD" w:rsidRPr="00D742EB" w:rsidRDefault="009B6AAD" w:rsidP="002067D5">
      <w:pPr>
        <w:pStyle w:val="3"/>
        <w:numPr>
          <w:ilvl w:val="0"/>
          <w:numId w:val="8"/>
        </w:numPr>
        <w:rPr>
          <w:rFonts w:ascii="Tahoma" w:hAnsi="Tahoma" w:cs="Tahoma"/>
          <w:szCs w:val="22"/>
          <w:u w:val="single"/>
          <w:lang w:val="el-GR"/>
        </w:rPr>
      </w:pPr>
      <w:bookmarkStart w:id="256" w:name="_Toc43634808"/>
      <w:bookmarkStart w:id="257" w:name="_Toc44821188"/>
      <w:bookmarkStart w:id="258" w:name="_Toc48552980"/>
      <w:bookmarkStart w:id="259" w:name="_Toc49073807"/>
      <w:bookmarkStart w:id="260" w:name="_Toc62559079"/>
      <w:bookmarkStart w:id="261" w:name="_Toc487799701"/>
      <w:bookmarkStart w:id="262" w:name="_Toc23927417"/>
      <w:bookmarkStart w:id="263" w:name="_Toc46930507"/>
      <w:r w:rsidRPr="00D742EB">
        <w:rPr>
          <w:rFonts w:ascii="Tahoma" w:hAnsi="Tahoma" w:cs="Tahoma"/>
          <w:szCs w:val="22"/>
          <w:u w:val="single"/>
          <w:lang w:val="el-GR"/>
        </w:rPr>
        <w:t>Εγγυητική Επιστολή Συμμετοχής</w:t>
      </w:r>
      <w:bookmarkEnd w:id="256"/>
      <w:bookmarkEnd w:id="257"/>
      <w:bookmarkEnd w:id="258"/>
      <w:bookmarkEnd w:id="259"/>
      <w:bookmarkEnd w:id="260"/>
      <w:bookmarkEnd w:id="261"/>
      <w:bookmarkEnd w:id="262"/>
      <w:bookmarkEnd w:id="263"/>
    </w:p>
    <w:p w14:paraId="5D77A55D" w14:textId="77777777" w:rsidR="007A7DCA" w:rsidRPr="00D742EB" w:rsidRDefault="007A7DCA" w:rsidP="009B6AAD">
      <w:pPr>
        <w:rPr>
          <w:rFonts w:ascii="Tahoma" w:hAnsi="Tahoma" w:cs="Tahoma"/>
          <w:szCs w:val="22"/>
          <w:lang w:val="el-GR" w:eastAsia="el-GR"/>
        </w:rPr>
      </w:pPr>
    </w:p>
    <w:p w14:paraId="520FCA49" w14:textId="77777777" w:rsidR="009B6AAD" w:rsidRPr="00D742EB" w:rsidRDefault="009B6AAD" w:rsidP="009B6AAD">
      <w:pPr>
        <w:rPr>
          <w:rFonts w:ascii="Tahoma" w:hAnsi="Tahoma" w:cs="Tahoma"/>
          <w:szCs w:val="22"/>
          <w:lang w:val="el-GR" w:eastAsia="el-GR"/>
        </w:rPr>
      </w:pPr>
      <w:r w:rsidRPr="00D742EB">
        <w:rPr>
          <w:rFonts w:ascii="Tahoma" w:hAnsi="Tahoma" w:cs="Tahoma"/>
          <w:szCs w:val="22"/>
          <w:lang w:val="el-GR" w:eastAsia="el-GR"/>
        </w:rPr>
        <w:t xml:space="preserve">ΕΚΔΟΤΗΣ </w:t>
      </w:r>
      <w:r w:rsidRPr="00D742EB">
        <w:rPr>
          <w:rFonts w:ascii="Tahoma" w:hAnsi="Tahoma" w:cs="Tahoma"/>
          <w:szCs w:val="22"/>
          <w:lang w:val="el-GR"/>
        </w:rPr>
        <w:t>(Πλήρης επωνυμία).</w:t>
      </w:r>
      <w:r w:rsidRPr="00D742EB">
        <w:rPr>
          <w:rFonts w:ascii="Tahoma" w:hAnsi="Tahoma" w:cs="Tahoma"/>
          <w:szCs w:val="22"/>
          <w:lang w:val="el-GR" w:eastAsia="el-GR"/>
        </w:rPr>
        <w:t>.......................................................................</w:t>
      </w:r>
    </w:p>
    <w:p w14:paraId="42D022C5" w14:textId="77777777" w:rsidR="009B6AAD" w:rsidRPr="00D742EB" w:rsidRDefault="009B6AAD" w:rsidP="009B6AAD">
      <w:pPr>
        <w:jc w:val="right"/>
        <w:rPr>
          <w:rFonts w:ascii="Tahoma" w:hAnsi="Tahoma" w:cs="Tahoma"/>
          <w:szCs w:val="22"/>
          <w:lang w:val="el-GR" w:eastAsia="el-GR"/>
        </w:rPr>
      </w:pPr>
      <w:r w:rsidRPr="00D742EB">
        <w:rPr>
          <w:rFonts w:ascii="Tahoma" w:hAnsi="Tahoma" w:cs="Tahoma"/>
          <w:szCs w:val="22"/>
          <w:lang w:val="el-GR" w:eastAsia="el-GR"/>
        </w:rPr>
        <w:t>Ημερομηνία έκδοσης...........................</w:t>
      </w:r>
    </w:p>
    <w:p w14:paraId="45D2A7A6" w14:textId="77777777" w:rsidR="009B6AAD" w:rsidRPr="00D742EB" w:rsidRDefault="009B6AAD" w:rsidP="009B6AAD">
      <w:pPr>
        <w:rPr>
          <w:rFonts w:ascii="Tahoma" w:hAnsi="Tahoma" w:cs="Tahoma"/>
          <w:szCs w:val="22"/>
          <w:lang w:val="el-GR" w:eastAsia="el-GR"/>
        </w:rPr>
      </w:pPr>
      <w:r w:rsidRPr="00D742EB">
        <w:rPr>
          <w:rFonts w:ascii="Tahoma" w:hAnsi="Tahoma" w:cs="Tahoma"/>
          <w:szCs w:val="22"/>
          <w:lang w:val="el-GR" w:eastAsia="el-GR"/>
        </w:rPr>
        <w:t>Προς: Την Κοινωνία της Πληροφορίας ΑΕ</w:t>
      </w:r>
    </w:p>
    <w:p w14:paraId="3D765B1B" w14:textId="77777777" w:rsidR="009B6AAD" w:rsidRPr="00D742EB" w:rsidRDefault="009B6AAD" w:rsidP="009B6AAD">
      <w:pPr>
        <w:rPr>
          <w:rFonts w:ascii="Tahoma" w:hAnsi="Tahoma" w:cs="Tahoma"/>
          <w:szCs w:val="22"/>
          <w:lang w:val="el-GR" w:eastAsia="el-GR"/>
        </w:rPr>
      </w:pPr>
      <w:r w:rsidRPr="00D742EB">
        <w:rPr>
          <w:rFonts w:ascii="Tahoma" w:hAnsi="Tahoma" w:cs="Tahoma"/>
          <w:color w:val="000000"/>
          <w:szCs w:val="22"/>
          <w:lang w:val="el-GR"/>
        </w:rPr>
        <w:t xml:space="preserve">Χανδρή 3 και Κύπρου, ΤΚ 18346, Μοσχάτο </w:t>
      </w:r>
      <w:r w:rsidRPr="00D742EB">
        <w:rPr>
          <w:rFonts w:ascii="Tahoma" w:hAnsi="Tahoma" w:cs="Tahoma"/>
          <w:szCs w:val="22"/>
          <w:lang w:val="el-GR" w:eastAsia="el-GR"/>
        </w:rPr>
        <w:t>Αθήνα</w:t>
      </w:r>
    </w:p>
    <w:p w14:paraId="0091DF72" w14:textId="77777777" w:rsidR="009B6AAD" w:rsidRPr="00D742EB" w:rsidRDefault="009B6AAD" w:rsidP="009B6AAD">
      <w:pPr>
        <w:rPr>
          <w:rFonts w:ascii="Tahoma" w:hAnsi="Tahoma" w:cs="Tahoma"/>
          <w:szCs w:val="22"/>
          <w:lang w:val="el-GR" w:eastAsia="el-GR"/>
        </w:rPr>
      </w:pPr>
      <w:r w:rsidRPr="00D742EB">
        <w:rPr>
          <w:rFonts w:ascii="Tahoma" w:hAnsi="Tahoma" w:cs="Tahoma"/>
          <w:szCs w:val="22"/>
          <w:lang w:val="el-GR" w:eastAsia="el-GR"/>
        </w:rPr>
        <w:t xml:space="preserve">Εγγύηση μας υπ’ αριθμ. ……………….. ποσού ………………….……. ευρώ </w:t>
      </w:r>
    </w:p>
    <w:p w14:paraId="7735DA93" w14:textId="77777777" w:rsidR="009B6AAD" w:rsidRPr="00D742EB" w:rsidRDefault="009B6AAD" w:rsidP="009B6AAD">
      <w:pPr>
        <w:rPr>
          <w:rFonts w:ascii="Tahoma" w:hAnsi="Tahoma" w:cs="Tahoma"/>
          <w:szCs w:val="22"/>
          <w:lang w:val="el-GR" w:eastAsia="el-GR"/>
        </w:rPr>
      </w:pPr>
      <w:r w:rsidRPr="00D742EB">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D742EB">
        <w:rPr>
          <w:rFonts w:ascii="Tahoma" w:hAnsi="Tahoma" w:cs="Tahoma"/>
          <w:szCs w:val="22"/>
          <w:lang w:val="el-GR" w:eastAsia="el-GR"/>
        </w:rPr>
        <w:t xml:space="preserve"> </w:t>
      </w:r>
      <w:r w:rsidRPr="00D742EB">
        <w:rPr>
          <w:rFonts w:ascii="Tahoma" w:hAnsi="Tahoma" w:cs="Tahoma"/>
          <w:szCs w:val="22"/>
          <w:lang w:val="el-GR" w:eastAsia="el-GR"/>
        </w:rPr>
        <w:t>………υπέρ του</w:t>
      </w:r>
    </w:p>
    <w:p w14:paraId="680F2227" w14:textId="5EE2A956" w:rsidR="009B6AAD" w:rsidRPr="00D742EB" w:rsidRDefault="009B6AAD" w:rsidP="009B6AAD">
      <w:pPr>
        <w:rPr>
          <w:rFonts w:ascii="Tahoma" w:hAnsi="Tahoma" w:cs="Tahoma"/>
          <w:szCs w:val="22"/>
          <w:lang w:val="el-GR" w:eastAsia="el-GR"/>
        </w:rPr>
      </w:pPr>
      <w:r w:rsidRPr="00D742EB">
        <w:rPr>
          <w:rFonts w:ascii="Tahoma" w:hAnsi="Tahoma" w:cs="Tahoma"/>
          <w:i/>
          <w:color w:val="FF0000"/>
          <w:szCs w:val="22"/>
          <w:u w:val="single"/>
          <w:lang w:val="el-GR" w:eastAsia="el-GR"/>
        </w:rPr>
        <w:t>{σε περίπτωση φυσικού προσώπου}:</w:t>
      </w:r>
      <w:r w:rsidRPr="00D742EB">
        <w:rPr>
          <w:rFonts w:ascii="Tahoma" w:hAnsi="Tahoma" w:cs="Tahoma"/>
          <w:bCs/>
          <w:szCs w:val="22"/>
          <w:lang w:val="el-GR"/>
        </w:rPr>
        <w:t xml:space="preserve"> </w:t>
      </w:r>
      <w:r w:rsidRPr="00D742EB">
        <w:rPr>
          <w:rFonts w:ascii="Tahoma" w:eastAsia="Calibri" w:hAnsi="Tahoma" w:cs="Tahoma"/>
          <w:bCs/>
          <w:szCs w:val="22"/>
          <w:lang w:val="el-GR"/>
        </w:rPr>
        <w:t>(</w:t>
      </w:r>
      <w:r w:rsidRPr="00D742EB">
        <w:rPr>
          <w:rFonts w:ascii="Tahoma" w:hAnsi="Tahoma" w:cs="Tahoma"/>
          <w:szCs w:val="22"/>
          <w:lang w:val="el-GR" w:eastAsia="el-GR"/>
        </w:rPr>
        <w:t>ονοματεπώνυμο, πατρώνυμο)</w:t>
      </w:r>
      <w:r w:rsidR="00036A4B" w:rsidRPr="00D742EB">
        <w:rPr>
          <w:rFonts w:ascii="Tahoma" w:hAnsi="Tahoma" w:cs="Tahoma"/>
          <w:szCs w:val="22"/>
          <w:lang w:val="el-GR" w:eastAsia="el-GR"/>
        </w:rPr>
        <w:t>.</w:t>
      </w:r>
      <w:r w:rsidRPr="00D742EB">
        <w:rPr>
          <w:rFonts w:ascii="Tahoma" w:hAnsi="Tahoma" w:cs="Tahoma"/>
          <w:szCs w:val="22"/>
          <w:lang w:val="el-GR" w:eastAsia="el-GR"/>
        </w:rPr>
        <w:t>.............................,</w:t>
      </w:r>
      <w:r w:rsidR="00E1337D" w:rsidRPr="00D742EB">
        <w:rPr>
          <w:rFonts w:ascii="Tahoma" w:hAnsi="Tahoma" w:cs="Tahoma"/>
          <w:szCs w:val="22"/>
          <w:lang w:val="el-GR" w:eastAsia="el-GR"/>
        </w:rPr>
        <w:t xml:space="preserve"> </w:t>
      </w:r>
      <w:r w:rsidRPr="00D742EB">
        <w:rPr>
          <w:rFonts w:ascii="Tahoma" w:hAnsi="Tahoma" w:cs="Tahoma"/>
          <w:szCs w:val="22"/>
          <w:lang w:val="el-GR" w:eastAsia="el-GR"/>
        </w:rPr>
        <w:t>ΑΦΜ:</w:t>
      </w:r>
      <w:r w:rsidR="00036A4B" w:rsidRPr="00D742EB">
        <w:rPr>
          <w:rFonts w:ascii="Tahoma" w:hAnsi="Tahoma" w:cs="Tahoma"/>
          <w:szCs w:val="22"/>
          <w:lang w:val="el-GR" w:eastAsia="el-GR"/>
        </w:rPr>
        <w:t>.</w:t>
      </w:r>
      <w:r w:rsidRPr="00D742EB">
        <w:rPr>
          <w:rFonts w:ascii="Tahoma" w:hAnsi="Tahoma" w:cs="Tahoma"/>
          <w:szCs w:val="22"/>
          <w:lang w:val="el-GR" w:eastAsia="el-GR"/>
        </w:rPr>
        <w:t>............... οδός............................. αριθμός.................ΤΚ………………</w:t>
      </w:r>
    </w:p>
    <w:p w14:paraId="279E1500" w14:textId="37AB5DD4" w:rsidR="009B6AAD" w:rsidRPr="00D742EB" w:rsidRDefault="009B6AAD" w:rsidP="009B6AAD">
      <w:pPr>
        <w:rPr>
          <w:rFonts w:ascii="Tahoma" w:hAnsi="Tahoma" w:cs="Tahoma"/>
          <w:szCs w:val="22"/>
          <w:lang w:val="el-GR" w:eastAsia="el-GR"/>
        </w:rPr>
      </w:pPr>
      <w:r w:rsidRPr="00D742EB">
        <w:rPr>
          <w:rFonts w:ascii="Tahoma" w:hAnsi="Tahoma" w:cs="Tahoma"/>
          <w:szCs w:val="22"/>
          <w:lang w:val="el-GR" w:eastAsia="el-GR"/>
        </w:rPr>
        <w:t>{</w:t>
      </w:r>
      <w:r w:rsidRPr="00D742EB">
        <w:rPr>
          <w:rFonts w:ascii="Tahoma" w:hAnsi="Tahoma" w:cs="Tahoma"/>
          <w:i/>
          <w:color w:val="FF0000"/>
          <w:szCs w:val="22"/>
          <w:u w:val="single"/>
          <w:lang w:val="el-GR" w:eastAsia="el-GR"/>
        </w:rPr>
        <w:t>Σε περίπτωση μεμονωμένης εταιρίας:</w:t>
      </w:r>
      <w:r w:rsidRPr="00D742EB">
        <w:rPr>
          <w:rFonts w:ascii="Tahoma" w:hAnsi="Tahoma" w:cs="Tahoma"/>
          <w:szCs w:val="22"/>
          <w:lang w:val="el-GR" w:eastAsia="el-GR"/>
        </w:rPr>
        <w:t xml:space="preserve"> της Εταιρίας ………. ΑΦΜ:</w:t>
      </w:r>
      <w:r w:rsidR="00036A4B" w:rsidRPr="00D742EB">
        <w:rPr>
          <w:rFonts w:ascii="Tahoma" w:hAnsi="Tahoma" w:cs="Tahoma"/>
          <w:szCs w:val="22"/>
          <w:lang w:val="el-GR" w:eastAsia="el-GR"/>
        </w:rPr>
        <w:t>.</w:t>
      </w:r>
      <w:r w:rsidRPr="00D742EB">
        <w:rPr>
          <w:rFonts w:ascii="Tahoma" w:hAnsi="Tahoma" w:cs="Tahoma"/>
          <w:szCs w:val="22"/>
          <w:lang w:val="el-GR" w:eastAsia="el-GR"/>
        </w:rPr>
        <w:t>..... οδός …………. αριθμός … ΤΚ ………..,}</w:t>
      </w:r>
    </w:p>
    <w:p w14:paraId="76986AE0" w14:textId="77777777" w:rsidR="009B6AAD" w:rsidRPr="00D742EB" w:rsidRDefault="009B6AAD" w:rsidP="009B6AAD">
      <w:pPr>
        <w:rPr>
          <w:rFonts w:ascii="Tahoma" w:hAnsi="Tahoma" w:cs="Tahoma"/>
          <w:szCs w:val="22"/>
          <w:lang w:val="el-GR" w:eastAsia="el-GR"/>
        </w:rPr>
      </w:pPr>
      <w:r w:rsidRPr="00D742EB">
        <w:rPr>
          <w:rFonts w:ascii="Tahoma" w:hAnsi="Tahoma" w:cs="Tahoma"/>
          <w:szCs w:val="22"/>
          <w:lang w:val="el-GR" w:eastAsia="el-GR"/>
        </w:rPr>
        <w:t>{</w:t>
      </w:r>
      <w:r w:rsidRPr="00D742EB">
        <w:rPr>
          <w:rFonts w:ascii="Tahoma" w:hAnsi="Tahoma" w:cs="Tahoma"/>
          <w:i/>
          <w:color w:val="FF0000"/>
          <w:szCs w:val="22"/>
          <w:u w:val="single"/>
          <w:lang w:val="el-GR" w:eastAsia="el-GR"/>
        </w:rPr>
        <w:t>ή σε περίπτωση Ένωσης ή Κοινοπραξίας:</w:t>
      </w:r>
      <w:r w:rsidRPr="00D742EB">
        <w:rPr>
          <w:rFonts w:ascii="Tahoma" w:hAnsi="Tahoma" w:cs="Tahoma"/>
          <w:szCs w:val="22"/>
          <w:lang w:val="el-GR" w:eastAsia="el-GR"/>
        </w:rPr>
        <w:t xml:space="preserve"> των Εταιριών </w:t>
      </w:r>
    </w:p>
    <w:p w14:paraId="50491753" w14:textId="77777777" w:rsidR="009B6AAD" w:rsidRPr="00D742EB" w:rsidRDefault="009B6AAD" w:rsidP="009B6AAD">
      <w:pPr>
        <w:rPr>
          <w:rFonts w:ascii="Tahoma" w:hAnsi="Tahoma" w:cs="Tahoma"/>
          <w:szCs w:val="22"/>
          <w:lang w:val="el-GR" w:eastAsia="el-GR"/>
        </w:rPr>
      </w:pPr>
      <w:r w:rsidRPr="00D742EB">
        <w:rPr>
          <w:rFonts w:ascii="Tahoma" w:hAnsi="Tahoma" w:cs="Tahoma"/>
          <w:szCs w:val="22"/>
          <w:lang w:val="el-GR" w:eastAsia="el-GR"/>
        </w:rPr>
        <w:t>α) (πλήρη επωνυμία) …… ΑΦΜ…….….... οδός............................. αριθμός.................ΤΚ………………</w:t>
      </w:r>
    </w:p>
    <w:p w14:paraId="1F10A00C" w14:textId="77777777" w:rsidR="009B6AAD" w:rsidRPr="00D742EB" w:rsidRDefault="009B6AAD" w:rsidP="009B6AAD">
      <w:pPr>
        <w:rPr>
          <w:rFonts w:ascii="Tahoma" w:hAnsi="Tahoma" w:cs="Tahoma"/>
          <w:szCs w:val="22"/>
          <w:lang w:val="el-GR" w:eastAsia="el-GR"/>
        </w:rPr>
      </w:pPr>
      <w:r w:rsidRPr="00D742EB">
        <w:rPr>
          <w:rFonts w:ascii="Tahoma" w:hAnsi="Tahoma" w:cs="Tahoma"/>
          <w:szCs w:val="22"/>
          <w:lang w:val="el-GR" w:eastAsia="el-GR"/>
        </w:rPr>
        <w:t>β) (πλήρη επωνυμία) …… ΑΦΜ…….…....</w:t>
      </w:r>
      <w:r w:rsidR="00E1337D" w:rsidRPr="00D742EB">
        <w:rPr>
          <w:rFonts w:ascii="Tahoma" w:hAnsi="Tahoma" w:cs="Tahoma"/>
          <w:szCs w:val="22"/>
          <w:lang w:val="el-GR" w:eastAsia="el-GR"/>
        </w:rPr>
        <w:t xml:space="preserve"> </w:t>
      </w:r>
      <w:r w:rsidRPr="00D742EB">
        <w:rPr>
          <w:rFonts w:ascii="Tahoma" w:hAnsi="Tahoma" w:cs="Tahoma"/>
          <w:szCs w:val="22"/>
          <w:lang w:val="el-GR" w:eastAsia="el-GR"/>
        </w:rPr>
        <w:t>οδός............................. αριθμός.................ΤΚ………………</w:t>
      </w:r>
    </w:p>
    <w:p w14:paraId="25105186" w14:textId="77777777" w:rsidR="009B6AAD" w:rsidRPr="00D742EB" w:rsidRDefault="009B6AAD" w:rsidP="009B6AAD">
      <w:pPr>
        <w:rPr>
          <w:rFonts w:ascii="Tahoma" w:hAnsi="Tahoma" w:cs="Tahoma"/>
          <w:szCs w:val="22"/>
          <w:lang w:val="el-GR" w:eastAsia="el-GR"/>
        </w:rPr>
      </w:pPr>
      <w:r w:rsidRPr="00D742EB">
        <w:rPr>
          <w:rFonts w:ascii="Tahoma" w:hAnsi="Tahoma"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E14372D" w14:textId="65FBC008" w:rsidR="009B6AAD" w:rsidRPr="00D742EB" w:rsidRDefault="009B6AAD" w:rsidP="009B6AAD">
      <w:pPr>
        <w:rPr>
          <w:rFonts w:ascii="Tahoma" w:hAnsi="Tahoma" w:cs="Tahoma"/>
          <w:szCs w:val="22"/>
          <w:lang w:val="el-GR" w:eastAsia="el-GR"/>
        </w:rPr>
      </w:pPr>
      <w:r w:rsidRPr="00D742EB">
        <w:rPr>
          <w:rFonts w:ascii="Tahoma" w:hAnsi="Tahoma" w:cs="Tahoma"/>
          <w:szCs w:val="22"/>
          <w:lang w:val="el-GR" w:eastAsia="el-GR"/>
        </w:rPr>
        <w:t>για τη συμμετοχή του/της/τους σύμφωνα με την (αριθμό/ημερομηνία)</w:t>
      </w:r>
      <w:r w:rsidR="00036A4B" w:rsidRPr="00D742EB">
        <w:rPr>
          <w:rFonts w:ascii="Tahoma" w:hAnsi="Tahoma" w:cs="Tahoma"/>
          <w:szCs w:val="22"/>
          <w:lang w:val="el-GR" w:eastAsia="el-GR"/>
        </w:rPr>
        <w:t>.</w:t>
      </w:r>
      <w:r w:rsidRPr="00D742EB">
        <w:rPr>
          <w:rFonts w:ascii="Tahoma" w:hAnsi="Tahoma" w:cs="Tahoma"/>
          <w:szCs w:val="22"/>
          <w:lang w:val="el-GR" w:eastAsia="el-GR"/>
        </w:rPr>
        <w:t>.................... Διακήρυξη</w:t>
      </w:r>
      <w:r w:rsidR="00036A4B" w:rsidRPr="00D742EB">
        <w:rPr>
          <w:rFonts w:ascii="Tahoma" w:hAnsi="Tahoma" w:cs="Tahoma"/>
          <w:szCs w:val="22"/>
          <w:lang w:val="el-GR" w:eastAsia="el-GR"/>
        </w:rPr>
        <w:t>.</w:t>
      </w:r>
      <w:r w:rsidRPr="00D742EB">
        <w:rPr>
          <w:rFonts w:ascii="Tahoma" w:hAnsi="Tahoma" w:cs="Tahoma"/>
          <w:szCs w:val="22"/>
          <w:lang w:val="el-GR" w:eastAsia="el-GR"/>
        </w:rPr>
        <w:t>.................................................... της (Αναθέτουσας Αρχής)</w:t>
      </w:r>
      <w:r w:rsidR="00C9729F" w:rsidRPr="00D742EB">
        <w:rPr>
          <w:rFonts w:ascii="Tahoma" w:hAnsi="Tahoma" w:cs="Tahoma"/>
          <w:szCs w:val="22"/>
          <w:lang w:val="el-GR" w:eastAsia="el-GR"/>
        </w:rPr>
        <w:t xml:space="preserve"> με καταλητική ημερομηνία υποβολής των προσφορών</w:t>
      </w:r>
      <w:r w:rsidR="00036A4B" w:rsidRPr="00D742EB">
        <w:rPr>
          <w:rFonts w:ascii="Tahoma" w:hAnsi="Tahoma" w:cs="Tahoma"/>
          <w:szCs w:val="22"/>
          <w:lang w:val="el-GR" w:eastAsia="el-GR"/>
        </w:rPr>
        <w:t>.</w:t>
      </w:r>
      <w:r w:rsidR="00C9729F" w:rsidRPr="00D742EB">
        <w:rPr>
          <w:rFonts w:ascii="Tahoma" w:hAnsi="Tahoma" w:cs="Tahoma"/>
          <w:szCs w:val="22"/>
          <w:lang w:val="el-GR" w:eastAsia="el-GR"/>
        </w:rPr>
        <w:t>........................</w:t>
      </w:r>
      <w:r w:rsidRPr="00D742EB">
        <w:rPr>
          <w:rFonts w:ascii="Tahoma" w:hAnsi="Tahoma" w:cs="Tahoma"/>
          <w:szCs w:val="22"/>
          <w:lang w:val="el-GR" w:eastAsia="el-GR"/>
        </w:rPr>
        <w:t>, για την ανάδειξη αναδόχου για την ανάθεση της σύμβασης: “(τίτλος σύμβασης)”/ για το/α τμήμα/τα</w:t>
      </w:r>
      <w:r w:rsidR="00036A4B" w:rsidRPr="00D742EB">
        <w:rPr>
          <w:rFonts w:ascii="Tahoma" w:hAnsi="Tahoma" w:cs="Tahoma"/>
          <w:szCs w:val="22"/>
          <w:lang w:val="el-GR" w:eastAsia="el-GR"/>
        </w:rPr>
        <w:t>.</w:t>
      </w:r>
      <w:r w:rsidRPr="00D742EB">
        <w:rPr>
          <w:rFonts w:ascii="Tahoma" w:hAnsi="Tahoma" w:cs="Tahoma"/>
          <w:szCs w:val="22"/>
          <w:lang w:val="el-GR" w:eastAsia="el-GR"/>
        </w:rPr>
        <w:t xml:space="preserve">.............. </w:t>
      </w:r>
    </w:p>
    <w:p w14:paraId="6895ADB6" w14:textId="77777777" w:rsidR="009B6AAD" w:rsidRPr="00D742EB" w:rsidRDefault="009B6AAD" w:rsidP="009B6AAD">
      <w:pPr>
        <w:rPr>
          <w:rFonts w:ascii="Tahoma" w:hAnsi="Tahoma" w:cs="Tahoma"/>
          <w:szCs w:val="22"/>
          <w:lang w:val="el-GR" w:eastAsia="el-GR"/>
        </w:rPr>
      </w:pPr>
      <w:r w:rsidRPr="00D742EB">
        <w:rPr>
          <w:rFonts w:ascii="Tahoma" w:hAnsi="Tahoma"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135FC67" w14:textId="77777777" w:rsidR="009B6AAD" w:rsidRPr="00D742EB" w:rsidRDefault="009B6AAD" w:rsidP="009B6AAD">
      <w:pPr>
        <w:rPr>
          <w:rFonts w:ascii="Tahoma" w:hAnsi="Tahoma" w:cs="Tahoma"/>
          <w:szCs w:val="22"/>
          <w:lang w:val="el-GR" w:eastAsia="el-GR"/>
        </w:rPr>
      </w:pPr>
      <w:r w:rsidRPr="00D742EB">
        <w:rPr>
          <w:rFonts w:ascii="Tahoma" w:hAnsi="Tahoma"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D742EB">
        <w:rPr>
          <w:rFonts w:ascii="Tahoma" w:hAnsi="Tahoma" w:cs="Tahoma"/>
          <w:szCs w:val="22"/>
          <w:lang w:val="el-GR" w:eastAsia="el-GR"/>
        </w:rPr>
        <w:t xml:space="preserve"> </w:t>
      </w:r>
      <w:r w:rsidRPr="00D742EB">
        <w:rPr>
          <w:rFonts w:ascii="Tahoma" w:hAnsi="Tahoma" w:cs="Tahoma"/>
          <w:szCs w:val="22"/>
          <w:lang w:val="el-GR" w:eastAsia="el-GR"/>
        </w:rPr>
        <w:t>(5) ημέρες από την απλή έγγραφη ειδοποίησή σας.</w:t>
      </w:r>
    </w:p>
    <w:p w14:paraId="1F20DABB" w14:textId="77777777" w:rsidR="009B6AAD" w:rsidRPr="00D742EB" w:rsidRDefault="009B6AAD" w:rsidP="009B6AAD">
      <w:pPr>
        <w:rPr>
          <w:rFonts w:ascii="Tahoma" w:hAnsi="Tahoma" w:cs="Tahoma"/>
          <w:szCs w:val="22"/>
          <w:lang w:val="el-GR" w:eastAsia="el-GR"/>
        </w:rPr>
      </w:pPr>
      <w:r w:rsidRPr="00D742EB">
        <w:rPr>
          <w:rFonts w:ascii="Tahoma" w:hAnsi="Tahoma" w:cs="Tahoma"/>
          <w:szCs w:val="22"/>
          <w:lang w:val="el-GR" w:eastAsia="el-GR"/>
        </w:rPr>
        <w:t>Η παρούσα ισχύει μέχρι και την (</w:t>
      </w:r>
      <w:r w:rsidRPr="00D742EB">
        <w:rPr>
          <w:rFonts w:ascii="Tahoma" w:hAnsi="Tahoma"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D742EB">
        <w:rPr>
          <w:rFonts w:ascii="Tahoma" w:hAnsi="Tahoma" w:cs="Tahoma"/>
          <w:i/>
          <w:szCs w:val="22"/>
          <w:lang w:val="el-GR" w:eastAsia="el-GR"/>
        </w:rPr>
        <w:t xml:space="preserve"> </w:t>
      </w:r>
      <w:r w:rsidRPr="00D742EB">
        <w:rPr>
          <w:rFonts w:ascii="Tahoma" w:hAnsi="Tahoma" w:cs="Tahoma"/>
          <w:szCs w:val="22"/>
          <w:lang w:val="el-GR" w:eastAsia="el-GR"/>
        </w:rPr>
        <w:t xml:space="preserve">) …………………………………… </w:t>
      </w:r>
    </w:p>
    <w:p w14:paraId="4A73ED35" w14:textId="77777777" w:rsidR="009B6AAD" w:rsidRPr="00D742EB" w:rsidRDefault="009B6AAD" w:rsidP="009B6AAD">
      <w:pPr>
        <w:rPr>
          <w:rFonts w:ascii="Tahoma" w:hAnsi="Tahoma" w:cs="Tahoma"/>
          <w:szCs w:val="22"/>
          <w:lang w:val="el-GR" w:eastAsia="el-GR"/>
        </w:rPr>
      </w:pPr>
      <w:r w:rsidRPr="00D742EB">
        <w:rPr>
          <w:rFonts w:ascii="Tahoma" w:hAnsi="Tahoma"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5C5FE9B6" w14:textId="3FFBAF27" w:rsidR="009B6AAD" w:rsidRPr="00D742EB" w:rsidRDefault="009B6AAD" w:rsidP="009B6AAD">
      <w:pPr>
        <w:rPr>
          <w:rFonts w:ascii="Tahoma" w:hAnsi="Tahoma" w:cs="Tahoma"/>
          <w:szCs w:val="22"/>
          <w:lang w:val="el-GR" w:eastAsia="el-GR"/>
        </w:rPr>
      </w:pPr>
      <w:r w:rsidRPr="00D742EB">
        <w:rPr>
          <w:rFonts w:ascii="Tahoma" w:hAnsi="Tahoma"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4A3382" w:rsidRPr="00D742EB">
        <w:rPr>
          <w:rFonts w:ascii="Tahoma" w:hAnsi="Tahoma" w:cs="Tahoma"/>
          <w:b/>
          <w:bCs/>
          <w:szCs w:val="22"/>
          <w:lang w:val="el-GR"/>
        </w:rPr>
        <w:fldChar w:fldCharType="begin"/>
      </w:r>
      <w:r w:rsidR="004A3382" w:rsidRPr="00D742EB">
        <w:rPr>
          <w:rFonts w:ascii="Tahoma" w:hAnsi="Tahoma" w:cs="Tahoma"/>
          <w:szCs w:val="22"/>
          <w:lang w:val="el-GR" w:eastAsia="el-GR"/>
        </w:rPr>
        <w:instrText xml:space="preserve"> REF _Ref496542081 \r \h </w:instrText>
      </w:r>
      <w:r w:rsidR="00DF02B0" w:rsidRPr="00D742EB">
        <w:rPr>
          <w:rFonts w:ascii="Tahoma" w:hAnsi="Tahoma" w:cs="Tahoma"/>
          <w:b/>
          <w:bCs/>
          <w:szCs w:val="22"/>
          <w:lang w:val="el-GR"/>
        </w:rPr>
        <w:instrText xml:space="preserve"> \* MERGEFORMAT </w:instrText>
      </w:r>
      <w:r w:rsidR="004A3382" w:rsidRPr="00D742EB">
        <w:rPr>
          <w:rFonts w:ascii="Tahoma" w:hAnsi="Tahoma" w:cs="Tahoma"/>
          <w:b/>
          <w:bCs/>
          <w:szCs w:val="22"/>
          <w:lang w:val="el-GR"/>
        </w:rPr>
      </w:r>
      <w:r w:rsidR="004A3382" w:rsidRPr="00D742EB">
        <w:rPr>
          <w:rFonts w:ascii="Tahoma" w:hAnsi="Tahoma" w:cs="Tahoma"/>
          <w:b/>
          <w:bCs/>
          <w:szCs w:val="22"/>
          <w:lang w:val="el-GR"/>
        </w:rPr>
        <w:fldChar w:fldCharType="separate"/>
      </w:r>
      <w:r w:rsidR="006B7938">
        <w:rPr>
          <w:rFonts w:ascii="Tahoma" w:hAnsi="Tahoma" w:cs="Tahoma"/>
          <w:szCs w:val="22"/>
          <w:cs/>
          <w:lang w:val="el-GR" w:eastAsia="el-GR"/>
        </w:rPr>
        <w:t>‎</w:t>
      </w:r>
      <w:r w:rsidR="006B7938">
        <w:rPr>
          <w:rFonts w:ascii="Tahoma" w:hAnsi="Tahoma" w:cs="Tahoma"/>
          <w:szCs w:val="22"/>
          <w:lang w:val="el-GR" w:eastAsia="el-GR"/>
        </w:rPr>
        <w:t>2.2.2</w:t>
      </w:r>
      <w:r w:rsidR="004A3382" w:rsidRPr="00D742EB">
        <w:rPr>
          <w:rFonts w:ascii="Tahoma" w:hAnsi="Tahoma" w:cs="Tahoma"/>
          <w:b/>
          <w:bCs/>
          <w:szCs w:val="22"/>
          <w:lang w:val="el-GR"/>
        </w:rPr>
        <w:fldChar w:fldCharType="end"/>
      </w:r>
      <w:r w:rsidR="004A3382" w:rsidRPr="00D742EB">
        <w:rPr>
          <w:rFonts w:ascii="Tahoma" w:hAnsi="Tahoma" w:cs="Tahoma"/>
          <w:szCs w:val="22"/>
          <w:lang w:val="el-GR" w:eastAsia="el-GR"/>
        </w:rPr>
        <w:t xml:space="preserve"> </w:t>
      </w:r>
      <w:r w:rsidR="000A1DBF" w:rsidRPr="00D742EB">
        <w:rPr>
          <w:rFonts w:ascii="Tahoma" w:hAnsi="Tahoma" w:cs="Tahoma"/>
          <w:szCs w:val="22"/>
          <w:lang w:val="el-GR" w:eastAsia="el-GR"/>
        </w:rPr>
        <w:t xml:space="preserve">και 2.4.5 </w:t>
      </w:r>
      <w:r w:rsidR="004A3382" w:rsidRPr="00D742EB">
        <w:rPr>
          <w:rFonts w:ascii="Tahoma" w:hAnsi="Tahoma" w:cs="Tahoma"/>
          <w:szCs w:val="22"/>
          <w:lang w:val="el-GR" w:eastAsia="el-GR"/>
        </w:rPr>
        <w:t xml:space="preserve">της </w:t>
      </w:r>
      <w:r w:rsidR="000A1DBF" w:rsidRPr="00D742EB">
        <w:rPr>
          <w:rFonts w:ascii="Tahoma" w:hAnsi="Tahoma" w:cs="Tahoma"/>
          <w:szCs w:val="22"/>
          <w:lang w:val="el-GR" w:eastAsia="el-GR"/>
        </w:rPr>
        <w:t>ως άνω διακήρυξης</w:t>
      </w:r>
      <w:r w:rsidR="00036A4B" w:rsidRPr="00D742EB">
        <w:rPr>
          <w:rFonts w:ascii="Tahoma" w:hAnsi="Tahoma" w:cs="Tahoma"/>
          <w:szCs w:val="22"/>
          <w:lang w:val="el-GR" w:eastAsia="el-GR"/>
        </w:rPr>
        <w:t>,</w:t>
      </w:r>
      <w:r w:rsidRPr="00D742EB">
        <w:rPr>
          <w:rFonts w:ascii="Tahoma" w:hAnsi="Tahoma" w:cs="Tahoma"/>
          <w:szCs w:val="22"/>
          <w:lang w:val="el-GR" w:eastAsia="el-GR"/>
        </w:rPr>
        <w:t xml:space="preserve"> με την προϋπόθεση ότι το σχετικό αίτημά σας θα μας υποβληθεί πριν από την ημερομηνία λήξης της. </w:t>
      </w:r>
    </w:p>
    <w:p w14:paraId="6695D4B0" w14:textId="77777777" w:rsidR="009B6AAD" w:rsidRPr="00D742EB" w:rsidRDefault="009B6AAD" w:rsidP="009B6AAD">
      <w:pPr>
        <w:rPr>
          <w:rFonts w:ascii="Tahoma" w:hAnsi="Tahoma" w:cs="Tahoma"/>
          <w:szCs w:val="22"/>
          <w:lang w:val="el-GR" w:eastAsia="el-GR"/>
        </w:rPr>
      </w:pPr>
      <w:r w:rsidRPr="00D742EB">
        <w:rPr>
          <w:rFonts w:ascii="Tahoma" w:hAnsi="Tahoma"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D742EB">
        <w:rPr>
          <w:rFonts w:ascii="Tahoma" w:hAnsi="Tahoma" w:cs="Tahoma"/>
          <w:szCs w:val="22"/>
          <w:lang w:val="el-GR" w:eastAsia="el-GR"/>
        </w:rPr>
        <w:tab/>
      </w:r>
      <w:r w:rsidRPr="00D742EB">
        <w:rPr>
          <w:rFonts w:ascii="Tahoma" w:hAnsi="Tahoma" w:cs="Tahoma"/>
          <w:szCs w:val="22"/>
          <w:lang w:val="el-GR" w:eastAsia="el-GR"/>
        </w:rPr>
        <w:tab/>
      </w:r>
      <w:r w:rsidRPr="00D742EB">
        <w:rPr>
          <w:rFonts w:ascii="Tahoma" w:hAnsi="Tahoma" w:cs="Tahoma"/>
          <w:szCs w:val="22"/>
          <w:lang w:val="el-GR" w:eastAsia="el-GR"/>
        </w:rPr>
        <w:tab/>
      </w:r>
      <w:r w:rsidRPr="00D742EB">
        <w:rPr>
          <w:rFonts w:ascii="Tahoma" w:hAnsi="Tahoma" w:cs="Tahoma"/>
          <w:szCs w:val="22"/>
          <w:lang w:val="el-GR" w:eastAsia="el-GR"/>
        </w:rPr>
        <w:tab/>
      </w:r>
      <w:r w:rsidRPr="00D742EB">
        <w:rPr>
          <w:rFonts w:ascii="Tahoma" w:hAnsi="Tahoma" w:cs="Tahoma"/>
          <w:szCs w:val="22"/>
          <w:lang w:val="el-GR" w:eastAsia="el-GR"/>
        </w:rPr>
        <w:tab/>
      </w:r>
    </w:p>
    <w:p w14:paraId="1D0D6185" w14:textId="77777777" w:rsidR="009B6AAD" w:rsidRPr="00D742EB" w:rsidRDefault="009B6AAD" w:rsidP="009B6AAD">
      <w:pPr>
        <w:jc w:val="right"/>
        <w:rPr>
          <w:rFonts w:ascii="Tahoma" w:hAnsi="Tahoma" w:cs="Tahoma"/>
          <w:szCs w:val="22"/>
        </w:rPr>
      </w:pPr>
      <w:r w:rsidRPr="00D742EB">
        <w:rPr>
          <w:rFonts w:ascii="Tahoma" w:hAnsi="Tahoma" w:cs="Tahoma"/>
          <w:szCs w:val="22"/>
          <w:lang w:eastAsia="el-GR"/>
        </w:rPr>
        <w:t>(Εξουσιοδοτημένη υπογραφή)</w:t>
      </w:r>
    </w:p>
    <w:p w14:paraId="23E95935" w14:textId="77777777" w:rsidR="007A7DCA" w:rsidRPr="00D742EB" w:rsidRDefault="007A7DCA">
      <w:pPr>
        <w:suppressAutoHyphens w:val="0"/>
        <w:spacing w:after="0"/>
        <w:jc w:val="left"/>
        <w:rPr>
          <w:rFonts w:ascii="Tahoma" w:hAnsi="Tahoma" w:cs="Tahoma"/>
          <w:szCs w:val="22"/>
          <w:lang w:val="el-GR"/>
        </w:rPr>
      </w:pPr>
      <w:r w:rsidRPr="00D742EB">
        <w:rPr>
          <w:rFonts w:ascii="Tahoma" w:hAnsi="Tahoma" w:cs="Tahoma"/>
          <w:szCs w:val="22"/>
          <w:lang w:val="el-GR"/>
        </w:rPr>
        <w:br w:type="page"/>
      </w:r>
    </w:p>
    <w:p w14:paraId="4A101A2C" w14:textId="77777777" w:rsidR="007A7DCA" w:rsidRPr="00D742EB" w:rsidRDefault="007A7DCA" w:rsidP="002067D5">
      <w:pPr>
        <w:pStyle w:val="3"/>
        <w:numPr>
          <w:ilvl w:val="0"/>
          <w:numId w:val="8"/>
        </w:numPr>
        <w:rPr>
          <w:rFonts w:ascii="Tahoma" w:hAnsi="Tahoma" w:cs="Tahoma"/>
          <w:szCs w:val="22"/>
          <w:u w:val="single"/>
          <w:lang w:val="el-GR"/>
        </w:rPr>
      </w:pPr>
      <w:bookmarkStart w:id="264" w:name="_Toc23927418"/>
      <w:bookmarkStart w:id="265" w:name="_Toc46930508"/>
      <w:r w:rsidRPr="00D742EB">
        <w:rPr>
          <w:rFonts w:ascii="Tahoma" w:hAnsi="Tahoma" w:cs="Tahoma"/>
          <w:szCs w:val="22"/>
          <w:u w:val="single"/>
          <w:lang w:val="el-GR"/>
        </w:rPr>
        <w:lastRenderedPageBreak/>
        <w:t>Εγγυητική Επιστολή Καλής Εκτέλεσης</w:t>
      </w:r>
      <w:bookmarkEnd w:id="264"/>
      <w:bookmarkEnd w:id="265"/>
      <w:r w:rsidRPr="00D742EB">
        <w:rPr>
          <w:rFonts w:ascii="Tahoma" w:hAnsi="Tahoma" w:cs="Tahoma"/>
          <w:szCs w:val="22"/>
          <w:u w:val="single"/>
          <w:lang w:val="el-GR"/>
        </w:rPr>
        <w:t xml:space="preserve"> </w:t>
      </w:r>
    </w:p>
    <w:p w14:paraId="66C8F49B" w14:textId="77777777" w:rsidR="009B6AAD" w:rsidRPr="00D742EB" w:rsidRDefault="009B6AAD">
      <w:pPr>
        <w:suppressAutoHyphens w:val="0"/>
        <w:spacing w:after="0"/>
        <w:jc w:val="left"/>
        <w:rPr>
          <w:rFonts w:ascii="Tahoma" w:hAnsi="Tahoma" w:cs="Tahoma"/>
          <w:szCs w:val="22"/>
          <w:lang w:val="el-GR"/>
        </w:rPr>
      </w:pPr>
    </w:p>
    <w:p w14:paraId="465CCA5B" w14:textId="77777777" w:rsidR="007A7DCA" w:rsidRPr="00D742EB" w:rsidRDefault="007A7DCA" w:rsidP="007A7DCA">
      <w:pPr>
        <w:rPr>
          <w:rFonts w:ascii="Tahoma" w:hAnsi="Tahoma" w:cs="Tahoma"/>
          <w:szCs w:val="22"/>
          <w:lang w:val="el-GR"/>
        </w:rPr>
      </w:pPr>
      <w:bookmarkStart w:id="266" w:name="_Toc336420407"/>
      <w:r w:rsidRPr="00D742EB">
        <w:rPr>
          <w:rFonts w:ascii="Tahoma" w:hAnsi="Tahoma" w:cs="Tahoma"/>
          <w:szCs w:val="22"/>
          <w:lang w:val="el-GR"/>
        </w:rPr>
        <w:t>ΕΚΔΟΤΗΣ (Πλήρης επωνυμία).......................................................................</w:t>
      </w:r>
      <w:bookmarkEnd w:id="266"/>
    </w:p>
    <w:p w14:paraId="70CBDC0C" w14:textId="77777777" w:rsidR="007A7DCA" w:rsidRPr="00D742EB" w:rsidRDefault="007A7DCA" w:rsidP="007A7DCA">
      <w:pPr>
        <w:jc w:val="right"/>
        <w:rPr>
          <w:rFonts w:ascii="Tahoma" w:hAnsi="Tahoma" w:cs="Tahoma"/>
          <w:szCs w:val="22"/>
          <w:lang w:val="el-GR"/>
        </w:rPr>
      </w:pPr>
      <w:r w:rsidRPr="00D742EB">
        <w:rPr>
          <w:rFonts w:ascii="Tahoma" w:hAnsi="Tahoma" w:cs="Tahoma"/>
          <w:szCs w:val="22"/>
          <w:lang w:val="el-GR"/>
        </w:rPr>
        <w:t>Ημερομηνία έκδοσης...........................</w:t>
      </w:r>
    </w:p>
    <w:p w14:paraId="57C5B424" w14:textId="77777777" w:rsidR="007A7DCA" w:rsidRPr="00D742EB" w:rsidRDefault="007A7DCA" w:rsidP="007A7DCA">
      <w:pPr>
        <w:rPr>
          <w:rFonts w:ascii="Tahoma" w:hAnsi="Tahoma" w:cs="Tahoma"/>
          <w:szCs w:val="22"/>
          <w:lang w:val="el-GR"/>
        </w:rPr>
      </w:pPr>
      <w:r w:rsidRPr="00D742EB">
        <w:rPr>
          <w:rFonts w:ascii="Tahoma" w:hAnsi="Tahoma" w:cs="Tahoma"/>
          <w:szCs w:val="22"/>
          <w:lang w:val="el-GR"/>
        </w:rPr>
        <w:t>Προς: Την Κοινωνία της Πληροφορίας ΑΕ</w:t>
      </w:r>
    </w:p>
    <w:p w14:paraId="569CA59D" w14:textId="77777777" w:rsidR="007A7DCA" w:rsidRPr="00D742EB" w:rsidRDefault="007A7DCA" w:rsidP="007A7DCA">
      <w:pPr>
        <w:rPr>
          <w:rFonts w:ascii="Tahoma" w:hAnsi="Tahoma" w:cs="Tahoma"/>
          <w:szCs w:val="22"/>
          <w:lang w:val="el-GR" w:eastAsia="el-GR"/>
        </w:rPr>
      </w:pPr>
      <w:r w:rsidRPr="00D742EB">
        <w:rPr>
          <w:rFonts w:ascii="Tahoma" w:hAnsi="Tahoma" w:cs="Tahoma"/>
          <w:color w:val="000000"/>
          <w:szCs w:val="22"/>
          <w:lang w:val="el-GR"/>
        </w:rPr>
        <w:t xml:space="preserve">Χανδρή 3 και Κύπρου, ΤΚ 18346, Μοσχάτο </w:t>
      </w:r>
      <w:r w:rsidRPr="00D742EB">
        <w:rPr>
          <w:rFonts w:ascii="Tahoma" w:hAnsi="Tahoma" w:cs="Tahoma"/>
          <w:szCs w:val="22"/>
          <w:lang w:val="el-GR" w:eastAsia="el-GR"/>
        </w:rPr>
        <w:t>Αθήνα</w:t>
      </w:r>
    </w:p>
    <w:p w14:paraId="528A5E63" w14:textId="77777777" w:rsidR="007A7DCA" w:rsidRPr="00D742EB" w:rsidRDefault="007A7DCA" w:rsidP="007A7DCA">
      <w:pPr>
        <w:rPr>
          <w:rFonts w:ascii="Tahoma" w:hAnsi="Tahoma" w:cs="Tahoma"/>
          <w:szCs w:val="22"/>
          <w:lang w:val="el-GR"/>
        </w:rPr>
      </w:pPr>
    </w:p>
    <w:p w14:paraId="2153DA74" w14:textId="77777777" w:rsidR="007A7DCA" w:rsidRPr="00D742EB" w:rsidRDefault="007A7DCA" w:rsidP="007A7DCA">
      <w:pPr>
        <w:rPr>
          <w:rFonts w:ascii="Tahoma" w:hAnsi="Tahoma" w:cs="Tahoma"/>
          <w:szCs w:val="22"/>
          <w:lang w:val="el-GR"/>
        </w:rPr>
      </w:pPr>
      <w:r w:rsidRPr="00D742EB">
        <w:rPr>
          <w:rFonts w:ascii="Tahoma" w:hAnsi="Tahoma" w:cs="Tahoma"/>
          <w:szCs w:val="22"/>
          <w:lang w:val="el-GR"/>
        </w:rPr>
        <w:t xml:space="preserve">Εγγύηση μας υπ’ αριθμ. ……………….. ποσού ………………….……. ευρώ </w:t>
      </w:r>
    </w:p>
    <w:p w14:paraId="28F0497E" w14:textId="77777777" w:rsidR="007A7DCA" w:rsidRPr="00D742EB" w:rsidRDefault="007A7DCA" w:rsidP="007A7DCA">
      <w:pPr>
        <w:rPr>
          <w:rFonts w:ascii="Tahoma" w:hAnsi="Tahoma" w:cs="Tahoma"/>
          <w:szCs w:val="22"/>
          <w:lang w:val="el-GR" w:eastAsia="el-GR"/>
        </w:rPr>
      </w:pPr>
      <w:r w:rsidRPr="00D742EB">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D742EB">
        <w:rPr>
          <w:rFonts w:ascii="Tahoma" w:hAnsi="Tahoma" w:cs="Tahoma"/>
          <w:szCs w:val="22"/>
          <w:lang w:val="el-GR" w:eastAsia="el-GR"/>
        </w:rPr>
        <w:t xml:space="preserve"> </w:t>
      </w:r>
      <w:r w:rsidRPr="00D742EB">
        <w:rPr>
          <w:rFonts w:ascii="Tahoma" w:hAnsi="Tahoma" w:cs="Tahoma"/>
          <w:szCs w:val="22"/>
          <w:lang w:val="el-GR" w:eastAsia="el-GR"/>
        </w:rPr>
        <w:t>……………………………………………υπέρ του</w:t>
      </w:r>
    </w:p>
    <w:p w14:paraId="254026D7" w14:textId="097F453C" w:rsidR="007A7DCA" w:rsidRPr="00D742EB" w:rsidRDefault="007A7DCA" w:rsidP="007A7DCA">
      <w:pPr>
        <w:rPr>
          <w:rFonts w:ascii="Tahoma" w:hAnsi="Tahoma" w:cs="Tahoma"/>
          <w:szCs w:val="22"/>
          <w:lang w:val="el-GR" w:eastAsia="el-GR"/>
        </w:rPr>
      </w:pPr>
      <w:r w:rsidRPr="00D742EB">
        <w:rPr>
          <w:rFonts w:ascii="Tahoma" w:hAnsi="Tahoma" w:cs="Tahoma"/>
          <w:i/>
          <w:color w:val="FF0000"/>
          <w:szCs w:val="22"/>
          <w:u w:val="single"/>
          <w:lang w:val="el-GR" w:eastAsia="el-GR"/>
        </w:rPr>
        <w:t>{σε περίπτωση φυσικού προσώπου}:</w:t>
      </w:r>
      <w:r w:rsidRPr="00D742EB">
        <w:rPr>
          <w:rFonts w:ascii="Tahoma" w:hAnsi="Tahoma" w:cs="Tahoma"/>
          <w:bCs/>
          <w:szCs w:val="22"/>
          <w:lang w:val="el-GR"/>
        </w:rPr>
        <w:t xml:space="preserve"> </w:t>
      </w:r>
      <w:r w:rsidRPr="00D742EB">
        <w:rPr>
          <w:rFonts w:ascii="Tahoma" w:eastAsia="Calibri" w:hAnsi="Tahoma" w:cs="Tahoma"/>
          <w:bCs/>
          <w:szCs w:val="22"/>
          <w:lang w:val="el-GR"/>
        </w:rPr>
        <w:t>(</w:t>
      </w:r>
      <w:r w:rsidRPr="00D742EB">
        <w:rPr>
          <w:rFonts w:ascii="Tahoma" w:hAnsi="Tahoma" w:cs="Tahoma"/>
          <w:szCs w:val="22"/>
          <w:lang w:val="el-GR" w:eastAsia="el-GR"/>
        </w:rPr>
        <w:t>ονοματεπώνυμο, πατρώνυμο)</w:t>
      </w:r>
      <w:r w:rsidR="00036A4B" w:rsidRPr="00D742EB">
        <w:rPr>
          <w:rFonts w:ascii="Tahoma" w:hAnsi="Tahoma" w:cs="Tahoma"/>
          <w:szCs w:val="22"/>
          <w:lang w:val="el-GR" w:eastAsia="el-GR"/>
        </w:rPr>
        <w:t>.</w:t>
      </w:r>
      <w:r w:rsidRPr="00D742EB">
        <w:rPr>
          <w:rFonts w:ascii="Tahoma" w:hAnsi="Tahoma" w:cs="Tahoma"/>
          <w:szCs w:val="22"/>
          <w:lang w:val="el-GR" w:eastAsia="el-GR"/>
        </w:rPr>
        <w:t>.............................,</w:t>
      </w:r>
      <w:r w:rsidR="00E1337D" w:rsidRPr="00D742EB">
        <w:rPr>
          <w:rFonts w:ascii="Tahoma" w:hAnsi="Tahoma" w:cs="Tahoma"/>
          <w:szCs w:val="22"/>
          <w:lang w:val="el-GR" w:eastAsia="el-GR"/>
        </w:rPr>
        <w:t xml:space="preserve"> </w:t>
      </w:r>
      <w:r w:rsidRPr="00D742EB">
        <w:rPr>
          <w:rFonts w:ascii="Tahoma" w:hAnsi="Tahoma" w:cs="Tahoma"/>
          <w:szCs w:val="22"/>
          <w:lang w:val="el-GR" w:eastAsia="el-GR"/>
        </w:rPr>
        <w:t>ΑΦΜ:</w:t>
      </w:r>
      <w:r w:rsidR="00036A4B" w:rsidRPr="00D742EB">
        <w:rPr>
          <w:rFonts w:ascii="Tahoma" w:hAnsi="Tahoma" w:cs="Tahoma"/>
          <w:szCs w:val="22"/>
          <w:lang w:val="el-GR" w:eastAsia="el-GR"/>
        </w:rPr>
        <w:t>.</w:t>
      </w:r>
      <w:r w:rsidRPr="00D742EB">
        <w:rPr>
          <w:rFonts w:ascii="Tahoma" w:hAnsi="Tahoma" w:cs="Tahoma"/>
          <w:szCs w:val="22"/>
          <w:lang w:val="el-GR" w:eastAsia="el-GR"/>
        </w:rPr>
        <w:t>............... οδός............................. αριθμός.................ΤΚ………………</w:t>
      </w:r>
    </w:p>
    <w:p w14:paraId="291EC532" w14:textId="0EF4B66D" w:rsidR="007A7DCA" w:rsidRPr="00D742EB" w:rsidRDefault="007A7DCA" w:rsidP="007A7DCA">
      <w:pPr>
        <w:rPr>
          <w:rFonts w:ascii="Tahoma" w:hAnsi="Tahoma" w:cs="Tahoma"/>
          <w:szCs w:val="22"/>
          <w:lang w:val="el-GR" w:eastAsia="el-GR"/>
        </w:rPr>
      </w:pPr>
      <w:r w:rsidRPr="00D742EB">
        <w:rPr>
          <w:rFonts w:ascii="Tahoma" w:hAnsi="Tahoma" w:cs="Tahoma"/>
          <w:szCs w:val="22"/>
          <w:lang w:val="el-GR" w:eastAsia="el-GR"/>
        </w:rPr>
        <w:t>{</w:t>
      </w:r>
      <w:r w:rsidRPr="00D742EB">
        <w:rPr>
          <w:rFonts w:ascii="Tahoma" w:hAnsi="Tahoma" w:cs="Tahoma"/>
          <w:i/>
          <w:color w:val="FF0000"/>
          <w:szCs w:val="22"/>
          <w:u w:val="single"/>
          <w:lang w:val="el-GR" w:eastAsia="el-GR"/>
        </w:rPr>
        <w:t>Σε περίπτωση μεμονωμένης εταιρίας:</w:t>
      </w:r>
      <w:r w:rsidRPr="00D742EB">
        <w:rPr>
          <w:rFonts w:ascii="Tahoma" w:hAnsi="Tahoma" w:cs="Tahoma"/>
          <w:szCs w:val="22"/>
          <w:lang w:val="el-GR" w:eastAsia="el-GR"/>
        </w:rPr>
        <w:t xml:space="preserve"> της Εταιρίας ………. ΑΦΜ:</w:t>
      </w:r>
      <w:r w:rsidR="00036A4B" w:rsidRPr="00D742EB">
        <w:rPr>
          <w:rFonts w:ascii="Tahoma" w:hAnsi="Tahoma" w:cs="Tahoma"/>
          <w:szCs w:val="22"/>
          <w:lang w:val="el-GR" w:eastAsia="el-GR"/>
        </w:rPr>
        <w:t>.</w:t>
      </w:r>
      <w:r w:rsidRPr="00D742EB">
        <w:rPr>
          <w:rFonts w:ascii="Tahoma" w:hAnsi="Tahoma" w:cs="Tahoma"/>
          <w:szCs w:val="22"/>
          <w:lang w:val="el-GR" w:eastAsia="el-GR"/>
        </w:rPr>
        <w:t>..... οδός …………. αριθμός … ΤΚ ………..,}</w:t>
      </w:r>
    </w:p>
    <w:p w14:paraId="1C7FE6C2" w14:textId="77777777" w:rsidR="007A7DCA" w:rsidRPr="00D742EB" w:rsidRDefault="007A7DCA" w:rsidP="007A7DCA">
      <w:pPr>
        <w:rPr>
          <w:rFonts w:ascii="Tahoma" w:hAnsi="Tahoma" w:cs="Tahoma"/>
          <w:szCs w:val="22"/>
          <w:lang w:val="el-GR" w:eastAsia="el-GR"/>
        </w:rPr>
      </w:pPr>
      <w:r w:rsidRPr="00D742EB">
        <w:rPr>
          <w:rFonts w:ascii="Tahoma" w:hAnsi="Tahoma" w:cs="Tahoma"/>
          <w:szCs w:val="22"/>
          <w:lang w:val="el-GR" w:eastAsia="el-GR"/>
        </w:rPr>
        <w:t>{</w:t>
      </w:r>
      <w:r w:rsidRPr="00D742EB">
        <w:rPr>
          <w:rFonts w:ascii="Tahoma" w:hAnsi="Tahoma" w:cs="Tahoma"/>
          <w:i/>
          <w:color w:val="FF0000"/>
          <w:szCs w:val="22"/>
          <w:u w:val="single"/>
          <w:lang w:val="el-GR" w:eastAsia="el-GR"/>
        </w:rPr>
        <w:t>ή σε περίπτωση Ένωσης ή Κοινοπραξίας:</w:t>
      </w:r>
      <w:r w:rsidRPr="00D742EB">
        <w:rPr>
          <w:rFonts w:ascii="Tahoma" w:hAnsi="Tahoma" w:cs="Tahoma"/>
          <w:szCs w:val="22"/>
          <w:lang w:val="el-GR" w:eastAsia="el-GR"/>
        </w:rPr>
        <w:t xml:space="preserve"> των Εταιριών </w:t>
      </w:r>
    </w:p>
    <w:p w14:paraId="71C460EA" w14:textId="77777777" w:rsidR="007A7DCA" w:rsidRPr="00D742EB" w:rsidRDefault="007A7DCA" w:rsidP="007A7DCA">
      <w:pPr>
        <w:rPr>
          <w:rFonts w:ascii="Tahoma" w:hAnsi="Tahoma" w:cs="Tahoma"/>
          <w:szCs w:val="22"/>
          <w:lang w:val="el-GR" w:eastAsia="el-GR"/>
        </w:rPr>
      </w:pPr>
      <w:r w:rsidRPr="00D742EB">
        <w:rPr>
          <w:rFonts w:ascii="Tahoma" w:hAnsi="Tahoma" w:cs="Tahoma"/>
          <w:szCs w:val="22"/>
          <w:lang w:val="el-GR" w:eastAsia="el-GR"/>
        </w:rPr>
        <w:t>α) (πλήρη επωνυμία) …… ΑΦΜ…….….... οδός............................. αριθμός.................ΤΚ………………</w:t>
      </w:r>
    </w:p>
    <w:p w14:paraId="15C6D2F1" w14:textId="77777777" w:rsidR="007A7DCA" w:rsidRPr="00D742EB" w:rsidRDefault="007A7DCA" w:rsidP="007A7DCA">
      <w:pPr>
        <w:rPr>
          <w:rFonts w:ascii="Tahoma" w:hAnsi="Tahoma" w:cs="Tahoma"/>
          <w:szCs w:val="22"/>
          <w:lang w:val="el-GR" w:eastAsia="el-GR"/>
        </w:rPr>
      </w:pPr>
      <w:r w:rsidRPr="00D742EB">
        <w:rPr>
          <w:rFonts w:ascii="Tahoma" w:hAnsi="Tahoma" w:cs="Tahoma"/>
          <w:szCs w:val="22"/>
          <w:lang w:val="el-GR" w:eastAsia="el-GR"/>
        </w:rPr>
        <w:t>β) (πλήρη επωνυμία) …… ΑΦΜ…….…....</w:t>
      </w:r>
      <w:r w:rsidR="00E1337D" w:rsidRPr="00D742EB">
        <w:rPr>
          <w:rFonts w:ascii="Tahoma" w:hAnsi="Tahoma" w:cs="Tahoma"/>
          <w:szCs w:val="22"/>
          <w:lang w:val="el-GR" w:eastAsia="el-GR"/>
        </w:rPr>
        <w:t xml:space="preserve"> </w:t>
      </w:r>
      <w:r w:rsidRPr="00D742EB">
        <w:rPr>
          <w:rFonts w:ascii="Tahoma" w:hAnsi="Tahoma" w:cs="Tahoma"/>
          <w:szCs w:val="22"/>
          <w:lang w:val="el-GR" w:eastAsia="el-GR"/>
        </w:rPr>
        <w:t>οδός............................. αριθμός.................ΤΚ………………</w:t>
      </w:r>
    </w:p>
    <w:p w14:paraId="07972A9E" w14:textId="77777777" w:rsidR="007A7DCA" w:rsidRPr="00D742EB" w:rsidRDefault="007A7DCA" w:rsidP="007A7DCA">
      <w:pPr>
        <w:rPr>
          <w:rFonts w:ascii="Tahoma" w:hAnsi="Tahoma" w:cs="Tahoma"/>
          <w:szCs w:val="22"/>
          <w:lang w:val="el-GR" w:eastAsia="el-GR"/>
        </w:rPr>
      </w:pPr>
      <w:r w:rsidRPr="00D742EB">
        <w:rPr>
          <w:rFonts w:ascii="Tahoma" w:hAnsi="Tahoma" w:cs="Tahoma"/>
          <w:szCs w:val="22"/>
          <w:lang w:val="el-GR" w:eastAsia="el-GR"/>
        </w:rPr>
        <w:t>γ) (πλήρη επωνυμία) …… ΑΦΜ…….…....</w:t>
      </w:r>
      <w:r w:rsidR="00E1337D" w:rsidRPr="00D742EB">
        <w:rPr>
          <w:rFonts w:ascii="Tahoma" w:hAnsi="Tahoma" w:cs="Tahoma"/>
          <w:szCs w:val="22"/>
          <w:lang w:val="el-GR" w:eastAsia="el-GR"/>
        </w:rPr>
        <w:t xml:space="preserve"> </w:t>
      </w:r>
      <w:r w:rsidRPr="00D742EB">
        <w:rPr>
          <w:rFonts w:ascii="Tahoma" w:hAnsi="Tahoma" w:cs="Tahoma"/>
          <w:szCs w:val="22"/>
          <w:lang w:val="el-GR" w:eastAsia="el-GR"/>
        </w:rPr>
        <w:t>οδός............................. αριθμός.................ΤΚ………………</w:t>
      </w:r>
    </w:p>
    <w:p w14:paraId="4D4A9251" w14:textId="77777777" w:rsidR="007A7DCA" w:rsidRPr="00D742EB" w:rsidRDefault="007A7DCA" w:rsidP="007A7DCA">
      <w:pPr>
        <w:rPr>
          <w:rFonts w:ascii="Tahoma" w:hAnsi="Tahoma" w:cs="Tahoma"/>
          <w:szCs w:val="22"/>
          <w:lang w:val="el-GR"/>
        </w:rPr>
      </w:pPr>
      <w:r w:rsidRPr="00D742EB">
        <w:rPr>
          <w:rFonts w:ascii="Tahoma" w:hAnsi="Tahoma"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40DBF9A1" w14:textId="32D99CBA" w:rsidR="007A7DCA" w:rsidRPr="00D742EB" w:rsidRDefault="007A7DCA" w:rsidP="007A7DCA">
      <w:pPr>
        <w:rPr>
          <w:rFonts w:ascii="Tahoma" w:hAnsi="Tahoma" w:cs="Tahoma"/>
          <w:szCs w:val="22"/>
          <w:lang w:val="el-GR"/>
        </w:rPr>
      </w:pPr>
      <w:r w:rsidRPr="00D742EB">
        <w:rPr>
          <w:rFonts w:ascii="Tahoma" w:hAnsi="Tahoma" w:cs="Tahoma"/>
          <w:szCs w:val="22"/>
          <w:lang w:val="el-GR"/>
        </w:rPr>
        <w:t>για την καλή εκτέλεση της υπ αριθ</w:t>
      </w:r>
      <w:r w:rsidR="00036A4B" w:rsidRPr="00D742EB">
        <w:rPr>
          <w:rFonts w:ascii="Tahoma" w:hAnsi="Tahoma" w:cs="Tahoma"/>
          <w:szCs w:val="22"/>
          <w:lang w:val="el-GR"/>
        </w:rPr>
        <w:t>.</w:t>
      </w:r>
      <w:r w:rsidRPr="00D742EB">
        <w:rPr>
          <w:rFonts w:ascii="Tahoma" w:hAnsi="Tahoma" w:cs="Tahoma"/>
          <w:szCs w:val="22"/>
          <w:lang w:val="el-GR"/>
        </w:rPr>
        <w:t>.... σύμβασης “(τίτλος σύμβασης)”, σύμφωνα με την (αριθμό/ημερομηνία)</w:t>
      </w:r>
      <w:r w:rsidR="00036A4B" w:rsidRPr="00D742EB">
        <w:rPr>
          <w:rFonts w:ascii="Tahoma" w:hAnsi="Tahoma" w:cs="Tahoma"/>
          <w:szCs w:val="22"/>
          <w:lang w:val="el-GR"/>
        </w:rPr>
        <w:t>.</w:t>
      </w:r>
      <w:r w:rsidRPr="00D742EB">
        <w:rPr>
          <w:rFonts w:ascii="Tahoma" w:hAnsi="Tahoma" w:cs="Tahoma"/>
          <w:szCs w:val="22"/>
          <w:lang w:val="el-GR"/>
        </w:rPr>
        <w:t>....................... Διακήρυξη</w:t>
      </w:r>
      <w:r w:rsidR="003153CD" w:rsidRPr="00D742EB">
        <w:rPr>
          <w:rFonts w:ascii="Tahoma" w:hAnsi="Tahoma" w:cs="Tahoma"/>
          <w:szCs w:val="22"/>
          <w:lang w:val="el-GR"/>
        </w:rPr>
        <w:t>ς</w:t>
      </w:r>
      <w:r w:rsidRPr="00D742EB">
        <w:rPr>
          <w:rFonts w:ascii="Tahoma" w:hAnsi="Tahoma" w:cs="Tahoma"/>
          <w:szCs w:val="22"/>
          <w:lang w:val="el-GR"/>
        </w:rPr>
        <w:t>.</w:t>
      </w:r>
    </w:p>
    <w:p w14:paraId="520464E9" w14:textId="77777777" w:rsidR="007A7DCA" w:rsidRPr="00D742EB" w:rsidRDefault="007A7DCA" w:rsidP="007A7DCA">
      <w:pPr>
        <w:rPr>
          <w:rFonts w:ascii="Tahoma" w:hAnsi="Tahoma" w:cs="Tahoma"/>
          <w:szCs w:val="22"/>
          <w:lang w:val="el-GR"/>
        </w:rPr>
      </w:pPr>
      <w:r w:rsidRPr="00D742EB">
        <w:rPr>
          <w:rFonts w:ascii="Tahoma" w:hAnsi="Tahoma"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D742EB">
        <w:rPr>
          <w:rFonts w:ascii="Tahoma" w:hAnsi="Tahoma" w:cs="Tahoma"/>
          <w:szCs w:val="22"/>
          <w:lang w:val="el-GR"/>
        </w:rPr>
        <w:t xml:space="preserve"> </w:t>
      </w:r>
      <w:r w:rsidRPr="00D742EB">
        <w:rPr>
          <w:rFonts w:ascii="Tahoma" w:hAnsi="Tahoma" w:cs="Tahoma"/>
          <w:szCs w:val="22"/>
          <w:lang w:val="el-GR"/>
        </w:rPr>
        <w:t>(5) ημέρες από την απλή έγγραφη ειδοποίησή σας.</w:t>
      </w:r>
    </w:p>
    <w:p w14:paraId="2D4A91D8" w14:textId="534A23F6" w:rsidR="003C38A4" w:rsidRPr="00D742EB" w:rsidRDefault="003C38A4" w:rsidP="003C38A4">
      <w:pPr>
        <w:spacing w:line="276" w:lineRule="auto"/>
        <w:rPr>
          <w:rFonts w:ascii="Tahoma" w:hAnsi="Tahoma" w:cs="Tahoma"/>
          <w:color w:val="000000" w:themeColor="text1"/>
          <w:szCs w:val="22"/>
          <w:lang w:val="el-GR"/>
        </w:rPr>
      </w:pPr>
      <w:r w:rsidRPr="00D742EB">
        <w:rPr>
          <w:rFonts w:ascii="Tahoma" w:hAnsi="Tahoma" w:cs="Tahoma"/>
          <w:color w:val="000000" w:themeColor="text1"/>
          <w:szCs w:val="22"/>
          <w:lang w:val="el-GR"/>
        </w:rPr>
        <w:t xml:space="preserve">Η παρούσα ισχύει </w:t>
      </w:r>
      <w:r w:rsidRPr="00D742EB">
        <w:rPr>
          <w:rFonts w:ascii="Tahoma" w:hAnsi="Tahoma" w:cs="Tahoma"/>
          <w:iCs/>
          <w:color w:val="000000" w:themeColor="text1"/>
          <w:szCs w:val="22"/>
          <w:lang w:val="el-GR"/>
        </w:rPr>
        <w:t>μέχρι και την ………………(Σημείωση προς την Τράπεζα</w:t>
      </w:r>
      <w:r w:rsidRPr="00D742EB">
        <w:rPr>
          <w:rFonts w:ascii="Tahoma" w:hAnsi="Tahoma" w:cs="Tahoma"/>
          <w:b/>
          <w:color w:val="000000" w:themeColor="text1"/>
          <w:szCs w:val="22"/>
          <w:lang w:val="el-GR"/>
        </w:rPr>
        <w:t xml:space="preserve">: διάρκεια ισχύος σύμφωνα με την παρ. </w:t>
      </w:r>
      <w:r w:rsidRPr="00D742EB">
        <w:rPr>
          <w:rFonts w:ascii="Tahoma" w:hAnsi="Tahoma" w:cs="Tahoma"/>
          <w:b/>
          <w:szCs w:val="22"/>
          <w:lang w:val="el-GR"/>
        </w:rPr>
        <w:fldChar w:fldCharType="begin"/>
      </w:r>
      <w:r w:rsidRPr="00D742EB">
        <w:rPr>
          <w:rFonts w:ascii="Tahoma" w:hAnsi="Tahoma" w:cs="Tahoma"/>
          <w:b/>
          <w:szCs w:val="22"/>
          <w:lang w:val="el-GR"/>
        </w:rPr>
        <w:instrText xml:space="preserve"> REF _Ref496542746 \r \h  \* MERGEFORMAT </w:instrText>
      </w:r>
      <w:r w:rsidRPr="00D742EB">
        <w:rPr>
          <w:rFonts w:ascii="Tahoma" w:hAnsi="Tahoma" w:cs="Tahoma"/>
          <w:b/>
          <w:szCs w:val="22"/>
          <w:lang w:val="el-GR"/>
        </w:rPr>
      </w:r>
      <w:r w:rsidRPr="00D742EB">
        <w:rPr>
          <w:rFonts w:ascii="Tahoma" w:hAnsi="Tahoma" w:cs="Tahoma"/>
          <w:b/>
          <w:szCs w:val="22"/>
          <w:lang w:val="el-GR"/>
        </w:rPr>
        <w:fldChar w:fldCharType="separate"/>
      </w:r>
      <w:r w:rsidR="006B7938">
        <w:rPr>
          <w:rFonts w:ascii="Tahoma" w:hAnsi="Tahoma" w:cs="Tahoma"/>
          <w:b/>
          <w:szCs w:val="22"/>
          <w:cs/>
          <w:lang w:val="el-GR"/>
        </w:rPr>
        <w:t>‎</w:t>
      </w:r>
      <w:r w:rsidR="006B7938">
        <w:rPr>
          <w:rFonts w:ascii="Tahoma" w:hAnsi="Tahoma" w:cs="Tahoma"/>
          <w:b/>
          <w:szCs w:val="22"/>
          <w:lang w:val="el-GR"/>
        </w:rPr>
        <w:t>4.1</w:t>
      </w:r>
      <w:r w:rsidRPr="00D742EB">
        <w:rPr>
          <w:rFonts w:ascii="Tahoma" w:hAnsi="Tahoma" w:cs="Tahoma"/>
          <w:b/>
          <w:szCs w:val="22"/>
          <w:lang w:val="el-GR"/>
        </w:rPr>
        <w:fldChar w:fldCharType="end"/>
      </w:r>
      <w:r w:rsidRPr="00D742EB">
        <w:rPr>
          <w:rFonts w:ascii="Tahoma" w:hAnsi="Tahoma" w:cs="Tahoma"/>
          <w:b/>
          <w:color w:val="000000" w:themeColor="text1"/>
          <w:szCs w:val="22"/>
          <w:lang w:val="el-GR"/>
        </w:rPr>
        <w:t xml:space="preserve"> της παρούσας</w:t>
      </w:r>
      <w:r w:rsidRPr="00D742EB">
        <w:rPr>
          <w:rFonts w:ascii="Tahoma" w:hAnsi="Tahoma" w:cs="Tahoma"/>
          <w:iCs/>
          <w:color w:val="000000" w:themeColor="text1"/>
          <w:szCs w:val="22"/>
          <w:lang w:val="el-GR"/>
        </w:rPr>
        <w:t>)»</w:t>
      </w:r>
      <w:r w:rsidRPr="00D742EB">
        <w:rPr>
          <w:rFonts w:ascii="Tahoma" w:hAnsi="Tahoma" w:cs="Tahoma"/>
          <w:color w:val="000000" w:themeColor="text1"/>
          <w:szCs w:val="22"/>
          <w:lang w:val="el-GR"/>
        </w:rPr>
        <w:t>.</w:t>
      </w:r>
    </w:p>
    <w:p w14:paraId="54F17B06" w14:textId="77777777" w:rsidR="007A7DCA" w:rsidRPr="00D742EB" w:rsidRDefault="007A7DCA" w:rsidP="007A7DCA">
      <w:pPr>
        <w:rPr>
          <w:rFonts w:ascii="Tahoma" w:hAnsi="Tahoma" w:cs="Tahoma"/>
          <w:szCs w:val="22"/>
          <w:lang w:val="el-GR"/>
        </w:rPr>
      </w:pPr>
      <w:r w:rsidRPr="00D742EB">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4F097C0E" w14:textId="77777777" w:rsidR="007A7DCA" w:rsidRPr="00D742EB" w:rsidRDefault="007A7DCA" w:rsidP="007A7DCA">
      <w:pPr>
        <w:rPr>
          <w:rFonts w:ascii="Tahoma" w:hAnsi="Tahoma" w:cs="Tahoma"/>
          <w:szCs w:val="22"/>
          <w:lang w:val="el-GR"/>
        </w:rPr>
      </w:pPr>
      <w:r w:rsidRPr="00D742EB">
        <w:rPr>
          <w:rFonts w:ascii="Tahoma" w:hAnsi="Tahoma"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9E90DFC" w14:textId="77777777" w:rsidR="007A7DCA" w:rsidRPr="00D742EB" w:rsidRDefault="007A7DCA" w:rsidP="007A7DCA">
      <w:pPr>
        <w:jc w:val="right"/>
        <w:rPr>
          <w:rFonts w:ascii="Tahoma" w:hAnsi="Tahoma" w:cs="Tahoma"/>
          <w:szCs w:val="22"/>
          <w:lang w:val="el-GR"/>
        </w:rPr>
      </w:pPr>
    </w:p>
    <w:p w14:paraId="3CCA61C7" w14:textId="77777777" w:rsidR="007A7DCA" w:rsidRPr="00D107B8" w:rsidRDefault="007A7DCA" w:rsidP="007A7DCA">
      <w:pPr>
        <w:jc w:val="right"/>
        <w:rPr>
          <w:rFonts w:ascii="Tahoma" w:hAnsi="Tahoma" w:cs="Tahoma"/>
          <w:szCs w:val="22"/>
        </w:rPr>
      </w:pPr>
      <w:r w:rsidRPr="00D742EB">
        <w:rPr>
          <w:rFonts w:ascii="Tahoma" w:hAnsi="Tahoma" w:cs="Tahoma"/>
          <w:szCs w:val="22"/>
          <w:lang w:eastAsia="el-GR"/>
        </w:rPr>
        <w:t>(Εξουσιοδοτημένη υπογραφή)</w:t>
      </w:r>
    </w:p>
    <w:p w14:paraId="3B15D1FB" w14:textId="05980B6A" w:rsidR="00DA2A67" w:rsidRPr="00D107B8" w:rsidRDefault="00DA2A67">
      <w:pPr>
        <w:suppressAutoHyphens w:val="0"/>
        <w:spacing w:after="0"/>
        <w:jc w:val="left"/>
        <w:rPr>
          <w:rFonts w:ascii="Tahoma" w:hAnsi="Tahoma" w:cs="Tahoma"/>
          <w:b/>
          <w:bCs/>
          <w:szCs w:val="22"/>
          <w:lang w:val="el-GR"/>
        </w:rPr>
      </w:pPr>
    </w:p>
    <w:sectPr w:rsidR="00DA2A67" w:rsidRPr="00D107B8" w:rsidSect="00317788">
      <w:headerReference w:type="first" r:id="rId52"/>
      <w:footerReference w:type="first" r:id="rId53"/>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F63202" w14:textId="77777777" w:rsidR="001E74C8" w:rsidRDefault="001E74C8">
      <w:pPr>
        <w:spacing w:after="0"/>
      </w:pPr>
      <w:r>
        <w:separator/>
      </w:r>
    </w:p>
  </w:endnote>
  <w:endnote w:type="continuationSeparator" w:id="0">
    <w:p w14:paraId="163CD464" w14:textId="77777777" w:rsidR="001E74C8" w:rsidRDefault="001E74C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ArialMT">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196624"/>
      <w:docPartObj>
        <w:docPartGallery w:val="Page Numbers (Bottom of Page)"/>
        <w:docPartUnique/>
      </w:docPartObj>
    </w:sdtPr>
    <w:sdtEndPr>
      <w:rPr>
        <w:noProof/>
        <w:sz w:val="20"/>
        <w:szCs w:val="20"/>
      </w:rPr>
    </w:sdtEndPr>
    <w:sdtContent>
      <w:p w14:paraId="20D59D43" w14:textId="77777777" w:rsidR="005F08EB" w:rsidRPr="00766AC6" w:rsidRDefault="005F08EB" w:rsidP="00766AC6">
        <w:pPr>
          <w:pStyle w:val="af3"/>
          <w:pBdr>
            <w:top w:val="single" w:sz="4" w:space="1" w:color="auto"/>
          </w:pBdr>
          <w:jc w:val="center"/>
          <w:rPr>
            <w:sz w:val="20"/>
            <w:szCs w:val="20"/>
          </w:rPr>
        </w:pPr>
        <w:r w:rsidRPr="00766AC6">
          <w:rPr>
            <w:sz w:val="20"/>
            <w:szCs w:val="20"/>
          </w:rPr>
          <w:fldChar w:fldCharType="begin"/>
        </w:r>
        <w:r w:rsidRPr="00766AC6">
          <w:rPr>
            <w:sz w:val="20"/>
            <w:szCs w:val="20"/>
          </w:rPr>
          <w:instrText xml:space="preserve"> PAGE   \* MERGEFORMAT </w:instrText>
        </w:r>
        <w:r w:rsidRPr="00766AC6">
          <w:rPr>
            <w:sz w:val="20"/>
            <w:szCs w:val="20"/>
          </w:rPr>
          <w:fldChar w:fldCharType="separate"/>
        </w:r>
        <w:r>
          <w:rPr>
            <w:noProof/>
            <w:sz w:val="20"/>
            <w:szCs w:val="20"/>
          </w:rPr>
          <w:t>2</w:t>
        </w:r>
        <w:r w:rsidRPr="00766AC6">
          <w:rPr>
            <w:noProof/>
            <w:sz w:val="20"/>
            <w:szCs w:val="20"/>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0A0" w:firstRow="1" w:lastRow="0" w:firstColumn="1" w:lastColumn="0" w:noHBand="0" w:noVBand="0"/>
    </w:tblPr>
    <w:tblGrid>
      <w:gridCol w:w="8555"/>
      <w:gridCol w:w="1083"/>
    </w:tblGrid>
    <w:tr w:rsidR="005F08EB" w:rsidRPr="003D371C" w14:paraId="003BFC7F" w14:textId="77777777" w:rsidTr="00514CC5">
      <w:tc>
        <w:tcPr>
          <w:tcW w:w="4438" w:type="pct"/>
          <w:tcBorders>
            <w:top w:val="single" w:sz="4" w:space="0" w:color="auto"/>
          </w:tcBorders>
        </w:tcPr>
        <w:p w14:paraId="3938B2B5" w14:textId="77777777" w:rsidR="005F08EB" w:rsidRPr="003D371C" w:rsidRDefault="005F08EB" w:rsidP="00B131FE">
          <w:pPr>
            <w:pStyle w:val="af3"/>
            <w:spacing w:after="0"/>
            <w:ind w:left="-109"/>
            <w:rPr>
              <w:rStyle w:val="a4"/>
              <w:sz w:val="20"/>
              <w:szCs w:val="22"/>
              <w:lang w:val="el-GR"/>
            </w:rPr>
          </w:pPr>
          <w:r w:rsidRPr="003D371C">
            <w:rPr>
              <w:rStyle w:val="a4"/>
              <w:sz w:val="20"/>
              <w:szCs w:val="22"/>
              <w:lang w:val="el-GR"/>
            </w:rPr>
            <w:t xml:space="preserve">Κοινωνία της Πληροφορίας Α.Ε. </w:t>
          </w:r>
        </w:p>
      </w:tc>
      <w:tc>
        <w:tcPr>
          <w:tcW w:w="562" w:type="pct"/>
          <w:tcBorders>
            <w:top w:val="single" w:sz="4" w:space="0" w:color="auto"/>
          </w:tcBorders>
        </w:tcPr>
        <w:p w14:paraId="4F2CAED5" w14:textId="77777777" w:rsidR="005F08EB" w:rsidRPr="003D371C" w:rsidRDefault="005F08EB" w:rsidP="00B131FE">
          <w:pPr>
            <w:pStyle w:val="af3"/>
            <w:spacing w:after="0"/>
            <w:jc w:val="right"/>
            <w:rPr>
              <w:rStyle w:val="a4"/>
              <w:sz w:val="20"/>
              <w:szCs w:val="22"/>
            </w:rPr>
          </w:pPr>
          <w:r w:rsidRPr="003D371C">
            <w:rPr>
              <w:rStyle w:val="a4"/>
              <w:sz w:val="20"/>
              <w:szCs w:val="22"/>
            </w:rPr>
            <w:fldChar w:fldCharType="begin"/>
          </w:r>
          <w:r w:rsidRPr="003D371C">
            <w:rPr>
              <w:rStyle w:val="a4"/>
              <w:sz w:val="20"/>
              <w:szCs w:val="22"/>
            </w:rPr>
            <w:instrText xml:space="preserve"> PAGE </w:instrText>
          </w:r>
          <w:r w:rsidRPr="003D371C">
            <w:rPr>
              <w:rStyle w:val="a4"/>
              <w:sz w:val="20"/>
              <w:szCs w:val="22"/>
            </w:rPr>
            <w:fldChar w:fldCharType="separate"/>
          </w:r>
          <w:r>
            <w:rPr>
              <w:rStyle w:val="a4"/>
              <w:noProof/>
              <w:sz w:val="20"/>
              <w:szCs w:val="22"/>
            </w:rPr>
            <w:t>82</w:t>
          </w:r>
          <w:r w:rsidRPr="003D371C">
            <w:rPr>
              <w:rStyle w:val="a4"/>
              <w:sz w:val="20"/>
              <w:szCs w:val="22"/>
            </w:rPr>
            <w:fldChar w:fldCharType="end"/>
          </w:r>
          <w:r w:rsidRPr="003D371C">
            <w:rPr>
              <w:rStyle w:val="a4"/>
              <w:sz w:val="20"/>
              <w:szCs w:val="22"/>
            </w:rPr>
            <w:t xml:space="preserve"> - </w:t>
          </w:r>
          <w:r w:rsidRPr="003D371C">
            <w:rPr>
              <w:rStyle w:val="a4"/>
              <w:sz w:val="20"/>
              <w:szCs w:val="22"/>
            </w:rPr>
            <w:fldChar w:fldCharType="begin"/>
          </w:r>
          <w:r w:rsidRPr="003D371C">
            <w:rPr>
              <w:rStyle w:val="a4"/>
              <w:sz w:val="20"/>
              <w:szCs w:val="22"/>
            </w:rPr>
            <w:instrText xml:space="preserve"> NUMPAGES </w:instrText>
          </w:r>
          <w:r w:rsidRPr="003D371C">
            <w:rPr>
              <w:rStyle w:val="a4"/>
              <w:sz w:val="20"/>
              <w:szCs w:val="22"/>
            </w:rPr>
            <w:fldChar w:fldCharType="separate"/>
          </w:r>
          <w:r>
            <w:rPr>
              <w:rStyle w:val="a4"/>
              <w:noProof/>
              <w:sz w:val="20"/>
              <w:szCs w:val="22"/>
            </w:rPr>
            <w:t>94</w:t>
          </w:r>
          <w:r w:rsidRPr="003D371C">
            <w:rPr>
              <w:rStyle w:val="a4"/>
              <w:sz w:val="20"/>
              <w:szCs w:val="22"/>
            </w:rPr>
            <w:fldChar w:fldCharType="end"/>
          </w:r>
        </w:p>
      </w:tc>
    </w:tr>
  </w:tbl>
  <w:p w14:paraId="185242D2" w14:textId="77777777" w:rsidR="005F08EB" w:rsidRPr="00603221" w:rsidRDefault="005F08EB">
    <w:pPr>
      <w:pStyle w:val="af3"/>
      <w:rPr>
        <w:rFonts w:ascii="Tahoma" w:hAnsi="Tahoma" w:cs="Tahoma"/>
        <w:sz w:val="20"/>
        <w:szCs w:val="20"/>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0A0" w:firstRow="1" w:lastRow="0" w:firstColumn="1" w:lastColumn="0" w:noHBand="0" w:noVBand="0"/>
    </w:tblPr>
    <w:tblGrid>
      <w:gridCol w:w="8555"/>
      <w:gridCol w:w="1083"/>
    </w:tblGrid>
    <w:tr w:rsidR="005F08EB" w:rsidRPr="003D371C" w14:paraId="780C2A39" w14:textId="77777777" w:rsidTr="00B131FE">
      <w:tc>
        <w:tcPr>
          <w:tcW w:w="4438" w:type="pct"/>
          <w:tcBorders>
            <w:top w:val="single" w:sz="4" w:space="0" w:color="auto"/>
          </w:tcBorders>
        </w:tcPr>
        <w:p w14:paraId="5DC2F070" w14:textId="77777777" w:rsidR="005F08EB" w:rsidRPr="003D371C" w:rsidRDefault="005F08EB" w:rsidP="00B131FE">
          <w:pPr>
            <w:pStyle w:val="af3"/>
            <w:spacing w:after="0"/>
            <w:ind w:left="-109"/>
            <w:rPr>
              <w:rStyle w:val="a4"/>
              <w:sz w:val="20"/>
              <w:szCs w:val="22"/>
              <w:lang w:val="el-GR"/>
            </w:rPr>
          </w:pPr>
          <w:r w:rsidRPr="003D371C">
            <w:rPr>
              <w:rStyle w:val="a4"/>
              <w:sz w:val="20"/>
              <w:szCs w:val="22"/>
              <w:lang w:val="el-GR"/>
            </w:rPr>
            <w:t xml:space="preserve">Κοινωνία της Πληροφορίας Α.Ε. </w:t>
          </w:r>
        </w:p>
      </w:tc>
      <w:tc>
        <w:tcPr>
          <w:tcW w:w="562" w:type="pct"/>
          <w:tcBorders>
            <w:top w:val="single" w:sz="4" w:space="0" w:color="auto"/>
          </w:tcBorders>
        </w:tcPr>
        <w:p w14:paraId="1A8EEC4E" w14:textId="77777777" w:rsidR="005F08EB" w:rsidRPr="003D371C" w:rsidRDefault="005F08EB" w:rsidP="00B131FE">
          <w:pPr>
            <w:pStyle w:val="af3"/>
            <w:spacing w:after="0"/>
            <w:jc w:val="right"/>
            <w:rPr>
              <w:rStyle w:val="a4"/>
              <w:sz w:val="20"/>
              <w:szCs w:val="22"/>
            </w:rPr>
          </w:pPr>
          <w:r w:rsidRPr="003D371C">
            <w:rPr>
              <w:rStyle w:val="a4"/>
              <w:sz w:val="20"/>
              <w:szCs w:val="22"/>
            </w:rPr>
            <w:fldChar w:fldCharType="begin"/>
          </w:r>
          <w:r w:rsidRPr="003D371C">
            <w:rPr>
              <w:rStyle w:val="a4"/>
              <w:sz w:val="20"/>
              <w:szCs w:val="22"/>
            </w:rPr>
            <w:instrText xml:space="preserve"> PAGE </w:instrText>
          </w:r>
          <w:r w:rsidRPr="003D371C">
            <w:rPr>
              <w:rStyle w:val="a4"/>
              <w:sz w:val="20"/>
              <w:szCs w:val="22"/>
            </w:rPr>
            <w:fldChar w:fldCharType="separate"/>
          </w:r>
          <w:r>
            <w:rPr>
              <w:rStyle w:val="a4"/>
              <w:noProof/>
              <w:sz w:val="20"/>
              <w:szCs w:val="22"/>
            </w:rPr>
            <w:t>89</w:t>
          </w:r>
          <w:r w:rsidRPr="003D371C">
            <w:rPr>
              <w:rStyle w:val="a4"/>
              <w:sz w:val="20"/>
              <w:szCs w:val="22"/>
            </w:rPr>
            <w:fldChar w:fldCharType="end"/>
          </w:r>
          <w:r w:rsidRPr="003D371C">
            <w:rPr>
              <w:rStyle w:val="a4"/>
              <w:sz w:val="20"/>
              <w:szCs w:val="22"/>
            </w:rPr>
            <w:t xml:space="preserve"> - </w:t>
          </w:r>
          <w:r w:rsidRPr="003D371C">
            <w:rPr>
              <w:rStyle w:val="a4"/>
              <w:sz w:val="20"/>
              <w:szCs w:val="22"/>
            </w:rPr>
            <w:fldChar w:fldCharType="begin"/>
          </w:r>
          <w:r w:rsidRPr="003D371C">
            <w:rPr>
              <w:rStyle w:val="a4"/>
              <w:sz w:val="20"/>
              <w:szCs w:val="22"/>
            </w:rPr>
            <w:instrText xml:space="preserve"> NUMPAGES </w:instrText>
          </w:r>
          <w:r w:rsidRPr="003D371C">
            <w:rPr>
              <w:rStyle w:val="a4"/>
              <w:sz w:val="20"/>
              <w:szCs w:val="22"/>
            </w:rPr>
            <w:fldChar w:fldCharType="separate"/>
          </w:r>
          <w:r>
            <w:rPr>
              <w:rStyle w:val="a4"/>
              <w:noProof/>
              <w:sz w:val="20"/>
              <w:szCs w:val="22"/>
            </w:rPr>
            <w:t>94</w:t>
          </w:r>
          <w:r w:rsidRPr="003D371C">
            <w:rPr>
              <w:rStyle w:val="a4"/>
              <w:sz w:val="20"/>
              <w:szCs w:val="22"/>
            </w:rPr>
            <w:fldChar w:fldCharType="end"/>
          </w:r>
        </w:p>
      </w:tc>
    </w:tr>
  </w:tbl>
  <w:p w14:paraId="05BCCE43" w14:textId="77777777" w:rsidR="005F08EB" w:rsidRPr="00103C06" w:rsidRDefault="005F08EB" w:rsidP="00B131F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5F08EB" w:rsidRPr="003D371C" w14:paraId="4422C396" w14:textId="77777777" w:rsidTr="003D371C">
      <w:tc>
        <w:tcPr>
          <w:tcW w:w="8747" w:type="dxa"/>
          <w:tcBorders>
            <w:top w:val="single" w:sz="4" w:space="0" w:color="auto"/>
          </w:tcBorders>
        </w:tcPr>
        <w:p w14:paraId="1B7FFB31" w14:textId="77777777" w:rsidR="005F08EB" w:rsidRPr="003D371C" w:rsidRDefault="005F08EB" w:rsidP="006B55CD">
          <w:pPr>
            <w:pStyle w:val="af3"/>
            <w:spacing w:after="0"/>
            <w:rPr>
              <w:rStyle w:val="a4"/>
              <w:sz w:val="20"/>
              <w:szCs w:val="22"/>
              <w:lang w:val="el-GR"/>
            </w:rPr>
          </w:pPr>
          <w:r w:rsidRPr="003D371C">
            <w:rPr>
              <w:rStyle w:val="a4"/>
              <w:sz w:val="20"/>
              <w:szCs w:val="22"/>
              <w:lang w:val="el-GR"/>
            </w:rPr>
            <w:t xml:space="preserve">Κοινωνία της Πληροφορίας Α.Ε. </w:t>
          </w:r>
        </w:p>
      </w:tc>
      <w:tc>
        <w:tcPr>
          <w:tcW w:w="1108" w:type="dxa"/>
          <w:tcBorders>
            <w:top w:val="single" w:sz="4" w:space="0" w:color="auto"/>
          </w:tcBorders>
        </w:tcPr>
        <w:p w14:paraId="17D43C87" w14:textId="77777777" w:rsidR="005F08EB" w:rsidRPr="003D371C" w:rsidRDefault="005F08EB" w:rsidP="003D371C">
          <w:pPr>
            <w:pStyle w:val="af3"/>
            <w:spacing w:after="0"/>
            <w:jc w:val="right"/>
            <w:rPr>
              <w:rStyle w:val="a4"/>
              <w:sz w:val="20"/>
              <w:szCs w:val="22"/>
            </w:rPr>
          </w:pPr>
          <w:r w:rsidRPr="003D371C">
            <w:rPr>
              <w:rStyle w:val="a4"/>
              <w:sz w:val="20"/>
              <w:szCs w:val="22"/>
            </w:rPr>
            <w:fldChar w:fldCharType="begin"/>
          </w:r>
          <w:r w:rsidRPr="003D371C">
            <w:rPr>
              <w:rStyle w:val="a4"/>
              <w:sz w:val="20"/>
              <w:szCs w:val="22"/>
            </w:rPr>
            <w:instrText xml:space="preserve"> PAGE </w:instrText>
          </w:r>
          <w:r w:rsidRPr="003D371C">
            <w:rPr>
              <w:rStyle w:val="a4"/>
              <w:sz w:val="20"/>
              <w:szCs w:val="22"/>
            </w:rPr>
            <w:fldChar w:fldCharType="separate"/>
          </w:r>
          <w:r>
            <w:rPr>
              <w:rStyle w:val="a4"/>
              <w:noProof/>
              <w:sz w:val="20"/>
              <w:szCs w:val="22"/>
            </w:rPr>
            <w:t>94</w:t>
          </w:r>
          <w:r w:rsidRPr="003D371C">
            <w:rPr>
              <w:rStyle w:val="a4"/>
              <w:sz w:val="20"/>
              <w:szCs w:val="22"/>
            </w:rPr>
            <w:fldChar w:fldCharType="end"/>
          </w:r>
          <w:r w:rsidRPr="003D371C">
            <w:rPr>
              <w:rStyle w:val="a4"/>
              <w:sz w:val="20"/>
              <w:szCs w:val="22"/>
            </w:rPr>
            <w:t xml:space="preserve"> - </w:t>
          </w:r>
          <w:r w:rsidRPr="003D371C">
            <w:rPr>
              <w:rStyle w:val="a4"/>
              <w:sz w:val="20"/>
              <w:szCs w:val="22"/>
            </w:rPr>
            <w:fldChar w:fldCharType="begin"/>
          </w:r>
          <w:r w:rsidRPr="003D371C">
            <w:rPr>
              <w:rStyle w:val="a4"/>
              <w:sz w:val="20"/>
              <w:szCs w:val="22"/>
            </w:rPr>
            <w:instrText xml:space="preserve"> NUMPAGES </w:instrText>
          </w:r>
          <w:r w:rsidRPr="003D371C">
            <w:rPr>
              <w:rStyle w:val="a4"/>
              <w:sz w:val="20"/>
              <w:szCs w:val="22"/>
            </w:rPr>
            <w:fldChar w:fldCharType="separate"/>
          </w:r>
          <w:r>
            <w:rPr>
              <w:rStyle w:val="a4"/>
              <w:noProof/>
              <w:sz w:val="20"/>
              <w:szCs w:val="22"/>
            </w:rPr>
            <w:t>94</w:t>
          </w:r>
          <w:r w:rsidRPr="003D371C">
            <w:rPr>
              <w:rStyle w:val="a4"/>
              <w:sz w:val="20"/>
              <w:szCs w:val="22"/>
            </w:rPr>
            <w:fldChar w:fldCharType="end"/>
          </w:r>
        </w:p>
      </w:tc>
    </w:tr>
  </w:tbl>
  <w:p w14:paraId="04B62258" w14:textId="77777777" w:rsidR="005F08EB" w:rsidRDefault="005F08EB">
    <w:pPr>
      <w:pStyle w:val="af3"/>
      <w:spacing w:after="0"/>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0A0" w:firstRow="1" w:lastRow="0" w:firstColumn="1" w:lastColumn="0" w:noHBand="0" w:noVBand="0"/>
    </w:tblPr>
    <w:tblGrid>
      <w:gridCol w:w="12932"/>
      <w:gridCol w:w="1638"/>
    </w:tblGrid>
    <w:tr w:rsidR="005F08EB" w:rsidRPr="003D371C" w14:paraId="7C2F8DA1" w14:textId="77777777" w:rsidTr="00B131FE">
      <w:tc>
        <w:tcPr>
          <w:tcW w:w="4438" w:type="pct"/>
          <w:tcBorders>
            <w:top w:val="single" w:sz="4" w:space="0" w:color="auto"/>
          </w:tcBorders>
        </w:tcPr>
        <w:p w14:paraId="4938F1C0" w14:textId="77777777" w:rsidR="005F08EB" w:rsidRPr="003D371C" w:rsidRDefault="005F08EB" w:rsidP="00B131FE">
          <w:pPr>
            <w:pStyle w:val="af3"/>
            <w:spacing w:after="0"/>
            <w:ind w:left="-109"/>
            <w:rPr>
              <w:rStyle w:val="a4"/>
              <w:sz w:val="20"/>
              <w:szCs w:val="22"/>
              <w:lang w:val="el-GR"/>
            </w:rPr>
          </w:pPr>
          <w:r w:rsidRPr="003D371C">
            <w:rPr>
              <w:rStyle w:val="a4"/>
              <w:sz w:val="20"/>
              <w:szCs w:val="22"/>
              <w:lang w:val="el-GR"/>
            </w:rPr>
            <w:t xml:space="preserve">Κοινωνία της Πληροφορίας Α.Ε. </w:t>
          </w:r>
        </w:p>
      </w:tc>
      <w:tc>
        <w:tcPr>
          <w:tcW w:w="562" w:type="pct"/>
          <w:tcBorders>
            <w:top w:val="single" w:sz="4" w:space="0" w:color="auto"/>
          </w:tcBorders>
        </w:tcPr>
        <w:p w14:paraId="289F23DD" w14:textId="77777777" w:rsidR="005F08EB" w:rsidRPr="003D371C" w:rsidRDefault="005F08EB" w:rsidP="00B131FE">
          <w:pPr>
            <w:pStyle w:val="af3"/>
            <w:spacing w:after="0"/>
            <w:jc w:val="right"/>
            <w:rPr>
              <w:rStyle w:val="a4"/>
              <w:sz w:val="20"/>
              <w:szCs w:val="22"/>
            </w:rPr>
          </w:pPr>
          <w:r w:rsidRPr="003D371C">
            <w:rPr>
              <w:rStyle w:val="a4"/>
              <w:sz w:val="20"/>
              <w:szCs w:val="22"/>
            </w:rPr>
            <w:fldChar w:fldCharType="begin"/>
          </w:r>
          <w:r w:rsidRPr="003D371C">
            <w:rPr>
              <w:rStyle w:val="a4"/>
              <w:sz w:val="20"/>
              <w:szCs w:val="22"/>
            </w:rPr>
            <w:instrText xml:space="preserve"> PAGE </w:instrText>
          </w:r>
          <w:r w:rsidRPr="003D371C">
            <w:rPr>
              <w:rStyle w:val="a4"/>
              <w:sz w:val="20"/>
              <w:szCs w:val="22"/>
            </w:rPr>
            <w:fldChar w:fldCharType="separate"/>
          </w:r>
          <w:r>
            <w:rPr>
              <w:rStyle w:val="a4"/>
              <w:noProof/>
              <w:sz w:val="20"/>
              <w:szCs w:val="22"/>
            </w:rPr>
            <w:t>90</w:t>
          </w:r>
          <w:r w:rsidRPr="003D371C">
            <w:rPr>
              <w:rStyle w:val="a4"/>
              <w:sz w:val="20"/>
              <w:szCs w:val="22"/>
            </w:rPr>
            <w:fldChar w:fldCharType="end"/>
          </w:r>
          <w:r w:rsidRPr="003D371C">
            <w:rPr>
              <w:rStyle w:val="a4"/>
              <w:sz w:val="20"/>
              <w:szCs w:val="22"/>
            </w:rPr>
            <w:t xml:space="preserve"> - </w:t>
          </w:r>
          <w:r w:rsidRPr="003D371C">
            <w:rPr>
              <w:rStyle w:val="a4"/>
              <w:sz w:val="20"/>
              <w:szCs w:val="22"/>
            </w:rPr>
            <w:fldChar w:fldCharType="begin"/>
          </w:r>
          <w:r w:rsidRPr="003D371C">
            <w:rPr>
              <w:rStyle w:val="a4"/>
              <w:sz w:val="20"/>
              <w:szCs w:val="22"/>
            </w:rPr>
            <w:instrText xml:space="preserve"> NUMPAGES </w:instrText>
          </w:r>
          <w:r w:rsidRPr="003D371C">
            <w:rPr>
              <w:rStyle w:val="a4"/>
              <w:sz w:val="20"/>
              <w:szCs w:val="22"/>
            </w:rPr>
            <w:fldChar w:fldCharType="separate"/>
          </w:r>
          <w:r>
            <w:rPr>
              <w:rStyle w:val="a4"/>
              <w:noProof/>
              <w:sz w:val="20"/>
              <w:szCs w:val="22"/>
            </w:rPr>
            <w:t>94</w:t>
          </w:r>
          <w:r w:rsidRPr="003D371C">
            <w:rPr>
              <w:rStyle w:val="a4"/>
              <w:sz w:val="20"/>
              <w:szCs w:val="22"/>
            </w:rPr>
            <w:fldChar w:fldCharType="end"/>
          </w:r>
        </w:p>
      </w:tc>
    </w:tr>
  </w:tbl>
  <w:p w14:paraId="47594A1B" w14:textId="77777777" w:rsidR="005F08EB" w:rsidRPr="00103C06" w:rsidRDefault="005F08EB" w:rsidP="00B131FE">
    <w:pPr>
      <w:pStyle w:val="af3"/>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0A0" w:firstRow="1" w:lastRow="0" w:firstColumn="1" w:lastColumn="0" w:noHBand="0" w:noVBand="0"/>
    </w:tblPr>
    <w:tblGrid>
      <w:gridCol w:w="8555"/>
      <w:gridCol w:w="1083"/>
    </w:tblGrid>
    <w:tr w:rsidR="005F08EB" w:rsidRPr="003D371C" w14:paraId="0C787827" w14:textId="77777777" w:rsidTr="00B131FE">
      <w:tc>
        <w:tcPr>
          <w:tcW w:w="4438" w:type="pct"/>
          <w:tcBorders>
            <w:top w:val="single" w:sz="4" w:space="0" w:color="auto"/>
          </w:tcBorders>
        </w:tcPr>
        <w:p w14:paraId="28EBD451" w14:textId="77777777" w:rsidR="005F08EB" w:rsidRPr="003D371C" w:rsidRDefault="005F08EB" w:rsidP="00B131FE">
          <w:pPr>
            <w:pStyle w:val="af3"/>
            <w:spacing w:after="0"/>
            <w:ind w:left="-109"/>
            <w:rPr>
              <w:rStyle w:val="a4"/>
              <w:sz w:val="20"/>
              <w:szCs w:val="22"/>
              <w:lang w:val="el-GR"/>
            </w:rPr>
          </w:pPr>
          <w:r w:rsidRPr="003D371C">
            <w:rPr>
              <w:rStyle w:val="a4"/>
              <w:sz w:val="20"/>
              <w:szCs w:val="22"/>
              <w:lang w:val="el-GR"/>
            </w:rPr>
            <w:t xml:space="preserve">Κοινωνία της Πληροφορίας Α.Ε. </w:t>
          </w:r>
        </w:p>
      </w:tc>
      <w:tc>
        <w:tcPr>
          <w:tcW w:w="562" w:type="pct"/>
          <w:tcBorders>
            <w:top w:val="single" w:sz="4" w:space="0" w:color="auto"/>
          </w:tcBorders>
        </w:tcPr>
        <w:p w14:paraId="7A3CE05E" w14:textId="77777777" w:rsidR="005F08EB" w:rsidRPr="003D371C" w:rsidRDefault="005F08EB" w:rsidP="00B131FE">
          <w:pPr>
            <w:pStyle w:val="af3"/>
            <w:spacing w:after="0"/>
            <w:jc w:val="right"/>
            <w:rPr>
              <w:rStyle w:val="a4"/>
              <w:sz w:val="20"/>
              <w:szCs w:val="22"/>
            </w:rPr>
          </w:pPr>
          <w:r w:rsidRPr="003D371C">
            <w:rPr>
              <w:rStyle w:val="a4"/>
              <w:sz w:val="20"/>
              <w:szCs w:val="22"/>
            </w:rPr>
            <w:fldChar w:fldCharType="begin"/>
          </w:r>
          <w:r w:rsidRPr="003D371C">
            <w:rPr>
              <w:rStyle w:val="a4"/>
              <w:sz w:val="20"/>
              <w:szCs w:val="22"/>
            </w:rPr>
            <w:instrText xml:space="preserve"> PAGE </w:instrText>
          </w:r>
          <w:r w:rsidRPr="003D371C">
            <w:rPr>
              <w:rStyle w:val="a4"/>
              <w:sz w:val="20"/>
              <w:szCs w:val="22"/>
            </w:rPr>
            <w:fldChar w:fldCharType="separate"/>
          </w:r>
          <w:r>
            <w:rPr>
              <w:rStyle w:val="a4"/>
              <w:noProof/>
              <w:sz w:val="20"/>
              <w:szCs w:val="22"/>
            </w:rPr>
            <w:t>91</w:t>
          </w:r>
          <w:r w:rsidRPr="003D371C">
            <w:rPr>
              <w:rStyle w:val="a4"/>
              <w:sz w:val="20"/>
              <w:szCs w:val="22"/>
            </w:rPr>
            <w:fldChar w:fldCharType="end"/>
          </w:r>
          <w:r w:rsidRPr="003D371C">
            <w:rPr>
              <w:rStyle w:val="a4"/>
              <w:sz w:val="20"/>
              <w:szCs w:val="22"/>
            </w:rPr>
            <w:t xml:space="preserve"> - </w:t>
          </w:r>
          <w:r w:rsidRPr="003D371C">
            <w:rPr>
              <w:rStyle w:val="a4"/>
              <w:sz w:val="20"/>
              <w:szCs w:val="22"/>
            </w:rPr>
            <w:fldChar w:fldCharType="begin"/>
          </w:r>
          <w:r w:rsidRPr="003D371C">
            <w:rPr>
              <w:rStyle w:val="a4"/>
              <w:sz w:val="20"/>
              <w:szCs w:val="22"/>
            </w:rPr>
            <w:instrText xml:space="preserve"> NUMPAGES </w:instrText>
          </w:r>
          <w:r w:rsidRPr="003D371C">
            <w:rPr>
              <w:rStyle w:val="a4"/>
              <w:sz w:val="20"/>
              <w:szCs w:val="22"/>
            </w:rPr>
            <w:fldChar w:fldCharType="separate"/>
          </w:r>
          <w:r>
            <w:rPr>
              <w:rStyle w:val="a4"/>
              <w:noProof/>
              <w:sz w:val="20"/>
              <w:szCs w:val="22"/>
            </w:rPr>
            <w:t>94</w:t>
          </w:r>
          <w:r w:rsidRPr="003D371C">
            <w:rPr>
              <w:rStyle w:val="a4"/>
              <w:sz w:val="20"/>
              <w:szCs w:val="22"/>
            </w:rPr>
            <w:fldChar w:fldCharType="end"/>
          </w:r>
        </w:p>
      </w:tc>
    </w:tr>
  </w:tbl>
  <w:p w14:paraId="04A62958" w14:textId="77777777" w:rsidR="005F08EB" w:rsidRPr="00103C06" w:rsidRDefault="005F08EB" w:rsidP="00B131FE">
    <w:pPr>
      <w:pStyle w:val="af3"/>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0A0" w:firstRow="1" w:lastRow="0" w:firstColumn="1" w:lastColumn="0" w:noHBand="0" w:noVBand="0"/>
    </w:tblPr>
    <w:tblGrid>
      <w:gridCol w:w="8555"/>
      <w:gridCol w:w="1083"/>
    </w:tblGrid>
    <w:tr w:rsidR="005F08EB" w:rsidRPr="003D371C" w14:paraId="23E1C1B1" w14:textId="77777777" w:rsidTr="001E2587">
      <w:tc>
        <w:tcPr>
          <w:tcW w:w="4438" w:type="pct"/>
          <w:tcBorders>
            <w:top w:val="single" w:sz="4" w:space="0" w:color="auto"/>
          </w:tcBorders>
        </w:tcPr>
        <w:p w14:paraId="7E0E80F9" w14:textId="77777777" w:rsidR="005F08EB" w:rsidRPr="003D371C" w:rsidRDefault="005F08EB" w:rsidP="00B131FE">
          <w:pPr>
            <w:pStyle w:val="af3"/>
            <w:spacing w:after="0"/>
            <w:ind w:left="-109"/>
            <w:rPr>
              <w:rStyle w:val="a4"/>
              <w:sz w:val="20"/>
              <w:szCs w:val="22"/>
              <w:lang w:val="el-GR"/>
            </w:rPr>
          </w:pPr>
          <w:r w:rsidRPr="003D371C">
            <w:rPr>
              <w:rStyle w:val="a4"/>
              <w:sz w:val="20"/>
              <w:szCs w:val="22"/>
              <w:lang w:val="el-GR"/>
            </w:rPr>
            <w:t xml:space="preserve">Κοινωνία της Πληροφορίας Α.Ε. </w:t>
          </w:r>
        </w:p>
      </w:tc>
      <w:tc>
        <w:tcPr>
          <w:tcW w:w="562" w:type="pct"/>
          <w:tcBorders>
            <w:top w:val="single" w:sz="4" w:space="0" w:color="auto"/>
          </w:tcBorders>
        </w:tcPr>
        <w:p w14:paraId="0D76DBFA" w14:textId="77777777" w:rsidR="005F08EB" w:rsidRPr="003D371C" w:rsidRDefault="005F08EB" w:rsidP="00B131FE">
          <w:pPr>
            <w:pStyle w:val="af3"/>
            <w:spacing w:after="0"/>
            <w:jc w:val="right"/>
            <w:rPr>
              <w:rStyle w:val="a4"/>
              <w:sz w:val="20"/>
              <w:szCs w:val="22"/>
            </w:rPr>
          </w:pPr>
          <w:r w:rsidRPr="003D371C">
            <w:rPr>
              <w:rStyle w:val="a4"/>
              <w:sz w:val="20"/>
              <w:szCs w:val="22"/>
            </w:rPr>
            <w:fldChar w:fldCharType="begin"/>
          </w:r>
          <w:r w:rsidRPr="003D371C">
            <w:rPr>
              <w:rStyle w:val="a4"/>
              <w:sz w:val="20"/>
              <w:szCs w:val="22"/>
            </w:rPr>
            <w:instrText xml:space="preserve"> PAGE </w:instrText>
          </w:r>
          <w:r w:rsidRPr="003D371C">
            <w:rPr>
              <w:rStyle w:val="a4"/>
              <w:sz w:val="20"/>
              <w:szCs w:val="22"/>
            </w:rPr>
            <w:fldChar w:fldCharType="separate"/>
          </w:r>
          <w:r>
            <w:rPr>
              <w:rStyle w:val="a4"/>
              <w:noProof/>
              <w:sz w:val="20"/>
              <w:szCs w:val="22"/>
            </w:rPr>
            <w:t>92</w:t>
          </w:r>
          <w:r w:rsidRPr="003D371C">
            <w:rPr>
              <w:rStyle w:val="a4"/>
              <w:sz w:val="20"/>
              <w:szCs w:val="22"/>
            </w:rPr>
            <w:fldChar w:fldCharType="end"/>
          </w:r>
          <w:r w:rsidRPr="003D371C">
            <w:rPr>
              <w:rStyle w:val="a4"/>
              <w:sz w:val="20"/>
              <w:szCs w:val="22"/>
            </w:rPr>
            <w:t xml:space="preserve"> - </w:t>
          </w:r>
          <w:r w:rsidRPr="003D371C">
            <w:rPr>
              <w:rStyle w:val="a4"/>
              <w:sz w:val="20"/>
              <w:szCs w:val="22"/>
            </w:rPr>
            <w:fldChar w:fldCharType="begin"/>
          </w:r>
          <w:r w:rsidRPr="003D371C">
            <w:rPr>
              <w:rStyle w:val="a4"/>
              <w:sz w:val="20"/>
              <w:szCs w:val="22"/>
            </w:rPr>
            <w:instrText xml:space="preserve"> NUMPAGES </w:instrText>
          </w:r>
          <w:r w:rsidRPr="003D371C">
            <w:rPr>
              <w:rStyle w:val="a4"/>
              <w:sz w:val="20"/>
              <w:szCs w:val="22"/>
            </w:rPr>
            <w:fldChar w:fldCharType="separate"/>
          </w:r>
          <w:r>
            <w:rPr>
              <w:rStyle w:val="a4"/>
              <w:noProof/>
              <w:sz w:val="20"/>
              <w:szCs w:val="22"/>
            </w:rPr>
            <w:t>94</w:t>
          </w:r>
          <w:r w:rsidRPr="003D371C">
            <w:rPr>
              <w:rStyle w:val="a4"/>
              <w:sz w:val="20"/>
              <w:szCs w:val="22"/>
            </w:rPr>
            <w:fldChar w:fldCharType="end"/>
          </w:r>
        </w:p>
      </w:tc>
    </w:tr>
  </w:tbl>
  <w:p w14:paraId="26D05BCC" w14:textId="77777777" w:rsidR="005F08EB" w:rsidRPr="00103C06" w:rsidRDefault="005F08EB" w:rsidP="00B131FE">
    <w:pPr>
      <w:pStyle w:val="af3"/>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0A0" w:firstRow="1" w:lastRow="0" w:firstColumn="1" w:lastColumn="0" w:noHBand="0" w:noVBand="0"/>
    </w:tblPr>
    <w:tblGrid>
      <w:gridCol w:w="8555"/>
      <w:gridCol w:w="1083"/>
    </w:tblGrid>
    <w:tr w:rsidR="005F08EB" w:rsidRPr="003D371C" w14:paraId="7AF6BB5E" w14:textId="77777777" w:rsidTr="000165F5">
      <w:tc>
        <w:tcPr>
          <w:tcW w:w="4438" w:type="pct"/>
          <w:tcBorders>
            <w:top w:val="single" w:sz="4" w:space="0" w:color="auto"/>
          </w:tcBorders>
        </w:tcPr>
        <w:p w14:paraId="56B25FB2" w14:textId="77777777" w:rsidR="005F08EB" w:rsidRPr="003D371C" w:rsidRDefault="005F08EB" w:rsidP="00B131FE">
          <w:pPr>
            <w:pStyle w:val="af3"/>
            <w:spacing w:after="0"/>
            <w:ind w:left="-109"/>
            <w:rPr>
              <w:rStyle w:val="a4"/>
              <w:sz w:val="20"/>
              <w:szCs w:val="22"/>
              <w:lang w:val="el-GR"/>
            </w:rPr>
          </w:pPr>
          <w:r w:rsidRPr="003D371C">
            <w:rPr>
              <w:rStyle w:val="a4"/>
              <w:sz w:val="20"/>
              <w:szCs w:val="22"/>
              <w:lang w:val="el-GR"/>
            </w:rPr>
            <w:t xml:space="preserve">Κοινωνία της Πληροφορίας Α.Ε. </w:t>
          </w:r>
        </w:p>
      </w:tc>
      <w:tc>
        <w:tcPr>
          <w:tcW w:w="562" w:type="pct"/>
          <w:tcBorders>
            <w:top w:val="single" w:sz="4" w:space="0" w:color="auto"/>
          </w:tcBorders>
        </w:tcPr>
        <w:p w14:paraId="140E12DF" w14:textId="77777777" w:rsidR="005F08EB" w:rsidRPr="003D371C" w:rsidRDefault="005F08EB" w:rsidP="00B131FE">
          <w:pPr>
            <w:pStyle w:val="af3"/>
            <w:spacing w:after="0"/>
            <w:jc w:val="right"/>
            <w:rPr>
              <w:rStyle w:val="a4"/>
              <w:sz w:val="20"/>
              <w:szCs w:val="22"/>
            </w:rPr>
          </w:pPr>
          <w:r w:rsidRPr="003D371C">
            <w:rPr>
              <w:rStyle w:val="a4"/>
              <w:sz w:val="20"/>
              <w:szCs w:val="22"/>
            </w:rPr>
            <w:fldChar w:fldCharType="begin"/>
          </w:r>
          <w:r w:rsidRPr="003D371C">
            <w:rPr>
              <w:rStyle w:val="a4"/>
              <w:sz w:val="20"/>
              <w:szCs w:val="22"/>
            </w:rPr>
            <w:instrText xml:space="preserve"> PAGE </w:instrText>
          </w:r>
          <w:r w:rsidRPr="003D371C">
            <w:rPr>
              <w:rStyle w:val="a4"/>
              <w:sz w:val="20"/>
              <w:szCs w:val="22"/>
            </w:rPr>
            <w:fldChar w:fldCharType="separate"/>
          </w:r>
          <w:r>
            <w:rPr>
              <w:rStyle w:val="a4"/>
              <w:noProof/>
              <w:sz w:val="20"/>
              <w:szCs w:val="22"/>
            </w:rPr>
            <w:t>93</w:t>
          </w:r>
          <w:r w:rsidRPr="003D371C">
            <w:rPr>
              <w:rStyle w:val="a4"/>
              <w:sz w:val="20"/>
              <w:szCs w:val="22"/>
            </w:rPr>
            <w:fldChar w:fldCharType="end"/>
          </w:r>
          <w:r w:rsidRPr="003D371C">
            <w:rPr>
              <w:rStyle w:val="a4"/>
              <w:sz w:val="20"/>
              <w:szCs w:val="22"/>
            </w:rPr>
            <w:t xml:space="preserve"> - </w:t>
          </w:r>
          <w:r w:rsidRPr="003D371C">
            <w:rPr>
              <w:rStyle w:val="a4"/>
              <w:sz w:val="20"/>
              <w:szCs w:val="22"/>
            </w:rPr>
            <w:fldChar w:fldCharType="begin"/>
          </w:r>
          <w:r w:rsidRPr="003D371C">
            <w:rPr>
              <w:rStyle w:val="a4"/>
              <w:sz w:val="20"/>
              <w:szCs w:val="22"/>
            </w:rPr>
            <w:instrText xml:space="preserve"> NUMPAGES </w:instrText>
          </w:r>
          <w:r w:rsidRPr="003D371C">
            <w:rPr>
              <w:rStyle w:val="a4"/>
              <w:sz w:val="20"/>
              <w:szCs w:val="22"/>
            </w:rPr>
            <w:fldChar w:fldCharType="separate"/>
          </w:r>
          <w:r>
            <w:rPr>
              <w:rStyle w:val="a4"/>
              <w:noProof/>
              <w:sz w:val="20"/>
              <w:szCs w:val="22"/>
            </w:rPr>
            <w:t>94</w:t>
          </w:r>
          <w:r w:rsidRPr="003D371C">
            <w:rPr>
              <w:rStyle w:val="a4"/>
              <w:sz w:val="20"/>
              <w:szCs w:val="22"/>
            </w:rPr>
            <w:fldChar w:fldCharType="end"/>
          </w:r>
        </w:p>
      </w:tc>
    </w:tr>
  </w:tbl>
  <w:p w14:paraId="667EF47D" w14:textId="77777777" w:rsidR="005F08EB" w:rsidRPr="00103C06" w:rsidRDefault="005F08EB" w:rsidP="00B131FE">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ayout w:type="fixed"/>
      <w:tblLook w:val="00A0" w:firstRow="1" w:lastRow="0" w:firstColumn="1" w:lastColumn="0" w:noHBand="0" w:noVBand="0"/>
    </w:tblPr>
    <w:tblGrid>
      <w:gridCol w:w="8747"/>
      <w:gridCol w:w="1108"/>
    </w:tblGrid>
    <w:tr w:rsidR="005F08EB" w:rsidRPr="003D371C" w14:paraId="7FDF6164" w14:textId="77777777" w:rsidTr="00526CE4">
      <w:tc>
        <w:tcPr>
          <w:tcW w:w="8747" w:type="dxa"/>
          <w:tcBorders>
            <w:top w:val="single" w:sz="4" w:space="0" w:color="auto"/>
          </w:tcBorders>
        </w:tcPr>
        <w:p w14:paraId="05272F49" w14:textId="77777777" w:rsidR="005F08EB" w:rsidRPr="003D371C" w:rsidRDefault="005F08EB" w:rsidP="00B0446E">
          <w:pPr>
            <w:pStyle w:val="af3"/>
            <w:spacing w:after="0"/>
            <w:rPr>
              <w:rStyle w:val="a4"/>
              <w:sz w:val="20"/>
              <w:szCs w:val="22"/>
              <w:lang w:val="el-GR"/>
            </w:rPr>
          </w:pPr>
          <w:r w:rsidRPr="003D371C">
            <w:rPr>
              <w:rStyle w:val="a4"/>
              <w:sz w:val="20"/>
              <w:szCs w:val="22"/>
              <w:lang w:val="el-GR"/>
            </w:rPr>
            <w:t xml:space="preserve">Κοινωνία της Πληροφορίας Α.Ε. </w:t>
          </w:r>
        </w:p>
      </w:tc>
      <w:tc>
        <w:tcPr>
          <w:tcW w:w="1108" w:type="dxa"/>
          <w:tcBorders>
            <w:top w:val="single" w:sz="4" w:space="0" w:color="auto"/>
          </w:tcBorders>
        </w:tcPr>
        <w:p w14:paraId="4B4DB9D8" w14:textId="77777777" w:rsidR="005F08EB" w:rsidRPr="003D371C" w:rsidRDefault="005F08EB" w:rsidP="003D371C">
          <w:pPr>
            <w:pStyle w:val="af3"/>
            <w:spacing w:after="0"/>
            <w:jc w:val="right"/>
            <w:rPr>
              <w:rStyle w:val="a4"/>
              <w:sz w:val="20"/>
              <w:szCs w:val="22"/>
            </w:rPr>
          </w:pPr>
          <w:r w:rsidRPr="003D371C">
            <w:rPr>
              <w:rStyle w:val="a4"/>
              <w:sz w:val="20"/>
              <w:szCs w:val="22"/>
            </w:rPr>
            <w:fldChar w:fldCharType="begin"/>
          </w:r>
          <w:r w:rsidRPr="003D371C">
            <w:rPr>
              <w:rStyle w:val="a4"/>
              <w:sz w:val="20"/>
              <w:szCs w:val="22"/>
            </w:rPr>
            <w:instrText xml:space="preserve"> PAGE </w:instrText>
          </w:r>
          <w:r w:rsidRPr="003D371C">
            <w:rPr>
              <w:rStyle w:val="a4"/>
              <w:sz w:val="20"/>
              <w:szCs w:val="22"/>
            </w:rPr>
            <w:fldChar w:fldCharType="separate"/>
          </w:r>
          <w:r>
            <w:rPr>
              <w:rStyle w:val="a4"/>
              <w:noProof/>
              <w:sz w:val="20"/>
              <w:szCs w:val="22"/>
            </w:rPr>
            <w:t>5</w:t>
          </w:r>
          <w:r w:rsidRPr="003D371C">
            <w:rPr>
              <w:rStyle w:val="a4"/>
              <w:sz w:val="20"/>
              <w:szCs w:val="22"/>
            </w:rPr>
            <w:fldChar w:fldCharType="end"/>
          </w:r>
          <w:r w:rsidRPr="003D371C">
            <w:rPr>
              <w:rStyle w:val="a4"/>
              <w:sz w:val="20"/>
              <w:szCs w:val="22"/>
            </w:rPr>
            <w:t xml:space="preserve"> - </w:t>
          </w:r>
          <w:r w:rsidRPr="003D371C">
            <w:rPr>
              <w:rStyle w:val="a4"/>
              <w:sz w:val="20"/>
              <w:szCs w:val="22"/>
            </w:rPr>
            <w:fldChar w:fldCharType="begin"/>
          </w:r>
          <w:r w:rsidRPr="003D371C">
            <w:rPr>
              <w:rStyle w:val="a4"/>
              <w:sz w:val="20"/>
              <w:szCs w:val="22"/>
            </w:rPr>
            <w:instrText xml:space="preserve"> NUMPAGES </w:instrText>
          </w:r>
          <w:r w:rsidRPr="003D371C">
            <w:rPr>
              <w:rStyle w:val="a4"/>
              <w:sz w:val="20"/>
              <w:szCs w:val="22"/>
            </w:rPr>
            <w:fldChar w:fldCharType="separate"/>
          </w:r>
          <w:r>
            <w:rPr>
              <w:rStyle w:val="a4"/>
              <w:noProof/>
              <w:sz w:val="20"/>
              <w:szCs w:val="22"/>
            </w:rPr>
            <w:t>94</w:t>
          </w:r>
          <w:r w:rsidRPr="003D371C">
            <w:rPr>
              <w:rStyle w:val="a4"/>
              <w:sz w:val="20"/>
              <w:szCs w:val="22"/>
            </w:rPr>
            <w:fldChar w:fldCharType="end"/>
          </w:r>
        </w:p>
      </w:tc>
    </w:tr>
  </w:tbl>
  <w:p w14:paraId="21C5A1B4" w14:textId="335CAB5F" w:rsidR="005F08EB" w:rsidRPr="00B0446E" w:rsidRDefault="005F08EB" w:rsidP="00B0446E">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ayout w:type="fixed"/>
      <w:tblLook w:val="00A0" w:firstRow="1" w:lastRow="0" w:firstColumn="1" w:lastColumn="0" w:noHBand="0" w:noVBand="0"/>
    </w:tblPr>
    <w:tblGrid>
      <w:gridCol w:w="8747"/>
      <w:gridCol w:w="1108"/>
    </w:tblGrid>
    <w:tr w:rsidR="005F08EB" w:rsidRPr="003D371C" w14:paraId="7DAFEF5A" w14:textId="77777777" w:rsidTr="003366E9">
      <w:tc>
        <w:tcPr>
          <w:tcW w:w="8747" w:type="dxa"/>
          <w:tcBorders>
            <w:top w:val="single" w:sz="4" w:space="0" w:color="auto"/>
          </w:tcBorders>
        </w:tcPr>
        <w:p w14:paraId="725CD53E" w14:textId="77777777" w:rsidR="005F08EB" w:rsidRPr="003D371C" w:rsidRDefault="005F08EB" w:rsidP="006B55CD">
          <w:pPr>
            <w:pStyle w:val="af3"/>
            <w:spacing w:after="0"/>
            <w:rPr>
              <w:rStyle w:val="a4"/>
              <w:sz w:val="20"/>
              <w:szCs w:val="22"/>
              <w:lang w:val="el-GR"/>
            </w:rPr>
          </w:pPr>
          <w:r w:rsidRPr="003D371C">
            <w:rPr>
              <w:rStyle w:val="a4"/>
              <w:sz w:val="20"/>
              <w:szCs w:val="22"/>
              <w:lang w:val="el-GR"/>
            </w:rPr>
            <w:t xml:space="preserve">Κοινωνία της Πληροφορίας Α.Ε. </w:t>
          </w:r>
        </w:p>
      </w:tc>
      <w:tc>
        <w:tcPr>
          <w:tcW w:w="1108" w:type="dxa"/>
          <w:tcBorders>
            <w:top w:val="single" w:sz="4" w:space="0" w:color="auto"/>
          </w:tcBorders>
        </w:tcPr>
        <w:p w14:paraId="6E6D99BE" w14:textId="77777777" w:rsidR="005F08EB" w:rsidRPr="003D371C" w:rsidRDefault="005F08EB" w:rsidP="003D371C">
          <w:pPr>
            <w:pStyle w:val="af3"/>
            <w:spacing w:after="0"/>
            <w:jc w:val="right"/>
            <w:rPr>
              <w:rStyle w:val="a4"/>
              <w:sz w:val="20"/>
              <w:szCs w:val="22"/>
            </w:rPr>
          </w:pPr>
          <w:r w:rsidRPr="003D371C">
            <w:rPr>
              <w:rStyle w:val="a4"/>
              <w:sz w:val="20"/>
              <w:szCs w:val="22"/>
            </w:rPr>
            <w:fldChar w:fldCharType="begin"/>
          </w:r>
          <w:r w:rsidRPr="003D371C">
            <w:rPr>
              <w:rStyle w:val="a4"/>
              <w:sz w:val="20"/>
              <w:szCs w:val="22"/>
            </w:rPr>
            <w:instrText xml:space="preserve"> PAGE </w:instrText>
          </w:r>
          <w:r w:rsidRPr="003D371C">
            <w:rPr>
              <w:rStyle w:val="a4"/>
              <w:sz w:val="20"/>
              <w:szCs w:val="22"/>
            </w:rPr>
            <w:fldChar w:fldCharType="separate"/>
          </w:r>
          <w:r>
            <w:rPr>
              <w:rStyle w:val="a4"/>
              <w:noProof/>
              <w:sz w:val="20"/>
              <w:szCs w:val="22"/>
            </w:rPr>
            <w:t>60</w:t>
          </w:r>
          <w:r w:rsidRPr="003D371C">
            <w:rPr>
              <w:rStyle w:val="a4"/>
              <w:sz w:val="20"/>
              <w:szCs w:val="22"/>
            </w:rPr>
            <w:fldChar w:fldCharType="end"/>
          </w:r>
          <w:r w:rsidRPr="003D371C">
            <w:rPr>
              <w:rStyle w:val="a4"/>
              <w:sz w:val="20"/>
              <w:szCs w:val="22"/>
            </w:rPr>
            <w:t xml:space="preserve"> - </w:t>
          </w:r>
          <w:r w:rsidRPr="003D371C">
            <w:rPr>
              <w:rStyle w:val="a4"/>
              <w:sz w:val="20"/>
              <w:szCs w:val="22"/>
            </w:rPr>
            <w:fldChar w:fldCharType="begin"/>
          </w:r>
          <w:r w:rsidRPr="003D371C">
            <w:rPr>
              <w:rStyle w:val="a4"/>
              <w:sz w:val="20"/>
              <w:szCs w:val="22"/>
            </w:rPr>
            <w:instrText xml:space="preserve"> NUMPAGES </w:instrText>
          </w:r>
          <w:r w:rsidRPr="003D371C">
            <w:rPr>
              <w:rStyle w:val="a4"/>
              <w:sz w:val="20"/>
              <w:szCs w:val="22"/>
            </w:rPr>
            <w:fldChar w:fldCharType="separate"/>
          </w:r>
          <w:r>
            <w:rPr>
              <w:rStyle w:val="a4"/>
              <w:noProof/>
              <w:sz w:val="20"/>
              <w:szCs w:val="22"/>
            </w:rPr>
            <w:t>94</w:t>
          </w:r>
          <w:r w:rsidRPr="003D371C">
            <w:rPr>
              <w:rStyle w:val="a4"/>
              <w:sz w:val="20"/>
              <w:szCs w:val="22"/>
            </w:rPr>
            <w:fldChar w:fldCharType="end"/>
          </w:r>
        </w:p>
      </w:tc>
    </w:tr>
  </w:tbl>
  <w:p w14:paraId="617E4E19" w14:textId="77777777" w:rsidR="005F08EB" w:rsidRPr="00603221" w:rsidRDefault="005F08EB">
    <w:pPr>
      <w:pStyle w:val="af3"/>
      <w:rPr>
        <w:rFonts w:ascii="Tahoma" w:hAnsi="Tahoma" w:cs="Tahoma"/>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0A0" w:firstRow="1" w:lastRow="0" w:firstColumn="1" w:lastColumn="0" w:noHBand="0" w:noVBand="0"/>
    </w:tblPr>
    <w:tblGrid>
      <w:gridCol w:w="8555"/>
      <w:gridCol w:w="1083"/>
    </w:tblGrid>
    <w:tr w:rsidR="005F08EB" w:rsidRPr="003D371C" w14:paraId="6FBC22A6" w14:textId="77777777" w:rsidTr="00514CC5">
      <w:tc>
        <w:tcPr>
          <w:tcW w:w="4438" w:type="pct"/>
          <w:tcBorders>
            <w:top w:val="single" w:sz="4" w:space="0" w:color="auto"/>
          </w:tcBorders>
        </w:tcPr>
        <w:p w14:paraId="7B06E187" w14:textId="77777777" w:rsidR="005F08EB" w:rsidRPr="003D371C" w:rsidRDefault="005F08EB" w:rsidP="006B55CD">
          <w:pPr>
            <w:pStyle w:val="af3"/>
            <w:spacing w:after="0"/>
            <w:rPr>
              <w:rStyle w:val="a4"/>
              <w:sz w:val="20"/>
              <w:szCs w:val="22"/>
              <w:lang w:val="el-GR"/>
            </w:rPr>
          </w:pPr>
          <w:r w:rsidRPr="003D371C">
            <w:rPr>
              <w:rStyle w:val="a4"/>
              <w:sz w:val="20"/>
              <w:szCs w:val="22"/>
              <w:lang w:val="el-GR"/>
            </w:rPr>
            <w:t xml:space="preserve">Κοινωνία της Πληροφορίας Α.Ε. </w:t>
          </w:r>
        </w:p>
      </w:tc>
      <w:tc>
        <w:tcPr>
          <w:tcW w:w="562" w:type="pct"/>
          <w:tcBorders>
            <w:top w:val="single" w:sz="4" w:space="0" w:color="auto"/>
          </w:tcBorders>
        </w:tcPr>
        <w:p w14:paraId="5206F399" w14:textId="77777777" w:rsidR="005F08EB" w:rsidRPr="003D371C" w:rsidRDefault="005F08EB" w:rsidP="00514CC5">
          <w:pPr>
            <w:pStyle w:val="af3"/>
            <w:spacing w:after="0"/>
            <w:jc w:val="right"/>
            <w:rPr>
              <w:rStyle w:val="a4"/>
              <w:sz w:val="20"/>
              <w:szCs w:val="22"/>
            </w:rPr>
          </w:pPr>
          <w:r w:rsidRPr="003D371C">
            <w:rPr>
              <w:rStyle w:val="a4"/>
              <w:sz w:val="20"/>
              <w:szCs w:val="22"/>
            </w:rPr>
            <w:fldChar w:fldCharType="begin"/>
          </w:r>
          <w:r w:rsidRPr="003D371C">
            <w:rPr>
              <w:rStyle w:val="a4"/>
              <w:sz w:val="20"/>
              <w:szCs w:val="22"/>
            </w:rPr>
            <w:instrText xml:space="preserve"> PAGE </w:instrText>
          </w:r>
          <w:r w:rsidRPr="003D371C">
            <w:rPr>
              <w:rStyle w:val="a4"/>
              <w:sz w:val="20"/>
              <w:szCs w:val="22"/>
            </w:rPr>
            <w:fldChar w:fldCharType="separate"/>
          </w:r>
          <w:r>
            <w:rPr>
              <w:rStyle w:val="a4"/>
              <w:noProof/>
              <w:sz w:val="20"/>
              <w:szCs w:val="22"/>
            </w:rPr>
            <w:t>64</w:t>
          </w:r>
          <w:r w:rsidRPr="003D371C">
            <w:rPr>
              <w:rStyle w:val="a4"/>
              <w:sz w:val="20"/>
              <w:szCs w:val="22"/>
            </w:rPr>
            <w:fldChar w:fldCharType="end"/>
          </w:r>
          <w:r w:rsidRPr="003D371C">
            <w:rPr>
              <w:rStyle w:val="a4"/>
              <w:sz w:val="20"/>
              <w:szCs w:val="22"/>
            </w:rPr>
            <w:t xml:space="preserve"> - </w:t>
          </w:r>
          <w:r w:rsidRPr="003D371C">
            <w:rPr>
              <w:rStyle w:val="a4"/>
              <w:sz w:val="20"/>
              <w:szCs w:val="22"/>
            </w:rPr>
            <w:fldChar w:fldCharType="begin"/>
          </w:r>
          <w:r w:rsidRPr="003D371C">
            <w:rPr>
              <w:rStyle w:val="a4"/>
              <w:sz w:val="20"/>
              <w:szCs w:val="22"/>
            </w:rPr>
            <w:instrText xml:space="preserve"> NUMPAGES </w:instrText>
          </w:r>
          <w:r w:rsidRPr="003D371C">
            <w:rPr>
              <w:rStyle w:val="a4"/>
              <w:sz w:val="20"/>
              <w:szCs w:val="22"/>
            </w:rPr>
            <w:fldChar w:fldCharType="separate"/>
          </w:r>
          <w:r>
            <w:rPr>
              <w:rStyle w:val="a4"/>
              <w:noProof/>
              <w:sz w:val="20"/>
              <w:szCs w:val="22"/>
            </w:rPr>
            <w:t>94</w:t>
          </w:r>
          <w:r w:rsidRPr="003D371C">
            <w:rPr>
              <w:rStyle w:val="a4"/>
              <w:sz w:val="20"/>
              <w:szCs w:val="22"/>
            </w:rPr>
            <w:fldChar w:fldCharType="end"/>
          </w:r>
        </w:p>
      </w:tc>
    </w:tr>
  </w:tbl>
  <w:p w14:paraId="1F8A33FE" w14:textId="77777777" w:rsidR="005F08EB" w:rsidRPr="00603221" w:rsidRDefault="005F08EB">
    <w:pPr>
      <w:pStyle w:val="af3"/>
      <w:rPr>
        <w:rFonts w:ascii="Tahoma" w:hAnsi="Tahoma" w:cs="Tahoma"/>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0A0" w:firstRow="1" w:lastRow="0" w:firstColumn="1" w:lastColumn="0" w:noHBand="0" w:noVBand="0"/>
    </w:tblPr>
    <w:tblGrid>
      <w:gridCol w:w="18491"/>
      <w:gridCol w:w="2342"/>
    </w:tblGrid>
    <w:tr w:rsidR="005F08EB" w:rsidRPr="003D371C" w14:paraId="2E7EA6A9" w14:textId="77777777" w:rsidTr="00B131FE">
      <w:tc>
        <w:tcPr>
          <w:tcW w:w="4438" w:type="pct"/>
          <w:tcBorders>
            <w:top w:val="single" w:sz="4" w:space="0" w:color="auto"/>
          </w:tcBorders>
        </w:tcPr>
        <w:p w14:paraId="7F5E4A43" w14:textId="77777777" w:rsidR="005F08EB" w:rsidRPr="003D371C" w:rsidRDefault="005F08EB" w:rsidP="00B131FE">
          <w:pPr>
            <w:pStyle w:val="af3"/>
            <w:spacing w:after="0"/>
            <w:ind w:left="-109"/>
            <w:rPr>
              <w:rStyle w:val="a4"/>
              <w:sz w:val="20"/>
              <w:szCs w:val="22"/>
              <w:lang w:val="el-GR"/>
            </w:rPr>
          </w:pPr>
          <w:r w:rsidRPr="003D371C">
            <w:rPr>
              <w:rStyle w:val="a4"/>
              <w:sz w:val="20"/>
              <w:szCs w:val="22"/>
              <w:lang w:val="el-GR"/>
            </w:rPr>
            <w:t xml:space="preserve">Κοινωνία της Πληροφορίας Α.Ε. </w:t>
          </w:r>
        </w:p>
      </w:tc>
      <w:tc>
        <w:tcPr>
          <w:tcW w:w="562" w:type="pct"/>
          <w:tcBorders>
            <w:top w:val="single" w:sz="4" w:space="0" w:color="auto"/>
          </w:tcBorders>
        </w:tcPr>
        <w:p w14:paraId="5F53D77C" w14:textId="77777777" w:rsidR="005F08EB" w:rsidRPr="003D371C" w:rsidRDefault="005F08EB" w:rsidP="00B131FE">
          <w:pPr>
            <w:pStyle w:val="af3"/>
            <w:spacing w:after="0"/>
            <w:jc w:val="right"/>
            <w:rPr>
              <w:rStyle w:val="a4"/>
              <w:sz w:val="20"/>
              <w:szCs w:val="22"/>
            </w:rPr>
          </w:pPr>
          <w:r w:rsidRPr="003D371C">
            <w:rPr>
              <w:rStyle w:val="a4"/>
              <w:sz w:val="20"/>
              <w:szCs w:val="22"/>
            </w:rPr>
            <w:fldChar w:fldCharType="begin"/>
          </w:r>
          <w:r w:rsidRPr="003D371C">
            <w:rPr>
              <w:rStyle w:val="a4"/>
              <w:sz w:val="20"/>
              <w:szCs w:val="22"/>
            </w:rPr>
            <w:instrText xml:space="preserve"> PAGE </w:instrText>
          </w:r>
          <w:r w:rsidRPr="003D371C">
            <w:rPr>
              <w:rStyle w:val="a4"/>
              <w:sz w:val="20"/>
              <w:szCs w:val="22"/>
            </w:rPr>
            <w:fldChar w:fldCharType="separate"/>
          </w:r>
          <w:r>
            <w:rPr>
              <w:rStyle w:val="a4"/>
              <w:noProof/>
              <w:sz w:val="20"/>
              <w:szCs w:val="22"/>
            </w:rPr>
            <w:t>61</w:t>
          </w:r>
          <w:r w:rsidRPr="003D371C">
            <w:rPr>
              <w:rStyle w:val="a4"/>
              <w:sz w:val="20"/>
              <w:szCs w:val="22"/>
            </w:rPr>
            <w:fldChar w:fldCharType="end"/>
          </w:r>
          <w:r w:rsidRPr="003D371C">
            <w:rPr>
              <w:rStyle w:val="a4"/>
              <w:sz w:val="20"/>
              <w:szCs w:val="22"/>
            </w:rPr>
            <w:t xml:space="preserve"> - </w:t>
          </w:r>
          <w:r w:rsidRPr="003D371C">
            <w:rPr>
              <w:rStyle w:val="a4"/>
              <w:sz w:val="20"/>
              <w:szCs w:val="22"/>
            </w:rPr>
            <w:fldChar w:fldCharType="begin"/>
          </w:r>
          <w:r w:rsidRPr="003D371C">
            <w:rPr>
              <w:rStyle w:val="a4"/>
              <w:sz w:val="20"/>
              <w:szCs w:val="22"/>
            </w:rPr>
            <w:instrText xml:space="preserve"> NUMPAGES </w:instrText>
          </w:r>
          <w:r w:rsidRPr="003D371C">
            <w:rPr>
              <w:rStyle w:val="a4"/>
              <w:sz w:val="20"/>
              <w:szCs w:val="22"/>
            </w:rPr>
            <w:fldChar w:fldCharType="separate"/>
          </w:r>
          <w:r>
            <w:rPr>
              <w:rStyle w:val="a4"/>
              <w:noProof/>
              <w:sz w:val="20"/>
              <w:szCs w:val="22"/>
            </w:rPr>
            <w:t>94</w:t>
          </w:r>
          <w:r w:rsidRPr="003D371C">
            <w:rPr>
              <w:rStyle w:val="a4"/>
              <w:sz w:val="20"/>
              <w:szCs w:val="22"/>
            </w:rPr>
            <w:fldChar w:fldCharType="end"/>
          </w:r>
        </w:p>
      </w:tc>
    </w:tr>
  </w:tbl>
  <w:p w14:paraId="4BCC697A" w14:textId="77777777" w:rsidR="005F08EB" w:rsidRPr="00103C06" w:rsidRDefault="005F08EB" w:rsidP="00B131FE">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0A0" w:firstRow="1" w:lastRow="0" w:firstColumn="1" w:lastColumn="0" w:noHBand="0" w:noVBand="0"/>
    </w:tblPr>
    <w:tblGrid>
      <w:gridCol w:w="8555"/>
      <w:gridCol w:w="1083"/>
    </w:tblGrid>
    <w:tr w:rsidR="005F08EB" w:rsidRPr="003D371C" w14:paraId="2B45C298" w14:textId="77777777" w:rsidTr="00514CC5">
      <w:tc>
        <w:tcPr>
          <w:tcW w:w="4438" w:type="pct"/>
          <w:tcBorders>
            <w:top w:val="single" w:sz="4" w:space="0" w:color="auto"/>
          </w:tcBorders>
        </w:tcPr>
        <w:p w14:paraId="6DD6D4EC" w14:textId="77777777" w:rsidR="005F08EB" w:rsidRPr="003D371C" w:rsidRDefault="005F08EB" w:rsidP="006B55CD">
          <w:pPr>
            <w:pStyle w:val="af3"/>
            <w:spacing w:after="0"/>
            <w:rPr>
              <w:rStyle w:val="a4"/>
              <w:sz w:val="20"/>
              <w:szCs w:val="22"/>
              <w:lang w:val="el-GR"/>
            </w:rPr>
          </w:pPr>
          <w:r w:rsidRPr="003D371C">
            <w:rPr>
              <w:rStyle w:val="a4"/>
              <w:sz w:val="20"/>
              <w:szCs w:val="22"/>
              <w:lang w:val="el-GR"/>
            </w:rPr>
            <w:t xml:space="preserve">Κοινωνία της Πληροφορίας Α.Ε. </w:t>
          </w:r>
        </w:p>
      </w:tc>
      <w:tc>
        <w:tcPr>
          <w:tcW w:w="562" w:type="pct"/>
          <w:tcBorders>
            <w:top w:val="single" w:sz="4" w:space="0" w:color="auto"/>
          </w:tcBorders>
        </w:tcPr>
        <w:p w14:paraId="65B35160" w14:textId="77777777" w:rsidR="005F08EB" w:rsidRPr="003D371C" w:rsidRDefault="005F08EB" w:rsidP="00514CC5">
          <w:pPr>
            <w:pStyle w:val="af3"/>
            <w:spacing w:after="0"/>
            <w:jc w:val="right"/>
            <w:rPr>
              <w:rStyle w:val="a4"/>
              <w:sz w:val="20"/>
              <w:szCs w:val="22"/>
            </w:rPr>
          </w:pPr>
          <w:r w:rsidRPr="003D371C">
            <w:rPr>
              <w:rStyle w:val="a4"/>
              <w:sz w:val="20"/>
              <w:szCs w:val="22"/>
            </w:rPr>
            <w:fldChar w:fldCharType="begin"/>
          </w:r>
          <w:r w:rsidRPr="003D371C">
            <w:rPr>
              <w:rStyle w:val="a4"/>
              <w:sz w:val="20"/>
              <w:szCs w:val="22"/>
            </w:rPr>
            <w:instrText xml:space="preserve"> PAGE </w:instrText>
          </w:r>
          <w:r w:rsidRPr="003D371C">
            <w:rPr>
              <w:rStyle w:val="a4"/>
              <w:sz w:val="20"/>
              <w:szCs w:val="22"/>
            </w:rPr>
            <w:fldChar w:fldCharType="separate"/>
          </w:r>
          <w:r>
            <w:rPr>
              <w:rStyle w:val="a4"/>
              <w:noProof/>
              <w:sz w:val="20"/>
              <w:szCs w:val="22"/>
            </w:rPr>
            <w:t>66</w:t>
          </w:r>
          <w:r w:rsidRPr="003D371C">
            <w:rPr>
              <w:rStyle w:val="a4"/>
              <w:sz w:val="20"/>
              <w:szCs w:val="22"/>
            </w:rPr>
            <w:fldChar w:fldCharType="end"/>
          </w:r>
          <w:r w:rsidRPr="003D371C">
            <w:rPr>
              <w:rStyle w:val="a4"/>
              <w:sz w:val="20"/>
              <w:szCs w:val="22"/>
            </w:rPr>
            <w:t xml:space="preserve"> - </w:t>
          </w:r>
          <w:r w:rsidRPr="003D371C">
            <w:rPr>
              <w:rStyle w:val="a4"/>
              <w:sz w:val="20"/>
              <w:szCs w:val="22"/>
            </w:rPr>
            <w:fldChar w:fldCharType="begin"/>
          </w:r>
          <w:r w:rsidRPr="003D371C">
            <w:rPr>
              <w:rStyle w:val="a4"/>
              <w:sz w:val="20"/>
              <w:szCs w:val="22"/>
            </w:rPr>
            <w:instrText xml:space="preserve"> NUMPAGES </w:instrText>
          </w:r>
          <w:r w:rsidRPr="003D371C">
            <w:rPr>
              <w:rStyle w:val="a4"/>
              <w:sz w:val="20"/>
              <w:szCs w:val="22"/>
            </w:rPr>
            <w:fldChar w:fldCharType="separate"/>
          </w:r>
          <w:r>
            <w:rPr>
              <w:rStyle w:val="a4"/>
              <w:noProof/>
              <w:sz w:val="20"/>
              <w:szCs w:val="22"/>
            </w:rPr>
            <w:t>94</w:t>
          </w:r>
          <w:r w:rsidRPr="003D371C">
            <w:rPr>
              <w:rStyle w:val="a4"/>
              <w:sz w:val="20"/>
              <w:szCs w:val="22"/>
            </w:rPr>
            <w:fldChar w:fldCharType="end"/>
          </w:r>
        </w:p>
      </w:tc>
    </w:tr>
  </w:tbl>
  <w:p w14:paraId="2E46F838" w14:textId="77777777" w:rsidR="005F08EB" w:rsidRPr="00603221" w:rsidRDefault="005F08EB">
    <w:pPr>
      <w:pStyle w:val="af3"/>
      <w:rPr>
        <w:rFonts w:ascii="Tahoma" w:hAnsi="Tahoma" w:cs="Tahoma"/>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0A0" w:firstRow="1" w:lastRow="0" w:firstColumn="1" w:lastColumn="0" w:noHBand="0" w:noVBand="0"/>
    </w:tblPr>
    <w:tblGrid>
      <w:gridCol w:w="8555"/>
      <w:gridCol w:w="1083"/>
    </w:tblGrid>
    <w:tr w:rsidR="005F08EB" w:rsidRPr="003D371C" w14:paraId="4A72AC3B" w14:textId="77777777" w:rsidTr="00B131FE">
      <w:tc>
        <w:tcPr>
          <w:tcW w:w="4438" w:type="pct"/>
          <w:tcBorders>
            <w:top w:val="single" w:sz="4" w:space="0" w:color="auto"/>
          </w:tcBorders>
        </w:tcPr>
        <w:p w14:paraId="56F092E5" w14:textId="77777777" w:rsidR="005F08EB" w:rsidRPr="003D371C" w:rsidRDefault="005F08EB" w:rsidP="00B131FE">
          <w:pPr>
            <w:pStyle w:val="af3"/>
            <w:spacing w:after="0"/>
            <w:ind w:left="-109"/>
            <w:rPr>
              <w:rStyle w:val="a4"/>
              <w:sz w:val="20"/>
              <w:szCs w:val="22"/>
              <w:lang w:val="el-GR"/>
            </w:rPr>
          </w:pPr>
          <w:r w:rsidRPr="003D371C">
            <w:rPr>
              <w:rStyle w:val="a4"/>
              <w:sz w:val="20"/>
              <w:szCs w:val="22"/>
              <w:lang w:val="el-GR"/>
            </w:rPr>
            <w:t xml:space="preserve">Κοινωνία της Πληροφορίας Α.Ε. </w:t>
          </w:r>
        </w:p>
      </w:tc>
      <w:tc>
        <w:tcPr>
          <w:tcW w:w="562" w:type="pct"/>
          <w:tcBorders>
            <w:top w:val="single" w:sz="4" w:space="0" w:color="auto"/>
          </w:tcBorders>
        </w:tcPr>
        <w:p w14:paraId="664043B7" w14:textId="77777777" w:rsidR="005F08EB" w:rsidRPr="003D371C" w:rsidRDefault="005F08EB" w:rsidP="00B131FE">
          <w:pPr>
            <w:pStyle w:val="af3"/>
            <w:spacing w:after="0"/>
            <w:jc w:val="right"/>
            <w:rPr>
              <w:rStyle w:val="a4"/>
              <w:sz w:val="20"/>
              <w:szCs w:val="22"/>
            </w:rPr>
          </w:pPr>
          <w:r w:rsidRPr="003D371C">
            <w:rPr>
              <w:rStyle w:val="a4"/>
              <w:sz w:val="20"/>
              <w:szCs w:val="22"/>
            </w:rPr>
            <w:fldChar w:fldCharType="begin"/>
          </w:r>
          <w:r w:rsidRPr="003D371C">
            <w:rPr>
              <w:rStyle w:val="a4"/>
              <w:sz w:val="20"/>
              <w:szCs w:val="22"/>
            </w:rPr>
            <w:instrText xml:space="preserve"> PAGE </w:instrText>
          </w:r>
          <w:r w:rsidRPr="003D371C">
            <w:rPr>
              <w:rStyle w:val="a4"/>
              <w:sz w:val="20"/>
              <w:szCs w:val="22"/>
            </w:rPr>
            <w:fldChar w:fldCharType="separate"/>
          </w:r>
          <w:r>
            <w:rPr>
              <w:rStyle w:val="a4"/>
              <w:noProof/>
              <w:sz w:val="20"/>
              <w:szCs w:val="22"/>
            </w:rPr>
            <w:t>65</w:t>
          </w:r>
          <w:r w:rsidRPr="003D371C">
            <w:rPr>
              <w:rStyle w:val="a4"/>
              <w:sz w:val="20"/>
              <w:szCs w:val="22"/>
            </w:rPr>
            <w:fldChar w:fldCharType="end"/>
          </w:r>
          <w:r w:rsidRPr="003D371C">
            <w:rPr>
              <w:rStyle w:val="a4"/>
              <w:sz w:val="20"/>
              <w:szCs w:val="22"/>
            </w:rPr>
            <w:t xml:space="preserve"> - </w:t>
          </w:r>
          <w:r w:rsidRPr="003D371C">
            <w:rPr>
              <w:rStyle w:val="a4"/>
              <w:sz w:val="20"/>
              <w:szCs w:val="22"/>
            </w:rPr>
            <w:fldChar w:fldCharType="begin"/>
          </w:r>
          <w:r w:rsidRPr="003D371C">
            <w:rPr>
              <w:rStyle w:val="a4"/>
              <w:sz w:val="20"/>
              <w:szCs w:val="22"/>
            </w:rPr>
            <w:instrText xml:space="preserve"> NUMPAGES </w:instrText>
          </w:r>
          <w:r w:rsidRPr="003D371C">
            <w:rPr>
              <w:rStyle w:val="a4"/>
              <w:sz w:val="20"/>
              <w:szCs w:val="22"/>
            </w:rPr>
            <w:fldChar w:fldCharType="separate"/>
          </w:r>
          <w:r>
            <w:rPr>
              <w:rStyle w:val="a4"/>
              <w:noProof/>
              <w:sz w:val="20"/>
              <w:szCs w:val="22"/>
            </w:rPr>
            <w:t>94</w:t>
          </w:r>
          <w:r w:rsidRPr="003D371C">
            <w:rPr>
              <w:rStyle w:val="a4"/>
              <w:sz w:val="20"/>
              <w:szCs w:val="22"/>
            </w:rPr>
            <w:fldChar w:fldCharType="end"/>
          </w:r>
        </w:p>
      </w:tc>
    </w:tr>
  </w:tbl>
  <w:p w14:paraId="2C462ABA" w14:textId="77777777" w:rsidR="005F08EB" w:rsidRPr="00103C06" w:rsidRDefault="005F08EB" w:rsidP="00B131FE">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0A0" w:firstRow="1" w:lastRow="0" w:firstColumn="1" w:lastColumn="0" w:noHBand="0" w:noVBand="0"/>
    </w:tblPr>
    <w:tblGrid>
      <w:gridCol w:w="8555"/>
      <w:gridCol w:w="1083"/>
    </w:tblGrid>
    <w:tr w:rsidR="005F08EB" w:rsidRPr="003D371C" w14:paraId="7C39D44C" w14:textId="77777777" w:rsidTr="00514CC5">
      <w:tc>
        <w:tcPr>
          <w:tcW w:w="4438" w:type="pct"/>
          <w:tcBorders>
            <w:top w:val="single" w:sz="4" w:space="0" w:color="auto"/>
          </w:tcBorders>
        </w:tcPr>
        <w:p w14:paraId="683AB68D" w14:textId="77777777" w:rsidR="005F08EB" w:rsidRPr="003D371C" w:rsidRDefault="005F08EB" w:rsidP="00B131FE">
          <w:pPr>
            <w:pStyle w:val="af3"/>
            <w:spacing w:after="0"/>
            <w:ind w:left="-109"/>
            <w:rPr>
              <w:rStyle w:val="a4"/>
              <w:sz w:val="20"/>
              <w:szCs w:val="22"/>
              <w:lang w:val="el-GR"/>
            </w:rPr>
          </w:pPr>
          <w:r w:rsidRPr="003D371C">
            <w:rPr>
              <w:rStyle w:val="a4"/>
              <w:sz w:val="20"/>
              <w:szCs w:val="22"/>
              <w:lang w:val="el-GR"/>
            </w:rPr>
            <w:t xml:space="preserve">Κοινωνία της Πληροφορίας Α.Ε. </w:t>
          </w:r>
        </w:p>
      </w:tc>
      <w:tc>
        <w:tcPr>
          <w:tcW w:w="562" w:type="pct"/>
          <w:tcBorders>
            <w:top w:val="single" w:sz="4" w:space="0" w:color="auto"/>
          </w:tcBorders>
        </w:tcPr>
        <w:p w14:paraId="2F7A2713" w14:textId="77777777" w:rsidR="005F08EB" w:rsidRPr="003D371C" w:rsidRDefault="005F08EB" w:rsidP="00B131FE">
          <w:pPr>
            <w:pStyle w:val="af3"/>
            <w:spacing w:after="0"/>
            <w:jc w:val="right"/>
            <w:rPr>
              <w:rStyle w:val="a4"/>
              <w:sz w:val="20"/>
              <w:szCs w:val="22"/>
            </w:rPr>
          </w:pPr>
          <w:r w:rsidRPr="003D371C">
            <w:rPr>
              <w:rStyle w:val="a4"/>
              <w:sz w:val="20"/>
              <w:szCs w:val="22"/>
            </w:rPr>
            <w:fldChar w:fldCharType="begin"/>
          </w:r>
          <w:r w:rsidRPr="003D371C">
            <w:rPr>
              <w:rStyle w:val="a4"/>
              <w:sz w:val="20"/>
              <w:szCs w:val="22"/>
            </w:rPr>
            <w:instrText xml:space="preserve"> PAGE </w:instrText>
          </w:r>
          <w:r w:rsidRPr="003D371C">
            <w:rPr>
              <w:rStyle w:val="a4"/>
              <w:sz w:val="20"/>
              <w:szCs w:val="22"/>
            </w:rPr>
            <w:fldChar w:fldCharType="separate"/>
          </w:r>
          <w:r>
            <w:rPr>
              <w:rStyle w:val="a4"/>
              <w:noProof/>
              <w:sz w:val="20"/>
              <w:szCs w:val="22"/>
            </w:rPr>
            <w:t>72</w:t>
          </w:r>
          <w:r w:rsidRPr="003D371C">
            <w:rPr>
              <w:rStyle w:val="a4"/>
              <w:sz w:val="20"/>
              <w:szCs w:val="22"/>
            </w:rPr>
            <w:fldChar w:fldCharType="end"/>
          </w:r>
          <w:r w:rsidRPr="003D371C">
            <w:rPr>
              <w:rStyle w:val="a4"/>
              <w:sz w:val="20"/>
              <w:szCs w:val="22"/>
            </w:rPr>
            <w:t xml:space="preserve"> - </w:t>
          </w:r>
          <w:r w:rsidRPr="003D371C">
            <w:rPr>
              <w:rStyle w:val="a4"/>
              <w:sz w:val="20"/>
              <w:szCs w:val="22"/>
            </w:rPr>
            <w:fldChar w:fldCharType="begin"/>
          </w:r>
          <w:r w:rsidRPr="003D371C">
            <w:rPr>
              <w:rStyle w:val="a4"/>
              <w:sz w:val="20"/>
              <w:szCs w:val="22"/>
            </w:rPr>
            <w:instrText xml:space="preserve"> NUMPAGES </w:instrText>
          </w:r>
          <w:r w:rsidRPr="003D371C">
            <w:rPr>
              <w:rStyle w:val="a4"/>
              <w:sz w:val="20"/>
              <w:szCs w:val="22"/>
            </w:rPr>
            <w:fldChar w:fldCharType="separate"/>
          </w:r>
          <w:r>
            <w:rPr>
              <w:rStyle w:val="a4"/>
              <w:noProof/>
              <w:sz w:val="20"/>
              <w:szCs w:val="22"/>
            </w:rPr>
            <w:t>94</w:t>
          </w:r>
          <w:r w:rsidRPr="003D371C">
            <w:rPr>
              <w:rStyle w:val="a4"/>
              <w:sz w:val="20"/>
              <w:szCs w:val="22"/>
            </w:rPr>
            <w:fldChar w:fldCharType="end"/>
          </w:r>
        </w:p>
      </w:tc>
    </w:tr>
  </w:tbl>
  <w:p w14:paraId="519263FD" w14:textId="77777777" w:rsidR="005F08EB" w:rsidRPr="00603221" w:rsidRDefault="005F08EB">
    <w:pPr>
      <w:pStyle w:val="af3"/>
      <w:rPr>
        <w:rFonts w:ascii="Tahoma" w:hAnsi="Tahoma" w:cs="Tahoma"/>
        <w:sz w:val="20"/>
        <w:szCs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0A0" w:firstRow="1" w:lastRow="0" w:firstColumn="1" w:lastColumn="0" w:noHBand="0" w:noVBand="0"/>
    </w:tblPr>
    <w:tblGrid>
      <w:gridCol w:w="12302"/>
      <w:gridCol w:w="1558"/>
    </w:tblGrid>
    <w:tr w:rsidR="005F08EB" w:rsidRPr="003D371C" w14:paraId="309A976F" w14:textId="77777777" w:rsidTr="00B131FE">
      <w:tc>
        <w:tcPr>
          <w:tcW w:w="4438" w:type="pct"/>
          <w:tcBorders>
            <w:top w:val="single" w:sz="4" w:space="0" w:color="auto"/>
          </w:tcBorders>
        </w:tcPr>
        <w:p w14:paraId="049586C4" w14:textId="77777777" w:rsidR="005F08EB" w:rsidRPr="003D371C" w:rsidRDefault="005F08EB" w:rsidP="00B131FE">
          <w:pPr>
            <w:pStyle w:val="af3"/>
            <w:spacing w:after="0"/>
            <w:ind w:left="-109"/>
            <w:rPr>
              <w:rStyle w:val="a4"/>
              <w:sz w:val="20"/>
              <w:szCs w:val="22"/>
              <w:lang w:val="el-GR"/>
            </w:rPr>
          </w:pPr>
          <w:r w:rsidRPr="003D371C">
            <w:rPr>
              <w:rStyle w:val="a4"/>
              <w:sz w:val="20"/>
              <w:szCs w:val="22"/>
              <w:lang w:val="el-GR"/>
            </w:rPr>
            <w:t xml:space="preserve">Κοινωνία της Πληροφορίας Α.Ε. </w:t>
          </w:r>
        </w:p>
      </w:tc>
      <w:tc>
        <w:tcPr>
          <w:tcW w:w="562" w:type="pct"/>
          <w:tcBorders>
            <w:top w:val="single" w:sz="4" w:space="0" w:color="auto"/>
          </w:tcBorders>
        </w:tcPr>
        <w:p w14:paraId="775FC878" w14:textId="77777777" w:rsidR="005F08EB" w:rsidRPr="003D371C" w:rsidRDefault="005F08EB" w:rsidP="00B131FE">
          <w:pPr>
            <w:pStyle w:val="af3"/>
            <w:spacing w:after="0"/>
            <w:jc w:val="right"/>
            <w:rPr>
              <w:rStyle w:val="a4"/>
              <w:sz w:val="20"/>
              <w:szCs w:val="22"/>
            </w:rPr>
          </w:pPr>
          <w:r w:rsidRPr="003D371C">
            <w:rPr>
              <w:rStyle w:val="a4"/>
              <w:sz w:val="20"/>
              <w:szCs w:val="22"/>
            </w:rPr>
            <w:fldChar w:fldCharType="begin"/>
          </w:r>
          <w:r w:rsidRPr="003D371C">
            <w:rPr>
              <w:rStyle w:val="a4"/>
              <w:sz w:val="20"/>
              <w:szCs w:val="22"/>
            </w:rPr>
            <w:instrText xml:space="preserve"> PAGE </w:instrText>
          </w:r>
          <w:r w:rsidRPr="003D371C">
            <w:rPr>
              <w:rStyle w:val="a4"/>
              <w:sz w:val="20"/>
              <w:szCs w:val="22"/>
            </w:rPr>
            <w:fldChar w:fldCharType="separate"/>
          </w:r>
          <w:r>
            <w:rPr>
              <w:rStyle w:val="a4"/>
              <w:noProof/>
              <w:sz w:val="20"/>
              <w:szCs w:val="22"/>
            </w:rPr>
            <w:t>67</w:t>
          </w:r>
          <w:r w:rsidRPr="003D371C">
            <w:rPr>
              <w:rStyle w:val="a4"/>
              <w:sz w:val="20"/>
              <w:szCs w:val="22"/>
            </w:rPr>
            <w:fldChar w:fldCharType="end"/>
          </w:r>
          <w:r w:rsidRPr="003D371C">
            <w:rPr>
              <w:rStyle w:val="a4"/>
              <w:sz w:val="20"/>
              <w:szCs w:val="22"/>
            </w:rPr>
            <w:t xml:space="preserve"> - </w:t>
          </w:r>
          <w:r w:rsidRPr="003D371C">
            <w:rPr>
              <w:rStyle w:val="a4"/>
              <w:sz w:val="20"/>
              <w:szCs w:val="22"/>
            </w:rPr>
            <w:fldChar w:fldCharType="begin"/>
          </w:r>
          <w:r w:rsidRPr="003D371C">
            <w:rPr>
              <w:rStyle w:val="a4"/>
              <w:sz w:val="20"/>
              <w:szCs w:val="22"/>
            </w:rPr>
            <w:instrText xml:space="preserve"> NUMPAGES </w:instrText>
          </w:r>
          <w:r w:rsidRPr="003D371C">
            <w:rPr>
              <w:rStyle w:val="a4"/>
              <w:sz w:val="20"/>
              <w:szCs w:val="22"/>
            </w:rPr>
            <w:fldChar w:fldCharType="separate"/>
          </w:r>
          <w:r>
            <w:rPr>
              <w:rStyle w:val="a4"/>
              <w:noProof/>
              <w:sz w:val="20"/>
              <w:szCs w:val="22"/>
            </w:rPr>
            <w:t>94</w:t>
          </w:r>
          <w:r w:rsidRPr="003D371C">
            <w:rPr>
              <w:rStyle w:val="a4"/>
              <w:sz w:val="20"/>
              <w:szCs w:val="22"/>
            </w:rPr>
            <w:fldChar w:fldCharType="end"/>
          </w:r>
        </w:p>
      </w:tc>
    </w:tr>
  </w:tbl>
  <w:p w14:paraId="35B05045" w14:textId="77777777" w:rsidR="005F08EB" w:rsidRPr="00103C06" w:rsidRDefault="005F08EB" w:rsidP="00B131F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A5C385" w14:textId="77777777" w:rsidR="001E74C8" w:rsidRDefault="001E74C8">
      <w:pPr>
        <w:spacing w:after="0"/>
      </w:pPr>
      <w:r>
        <w:separator/>
      </w:r>
    </w:p>
  </w:footnote>
  <w:footnote w:type="continuationSeparator" w:id="0">
    <w:p w14:paraId="4D06CB5F" w14:textId="77777777" w:rsidR="001E74C8" w:rsidRDefault="001E74C8">
      <w:pPr>
        <w:spacing w:after="0"/>
      </w:pPr>
      <w:r>
        <w:continuationSeparator/>
      </w:r>
    </w:p>
  </w:footnote>
  <w:footnote w:id="1">
    <w:p w14:paraId="6DC0DF50" w14:textId="77777777" w:rsidR="005F08EB" w:rsidRPr="006B2C94" w:rsidRDefault="005F08EB" w:rsidP="00C931A2">
      <w:pPr>
        <w:pStyle w:val="af5"/>
        <w:rPr>
          <w:lang w:val="el-GR"/>
        </w:rPr>
      </w:pPr>
      <w:r>
        <w:rPr>
          <w:rStyle w:val="a5"/>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14:paraId="15DD1B27" w14:textId="77777777" w:rsidR="005F08EB" w:rsidRPr="006B2C94" w:rsidRDefault="005F08EB" w:rsidP="00E87EA9">
      <w:pPr>
        <w:pStyle w:val="af5"/>
        <w:rPr>
          <w:lang w:val="el-GR"/>
        </w:rPr>
      </w:pPr>
      <w:r>
        <w:rPr>
          <w:rStyle w:val="a5"/>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5E676043" w14:textId="77777777" w:rsidR="005F08EB" w:rsidRPr="006B2C94" w:rsidRDefault="005F08EB" w:rsidP="00E87EA9">
      <w:pPr>
        <w:pStyle w:val="af5"/>
        <w:rPr>
          <w:lang w:val="el-GR"/>
        </w:rPr>
      </w:pPr>
    </w:p>
  </w:footnote>
  <w:footnote w:id="3">
    <w:p w14:paraId="67E11F79" w14:textId="77777777" w:rsidR="005F08EB" w:rsidRPr="000D1E44" w:rsidRDefault="005F08EB" w:rsidP="00BA0114">
      <w:pPr>
        <w:pStyle w:val="af5"/>
        <w:rPr>
          <w:lang w:val="el-GR"/>
        </w:rPr>
      </w:pPr>
      <w:r>
        <w:rPr>
          <w:rStyle w:val="ac"/>
        </w:rPr>
        <w:footnoteRef/>
      </w:r>
      <w:r w:rsidRPr="009B429E">
        <w:rPr>
          <w:lang w:val="el-GR"/>
        </w:rPr>
        <w:t xml:space="preserve"> </w:t>
      </w:r>
      <w:r>
        <w:rPr>
          <w:lang w:val="el-GR"/>
        </w:rPr>
        <w:tab/>
      </w:r>
      <w:r w:rsidRPr="00CC5757">
        <w:rPr>
          <w:lang w:val="el-GR"/>
        </w:rPr>
        <w:t xml:space="preserve">Πρβ. </w:t>
      </w:r>
      <w:r>
        <w:rPr>
          <w:lang w:val="el-GR"/>
        </w:rPr>
        <w:t>παράγραφο 12 άρθρου 80 του ν.4412/2016, όπως αυτή προστέθηκε με το άρθρο 43 παρ. 7, περ. α,</w:t>
      </w:r>
      <w:r w:rsidRPr="000D1E44">
        <w:rPr>
          <w:lang w:val="el-GR"/>
        </w:rPr>
        <w:t xml:space="preserve"> </w:t>
      </w:r>
      <w:r>
        <w:rPr>
          <w:lang w:val="el-GR"/>
        </w:rPr>
        <w:t xml:space="preserve">υποπερίπτωση </w:t>
      </w:r>
      <w:r w:rsidRPr="000D1E44">
        <w:rPr>
          <w:lang w:val="el-GR"/>
        </w:rPr>
        <w:t>αδ</w:t>
      </w:r>
      <w:r w:rsidRPr="00CC5757">
        <w:rPr>
          <w:lang w:val="el-GR"/>
        </w:rPr>
        <w:t>’</w:t>
      </w:r>
      <w:r w:rsidRPr="000D1E44">
        <w:rPr>
          <w:lang w:val="el-GR"/>
        </w:rPr>
        <w:t xml:space="preserve"> του ν. 4605/2019.</w:t>
      </w:r>
    </w:p>
  </w:footnote>
  <w:footnote w:id="4">
    <w:p w14:paraId="34381337" w14:textId="77777777" w:rsidR="005F08EB" w:rsidRPr="006B2C94" w:rsidRDefault="005F08EB" w:rsidP="002D1B7E">
      <w:pPr>
        <w:pStyle w:val="af5"/>
        <w:rPr>
          <w:lang w:val="el-GR"/>
        </w:rPr>
      </w:pPr>
      <w:r>
        <w:rPr>
          <w:rStyle w:val="a5"/>
        </w:rPr>
        <w:footnoteRef/>
      </w:r>
      <w:r>
        <w:rPr>
          <w:lang w:val="el-GR"/>
        </w:rPr>
        <w:tab/>
        <w:t xml:space="preserve"> </w:t>
      </w:r>
      <w:r>
        <w:rPr>
          <w:szCs w:val="18"/>
          <w:lang w:val="el-GR"/>
        </w:rPr>
        <w:t>Με εκτύπωση της καρτέλας “Στοιχεία Μητρώου/ Επιχείρησης”, όπως αυτά εμφανίζονται στο taxisnet.</w:t>
      </w:r>
    </w:p>
  </w:footnote>
  <w:footnote w:id="5">
    <w:p w14:paraId="29BB2867" w14:textId="77777777" w:rsidR="005F08EB" w:rsidRPr="006B2C94" w:rsidRDefault="005F08EB" w:rsidP="003744A8">
      <w:pPr>
        <w:pStyle w:val="af5"/>
        <w:rPr>
          <w:lang w:val="el-GR"/>
        </w:rPr>
      </w:pPr>
      <w:r>
        <w:rPr>
          <w:rStyle w:val="a5"/>
        </w:rPr>
        <w:footnoteRef/>
      </w:r>
      <w:r w:rsidRPr="006B2C94">
        <w:rPr>
          <w:lang w:val="el-GR"/>
        </w:rPr>
        <w:tab/>
      </w:r>
      <w:r>
        <w:rPr>
          <w:lang w:val="el-GR"/>
        </w:rPr>
        <w:t xml:space="preserve"> </w:t>
      </w:r>
      <w:r w:rsidRPr="006B2C94">
        <w:rPr>
          <w:lang w:val="el-GR"/>
        </w:rPr>
        <w:t xml:space="preserve"> Βλ. άρθρο 221 παρ. 1 του ν. 4412/2016</w:t>
      </w:r>
    </w:p>
  </w:footnote>
  <w:footnote w:id="6">
    <w:p w14:paraId="37E654DF" w14:textId="77777777" w:rsidR="00FE0260" w:rsidRPr="005609B2" w:rsidRDefault="00FE0260" w:rsidP="00FE0260">
      <w:pPr>
        <w:pStyle w:val="af5"/>
        <w:rPr>
          <w:color w:val="000000"/>
          <w:lang w:val="el-GR"/>
        </w:rPr>
      </w:pPr>
      <w:r w:rsidRPr="005609B2">
        <w:rPr>
          <w:rStyle w:val="ac"/>
          <w:color w:val="000000"/>
        </w:rPr>
        <w:footnoteRef/>
      </w:r>
      <w:r w:rsidRPr="005609B2">
        <w:rPr>
          <w:color w:val="000000"/>
          <w:lang w:val="el-GR"/>
        </w:rPr>
        <w:t xml:space="preserve"> </w:t>
      </w:r>
      <w:r w:rsidRPr="005609B2">
        <w:rPr>
          <w:color w:val="000000"/>
          <w:lang w:val="el-GR"/>
        </w:rPr>
        <w:tab/>
        <w:t>Πρβ. άρθρο 105 παρ. 2 του ν. 4412/2016, όπως αντικαταστάθηκε από το άρθρο 43 παρ. 13 περ. β’ του ν. 4605/2019.</w:t>
      </w:r>
    </w:p>
    <w:p w14:paraId="1A52C82E" w14:textId="77777777" w:rsidR="00FE0260" w:rsidRPr="005609B2" w:rsidRDefault="00FE0260" w:rsidP="00FE0260">
      <w:pPr>
        <w:pStyle w:val="af5"/>
        <w:rPr>
          <w:color w:val="000000"/>
          <w:lang w:val="el-GR"/>
        </w:rPr>
      </w:pPr>
    </w:p>
  </w:footnote>
  <w:footnote w:id="7">
    <w:p w14:paraId="74D64607" w14:textId="77777777" w:rsidR="00FE0260" w:rsidRPr="005609B2" w:rsidRDefault="00FE0260" w:rsidP="00FE0260">
      <w:pPr>
        <w:pStyle w:val="af5"/>
        <w:rPr>
          <w:color w:val="000000"/>
          <w:lang w:val="el-GR"/>
        </w:rPr>
      </w:pPr>
      <w:r>
        <w:rPr>
          <w:rStyle w:val="ac"/>
        </w:rPr>
        <w:footnoteRef/>
      </w:r>
      <w:r w:rsidRPr="008A0286">
        <w:rPr>
          <w:lang w:val="el-GR"/>
        </w:rPr>
        <w:t xml:space="preserve"> </w:t>
      </w:r>
      <w:r w:rsidRPr="008A0286">
        <w:rPr>
          <w:lang w:val="el-GR"/>
        </w:rPr>
        <w:tab/>
      </w:r>
      <w:r w:rsidRPr="005609B2">
        <w:rPr>
          <w:color w:val="000000"/>
          <w:lang w:val="el-GR"/>
        </w:rPr>
        <w:t>Πρβ. άρθρο 105 παρ. 3 του ν. 4412/2016, όπως αντικαταστάθηκε από το άρθρο 43 παρ. 13 περ. γ’ του ν. 4605/2019.</w:t>
      </w:r>
      <w:r w:rsidRPr="005609B2">
        <w:rPr>
          <w:rFonts w:ascii="Cambria" w:hAnsi="Cambria"/>
          <w:color w:val="000000"/>
          <w:szCs w:val="22"/>
          <w:lang w:val="el-GR"/>
        </w:rPr>
        <w:t xml:space="preserve"> Επισημαίνεται ότι η</w:t>
      </w:r>
      <w:r w:rsidRPr="005609B2">
        <w:rPr>
          <w:color w:val="000000"/>
          <w:lang w:val="el-GR"/>
        </w:rPr>
        <w:t xml:space="preserve"> απόφαση κατακύρωσης κοινοποιείται στον προσωρινό ανάδοχο: α) στην περίπτωση που απαιτείται υποβολή υπεύθυνης δήλωσης, μετά τον έλεγχο αυτής και τη διαπίστωση της ορθότητάς της από την Επιτροπή διαγωνισμού, και β) στην περίπτωση που δεν απαιτείται η υποβολή της ανωτέρω υπεύθυνης δήλωσης, μετά την ολοκλήρωση του ελέγχου των δικαιολογητικών του προσωρινού αναδόχου και την άπρακτη πάροδο της προθεσμίας άσκησης προδικαστικής προσφυγής.</w:t>
      </w:r>
    </w:p>
  </w:footnote>
  <w:footnote w:id="8">
    <w:p w14:paraId="5B497905" w14:textId="77777777" w:rsidR="00FE0260" w:rsidRPr="006B2C94" w:rsidRDefault="00FE0260" w:rsidP="00FE0260">
      <w:pPr>
        <w:pStyle w:val="af5"/>
        <w:rPr>
          <w:lang w:val="el-GR"/>
        </w:rPr>
      </w:pPr>
      <w:r w:rsidRPr="005609B2">
        <w:rPr>
          <w:rStyle w:val="a5"/>
          <w:color w:val="000000"/>
        </w:rPr>
        <w:footnoteRef/>
      </w:r>
      <w:r w:rsidRPr="005609B2">
        <w:rPr>
          <w:color w:val="000000"/>
          <w:lang w:val="el-GR"/>
        </w:rPr>
        <w:tab/>
        <w:t>Πρβλ. άρθρο</w:t>
      </w:r>
      <w:r>
        <w:rPr>
          <w:lang w:val="el-GR"/>
        </w:rPr>
        <w:t xml:space="preserve"> 105 παρ. 4 ν. 4412/2016, όπως τροποποιήθηκε με το άρθρο 107 περ.  27 του ν. 4497/2017.</w:t>
      </w:r>
    </w:p>
  </w:footnote>
  <w:footnote w:id="9">
    <w:p w14:paraId="2CB4A609" w14:textId="77777777" w:rsidR="00FE0260" w:rsidRPr="001F7E31" w:rsidRDefault="00FE0260" w:rsidP="00FE0260">
      <w:pPr>
        <w:pStyle w:val="af5"/>
        <w:rPr>
          <w:lang w:val="el-GR"/>
        </w:rPr>
      </w:pPr>
      <w:r>
        <w:rPr>
          <w:rStyle w:val="ac"/>
        </w:rPr>
        <w:footnoteRef/>
      </w:r>
      <w:r w:rsidRPr="001F7E31">
        <w:rPr>
          <w:lang w:val="el-GR"/>
        </w:rPr>
        <w:t xml:space="preserve"> </w:t>
      </w:r>
      <w:r w:rsidRPr="001F7E31">
        <w:rPr>
          <w:lang w:val="el-GR"/>
        </w:rPr>
        <w:tab/>
      </w:r>
      <w:r w:rsidRPr="004D1467">
        <w:rPr>
          <w:lang w:val="el-GR"/>
        </w:rPr>
        <w:t xml:space="preserve">Πρβλ. άρθρο 105 παρ. </w:t>
      </w:r>
      <w:r>
        <w:rPr>
          <w:lang w:val="el-GR"/>
        </w:rPr>
        <w:t xml:space="preserve">5 </w:t>
      </w:r>
      <w:r w:rsidRPr="004D1467">
        <w:rPr>
          <w:lang w:val="el-GR"/>
        </w:rPr>
        <w:t xml:space="preserve"> ν. 4412/2016, όπως τροποποιήθηκε</w:t>
      </w:r>
      <w:r>
        <w:rPr>
          <w:lang w:val="el-GR"/>
        </w:rPr>
        <w:t xml:space="preserve"> από το άρθρο 43 παρ. 13 σημείο δ’ του ν. 4605/2019.</w:t>
      </w:r>
    </w:p>
  </w:footnote>
  <w:footnote w:id="10">
    <w:p w14:paraId="76262AAB" w14:textId="77777777" w:rsidR="005F08EB" w:rsidRPr="00E060ED" w:rsidRDefault="005F08EB" w:rsidP="003D0D0F">
      <w:pPr>
        <w:pStyle w:val="af5"/>
        <w:ind w:left="284" w:hanging="283"/>
        <w:rPr>
          <w:rFonts w:ascii="Tahoma" w:hAnsi="Tahoma" w:cs="Tahoma"/>
          <w:lang w:val="el-GR"/>
        </w:rPr>
      </w:pPr>
      <w:r w:rsidRPr="00E060ED">
        <w:rPr>
          <w:rStyle w:val="ac"/>
          <w:rFonts w:ascii="Tahoma" w:hAnsi="Tahoma" w:cs="Tahoma"/>
          <w:b/>
        </w:rPr>
        <w:footnoteRef/>
      </w:r>
      <w:r w:rsidRPr="00E060ED">
        <w:rPr>
          <w:rFonts w:ascii="Tahoma" w:hAnsi="Tahoma" w:cs="Tahoma"/>
          <w:b/>
          <w:lang w:val="el-GR"/>
        </w:rPr>
        <w:t xml:space="preserve"> Κανονισμός (ΕΚ) αριθ. 1224/2009 περί θεσπίσεως κοινοτικού συστήματος ελέγχου </w:t>
      </w:r>
      <w:r w:rsidRPr="00E060ED">
        <w:rPr>
          <w:rFonts w:ascii="Tahoma" w:hAnsi="Tahoma" w:cs="Tahoma"/>
          <w:lang w:val="el-GR"/>
        </w:rPr>
        <w:t>της τήρησης των κανόνων της κοινής αλιευτικής πολιτικής</w:t>
      </w:r>
    </w:p>
  </w:footnote>
  <w:footnote w:id="11">
    <w:p w14:paraId="313FC7F3" w14:textId="77777777" w:rsidR="005F08EB" w:rsidRPr="00E060ED" w:rsidRDefault="005F08EB" w:rsidP="003D0D0F">
      <w:pPr>
        <w:pStyle w:val="af5"/>
        <w:ind w:left="252" w:hanging="251"/>
        <w:rPr>
          <w:rFonts w:ascii="Tahoma" w:hAnsi="Tahoma" w:cs="Tahoma"/>
          <w:lang w:val="el-GR"/>
        </w:rPr>
      </w:pPr>
      <w:r w:rsidRPr="00E060ED">
        <w:rPr>
          <w:rStyle w:val="ac"/>
          <w:rFonts w:ascii="Tahoma" w:hAnsi="Tahoma" w:cs="Tahoma"/>
          <w:b/>
        </w:rPr>
        <w:footnoteRef/>
      </w:r>
      <w:r w:rsidRPr="00E060ED">
        <w:rPr>
          <w:rFonts w:ascii="Tahoma" w:hAnsi="Tahoma" w:cs="Tahoma"/>
          <w:b/>
          <w:lang w:val="el-GR"/>
        </w:rPr>
        <w:t xml:space="preserve"> Εκτελεστικός κανονισμός (ΕΕ) αριθ. 404/2011 για τη θέσπιση λεπτομερών κανόνων σχετικά με την εφαρμογή του κανονισμού (ΕΚ) αριθ. 1224/2009 </w:t>
      </w:r>
      <w:r w:rsidRPr="00E060ED">
        <w:rPr>
          <w:rFonts w:ascii="Tahoma" w:hAnsi="Tahoma" w:cs="Tahoma"/>
          <w:lang w:val="el-GR"/>
        </w:rPr>
        <w:t>περί της θέσπισης κοινοτικού συστήματος ελέγχου για την εξασφάλιση της τήρησης των κανόνων της κοινής αλιευτικής πολιτικής, όπως τροποποιήθηκε από τον Εκτελεστικό Κανονισμό (ΕΕ) 2015/1962.</w:t>
      </w:r>
    </w:p>
  </w:footnote>
  <w:footnote w:id="12">
    <w:p w14:paraId="6070D831" w14:textId="77777777" w:rsidR="005F08EB" w:rsidRDefault="005F08EB" w:rsidP="00B02E88">
      <w:pPr>
        <w:rPr>
          <w:bCs/>
          <w:sz w:val="20"/>
          <w:szCs w:val="20"/>
          <w:lang w:val="el-GR"/>
        </w:rPr>
      </w:pPr>
      <w:r>
        <w:rPr>
          <w:rStyle w:val="ac"/>
        </w:rPr>
        <w:footnoteRef/>
      </w:r>
      <w:r>
        <w:rPr>
          <w:sz w:val="20"/>
          <w:szCs w:val="20"/>
          <w:lang w:val="el-GR"/>
        </w:rPr>
        <w:t xml:space="preserve"> </w:t>
      </w:r>
      <w:r>
        <w:rPr>
          <w:bCs/>
          <w:color w:val="000000"/>
          <w:sz w:val="20"/>
          <w:szCs w:val="20"/>
          <w:lang w:val="el-GR" w:eastAsia="zh-TW"/>
        </w:rPr>
        <w:t>ΚΑΝΟΝΙΣΜΟΣ (ΕΚ) αριθ. 1967/2006</w:t>
      </w:r>
      <w:r>
        <w:rPr>
          <w:color w:val="000000"/>
          <w:sz w:val="20"/>
          <w:szCs w:val="20"/>
          <w:lang w:val="el-GR" w:eastAsia="zh-TW"/>
        </w:rPr>
        <w:t xml:space="preserve"> του Συμβουλίου, της 21ης Δεκεμβρίου 2006, σχετικά με μέτρα διαχείρισης για τη βιώσιμη εκμετάλλευση των αλιευτικών πόρων στη Μεσόγειο Θάλασσα, την τροποποίηση του κανονισμού (ΕΟΚ) αριθ. 2847/93 και την κατάργηση του κανονισμού (ΕΚ) αριθ. 1626/94</w:t>
      </w:r>
    </w:p>
  </w:footnote>
  <w:footnote w:id="13">
    <w:p w14:paraId="1F2E1BEB" w14:textId="4EF224E1" w:rsidR="005F08EB" w:rsidRPr="00B02E88" w:rsidRDefault="005F08EB" w:rsidP="006E4901">
      <w:pPr>
        <w:pStyle w:val="af5"/>
        <w:rPr>
          <w:lang w:val="el-GR"/>
        </w:rPr>
      </w:pPr>
      <w:r>
        <w:rPr>
          <w:rStyle w:val="ac"/>
        </w:rPr>
        <w:footnoteRef/>
      </w:r>
      <w:r w:rsidRPr="00B02E88">
        <w:rPr>
          <w:lang w:val="el-GR"/>
        </w:rPr>
        <w:t xml:space="preserve"> </w:t>
      </w:r>
      <w:r w:rsidRPr="00603221">
        <w:rPr>
          <w:lang w:val="el-GR"/>
        </w:rPr>
        <w:t>Ως</w:t>
      </w:r>
      <w:r w:rsidRPr="00B02E88">
        <w:rPr>
          <w:lang w:val="el-GR"/>
        </w:rPr>
        <w:t xml:space="preserve"> </w:t>
      </w:r>
      <w:r w:rsidRPr="00603221">
        <w:rPr>
          <w:lang w:val="el-GR"/>
        </w:rPr>
        <w:t>ΘΕΣΕΙΣ</w:t>
      </w:r>
      <w:r w:rsidRPr="00B02E88">
        <w:rPr>
          <w:lang w:val="el-GR"/>
        </w:rPr>
        <w:t xml:space="preserve"> </w:t>
      </w:r>
      <w:r w:rsidRPr="00603221">
        <w:rPr>
          <w:lang w:val="el-GR"/>
        </w:rPr>
        <w:t>ενδεικτικά</w:t>
      </w:r>
      <w:r w:rsidRPr="00B02E88">
        <w:rPr>
          <w:lang w:val="el-GR"/>
        </w:rPr>
        <w:t xml:space="preserve"> </w:t>
      </w:r>
      <w:r w:rsidRPr="00603221">
        <w:rPr>
          <w:lang w:val="el-GR"/>
        </w:rPr>
        <w:t>αναφέρονται</w:t>
      </w:r>
      <w:r w:rsidRPr="00B02E88">
        <w:rPr>
          <w:lang w:val="el-GR"/>
        </w:rPr>
        <w:t xml:space="preserve">: </w:t>
      </w:r>
      <w:r>
        <w:rPr>
          <w:lang w:val="en-GB"/>
        </w:rPr>
        <w:t>m</w:t>
      </w:r>
      <w:r>
        <w:rPr>
          <w:lang w:val="en-US"/>
        </w:rPr>
        <w:t>anager</w:t>
      </w:r>
      <w:r w:rsidRPr="00B02E88">
        <w:rPr>
          <w:lang w:val="el-GR"/>
        </w:rPr>
        <w:t xml:space="preserve">, </w:t>
      </w:r>
      <w:r>
        <w:rPr>
          <w:lang w:val="en-US"/>
        </w:rPr>
        <w:t>senior</w:t>
      </w:r>
      <w:r w:rsidRPr="00B02E88">
        <w:rPr>
          <w:lang w:val="el-GR"/>
        </w:rPr>
        <w:t xml:space="preserve"> </w:t>
      </w:r>
      <w:r>
        <w:rPr>
          <w:lang w:val="en-US"/>
        </w:rPr>
        <w:t>consultant</w:t>
      </w:r>
      <w:r w:rsidRPr="00B02E88">
        <w:rPr>
          <w:lang w:val="el-GR"/>
        </w:rPr>
        <w:t xml:space="preserve">, </w:t>
      </w:r>
      <w:r>
        <w:rPr>
          <w:lang w:val="en-US"/>
        </w:rPr>
        <w:t>consultant</w:t>
      </w:r>
      <w:r w:rsidRPr="00B02E88">
        <w:rPr>
          <w:lang w:val="el-GR"/>
        </w:rPr>
        <w:t xml:space="preserve">, </w:t>
      </w:r>
      <w:r>
        <w:rPr>
          <w:lang w:val="en-US"/>
        </w:rPr>
        <w:t>business</w:t>
      </w:r>
      <w:r w:rsidRPr="00B02E88">
        <w:rPr>
          <w:lang w:val="el-GR"/>
        </w:rPr>
        <w:t xml:space="preserve"> </w:t>
      </w:r>
      <w:r>
        <w:rPr>
          <w:lang w:val="en-US"/>
        </w:rPr>
        <w:t>expert</w:t>
      </w:r>
      <w:r w:rsidRPr="00B02E88">
        <w:rPr>
          <w:lang w:val="el-GR"/>
        </w:rPr>
        <w:t xml:space="preserve"> </w:t>
      </w:r>
      <w:r w:rsidRPr="00603221">
        <w:rPr>
          <w:lang w:val="el-GR"/>
        </w:rPr>
        <w:t>κλπ</w:t>
      </w:r>
      <w:r w:rsidRPr="00B02E88">
        <w:rPr>
          <w:lang w:val="el-G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0460F" w14:textId="44176650" w:rsidR="005F08EB" w:rsidRPr="003D371C" w:rsidRDefault="005F08EB" w:rsidP="000507DA">
    <w:pPr>
      <w:pStyle w:val="af4"/>
      <w:pBdr>
        <w:bottom w:val="single" w:sz="4" w:space="1" w:color="auto"/>
      </w:pBdr>
      <w:rPr>
        <w:sz w:val="20"/>
        <w:szCs w:val="22"/>
        <w:lang w:val="el-GR"/>
      </w:rPr>
    </w:pPr>
    <w:r w:rsidRPr="003D371C">
      <w:rPr>
        <w:sz w:val="20"/>
        <w:szCs w:val="22"/>
        <w:lang w:val="el-GR"/>
      </w:rPr>
      <w:t xml:space="preserve">Διακήρυξη Ηλεκτρονικού Ανοικτού Άνω των Ορίων Διαγωνισμού για το Έργο </w:t>
    </w:r>
    <w:bookmarkStart w:id="1" w:name="_Hlk23839787"/>
    <w:r w:rsidRPr="003D371C">
      <w:rPr>
        <w:sz w:val="20"/>
        <w:szCs w:val="22"/>
        <w:lang w:val="el-GR"/>
      </w:rPr>
      <w:t>«</w:t>
    </w:r>
    <w:r w:rsidRPr="00183618">
      <w:rPr>
        <w:rFonts w:asciiTheme="minorHAnsi" w:hAnsiTheme="minorHAnsi" w:cs="Tahoma"/>
        <w:szCs w:val="22"/>
        <w:lang w:val="el-GR"/>
      </w:rPr>
      <w:t>Παροχή Υπηρεσιών Συμβούλου Νομικής Υποστήριξης</w:t>
    </w:r>
    <w:r w:rsidRPr="003D371C">
      <w:rPr>
        <w:sz w:val="20"/>
        <w:szCs w:val="22"/>
        <w:lang w:val="el-GR"/>
      </w:rPr>
      <w:t>»</w:t>
    </w:r>
    <w:bookmarkEnd w:id="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08" w:type="dxa"/>
      <w:tblBorders>
        <w:bottom w:val="single" w:sz="4" w:space="0" w:color="auto"/>
      </w:tblBorders>
      <w:tblLook w:val="01E0" w:firstRow="1" w:lastRow="1" w:firstColumn="1" w:lastColumn="1" w:noHBand="0" w:noVBand="0"/>
    </w:tblPr>
    <w:tblGrid>
      <w:gridCol w:w="2466"/>
      <w:gridCol w:w="7064"/>
    </w:tblGrid>
    <w:tr w:rsidR="00E80EDF" w:rsidRPr="00E66E55" w14:paraId="44AEC2BB" w14:textId="77777777" w:rsidTr="007E437A">
      <w:tc>
        <w:tcPr>
          <w:tcW w:w="1955" w:type="dxa"/>
          <w:tcBorders>
            <w:bottom w:val="nil"/>
          </w:tcBorders>
          <w:shd w:val="clear" w:color="auto" w:fill="auto"/>
        </w:tcPr>
        <w:p w14:paraId="6E2D8948" w14:textId="42CC37E2" w:rsidR="00E80EDF" w:rsidRPr="00E66E55" w:rsidRDefault="00E80EDF" w:rsidP="00E80EDF">
          <w:pPr>
            <w:pStyle w:val="af4"/>
            <w:rPr>
              <w:rFonts w:cs="Tahoma"/>
              <w:b/>
            </w:rPr>
          </w:pPr>
          <w:r w:rsidRPr="00BA15FA">
            <w:rPr>
              <w:rFonts w:cs="Tahoma"/>
              <w:noProof/>
              <w:sz w:val="16"/>
              <w:szCs w:val="16"/>
            </w:rPr>
            <w:drawing>
              <wp:inline distT="0" distB="0" distL="0" distR="0" wp14:anchorId="7FA814A9" wp14:editId="2DC6E858">
                <wp:extent cx="1428750" cy="51435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514350"/>
                        </a:xfrm>
                        <a:prstGeom prst="rect">
                          <a:avLst/>
                        </a:prstGeom>
                        <a:noFill/>
                        <a:ln>
                          <a:noFill/>
                        </a:ln>
                      </pic:spPr>
                    </pic:pic>
                  </a:graphicData>
                </a:graphic>
              </wp:inline>
            </w:drawing>
          </w:r>
        </w:p>
      </w:tc>
      <w:tc>
        <w:tcPr>
          <w:tcW w:w="7791" w:type="dxa"/>
          <w:shd w:val="clear" w:color="auto" w:fill="auto"/>
          <w:vAlign w:val="center"/>
        </w:tcPr>
        <w:p w14:paraId="63F892F4" w14:textId="77777777" w:rsidR="00E80EDF" w:rsidRPr="00E80EDF" w:rsidRDefault="00E80EDF" w:rsidP="00E80EDF">
          <w:pPr>
            <w:pStyle w:val="af4"/>
            <w:spacing w:before="80"/>
            <w:jc w:val="center"/>
            <w:rPr>
              <w:rFonts w:cs="Tahoma"/>
              <w:sz w:val="16"/>
              <w:szCs w:val="16"/>
              <w:lang w:val="el-GR"/>
            </w:rPr>
          </w:pPr>
          <w:r w:rsidRPr="00E80EDF">
            <w:rPr>
              <w:rFonts w:cs="Tahoma"/>
              <w:noProof/>
              <w:sz w:val="16"/>
              <w:szCs w:val="16"/>
              <w:lang w:val="el-GR"/>
            </w:rPr>
            <w:t>Χανδρή 3</w:t>
          </w:r>
          <w:r w:rsidRPr="00E80EDF">
            <w:rPr>
              <w:rFonts w:cs="Tahoma"/>
              <w:sz w:val="16"/>
              <w:szCs w:val="16"/>
              <w:lang w:val="el-GR"/>
            </w:rPr>
            <w:t xml:space="preserve">, 183 46 - Μοσχάτο (Αττική)  </w:t>
          </w:r>
          <w:r w:rsidRPr="009C4EBD">
            <w:rPr>
              <w:rFonts w:cs="Tahoma"/>
              <w:sz w:val="16"/>
              <w:szCs w:val="16"/>
            </w:rPr>
            <w:sym w:font="Symbol" w:char="F0B7"/>
          </w:r>
          <w:r w:rsidRPr="00E80EDF">
            <w:rPr>
              <w:rFonts w:cs="Tahoma"/>
              <w:sz w:val="16"/>
              <w:szCs w:val="16"/>
              <w:lang w:val="el-GR"/>
            </w:rPr>
            <w:t xml:space="preserve">  Τηλ.: 213 1300 700  </w:t>
          </w:r>
          <w:r w:rsidRPr="009C4EBD">
            <w:rPr>
              <w:rFonts w:cs="Tahoma"/>
              <w:sz w:val="16"/>
              <w:szCs w:val="16"/>
            </w:rPr>
            <w:sym w:font="Symbol" w:char="F0B7"/>
          </w:r>
          <w:r w:rsidRPr="00E80EDF">
            <w:rPr>
              <w:rFonts w:cs="Tahoma"/>
              <w:sz w:val="16"/>
              <w:szCs w:val="16"/>
              <w:lang w:val="el-GR"/>
            </w:rPr>
            <w:t xml:space="preserve">  </w:t>
          </w:r>
          <w:r w:rsidRPr="009C4EBD">
            <w:rPr>
              <w:rFonts w:cs="Tahoma"/>
              <w:sz w:val="16"/>
              <w:szCs w:val="16"/>
              <w:lang w:val="en-US"/>
            </w:rPr>
            <w:t>Fax</w:t>
          </w:r>
          <w:r w:rsidRPr="00E80EDF">
            <w:rPr>
              <w:rFonts w:cs="Tahoma"/>
              <w:sz w:val="16"/>
              <w:szCs w:val="16"/>
              <w:lang w:val="el-GR"/>
            </w:rPr>
            <w:t>: 213 1300 800-1</w:t>
          </w:r>
        </w:p>
        <w:p w14:paraId="522A87F6" w14:textId="77777777" w:rsidR="00E80EDF" w:rsidRPr="00E66E55" w:rsidRDefault="00E80EDF" w:rsidP="00E80EDF">
          <w:pPr>
            <w:pStyle w:val="af4"/>
            <w:spacing w:before="80"/>
            <w:ind w:left="426" w:hanging="1"/>
            <w:jc w:val="center"/>
            <w:rPr>
              <w:b/>
              <w:sz w:val="16"/>
              <w:szCs w:val="16"/>
              <w:lang w:val="fr-FR"/>
            </w:rPr>
          </w:pPr>
          <w:r w:rsidRPr="009C4EBD">
            <w:rPr>
              <w:sz w:val="16"/>
              <w:szCs w:val="16"/>
              <w:lang w:val="fr-FR"/>
            </w:rPr>
            <w:t>http</w:t>
          </w:r>
          <w:r w:rsidRPr="009C4EBD">
            <w:rPr>
              <w:sz w:val="16"/>
              <w:szCs w:val="16"/>
            </w:rPr>
            <w:t>://</w:t>
          </w:r>
          <w:r w:rsidRPr="009C4EBD">
            <w:rPr>
              <w:sz w:val="16"/>
              <w:szCs w:val="16"/>
              <w:lang w:val="fr-FR"/>
            </w:rPr>
            <w:t>www</w:t>
          </w:r>
          <w:r w:rsidRPr="009C4EBD">
            <w:rPr>
              <w:sz w:val="16"/>
              <w:szCs w:val="16"/>
            </w:rPr>
            <w:t>.</w:t>
          </w:r>
          <w:r w:rsidRPr="009C4EBD">
            <w:rPr>
              <w:sz w:val="16"/>
              <w:szCs w:val="16"/>
              <w:lang w:val="fr-FR"/>
            </w:rPr>
            <w:t>ktpae</w:t>
          </w:r>
          <w:r w:rsidRPr="009C4EBD">
            <w:rPr>
              <w:sz w:val="16"/>
              <w:szCs w:val="16"/>
            </w:rPr>
            <w:t>.</w:t>
          </w:r>
          <w:r w:rsidRPr="009C4EBD">
            <w:rPr>
              <w:sz w:val="16"/>
              <w:szCs w:val="16"/>
              <w:lang w:val="fr-FR"/>
            </w:rPr>
            <w:t>gr</w:t>
          </w:r>
          <w:r w:rsidRPr="009C4EBD">
            <w:rPr>
              <w:sz w:val="16"/>
              <w:szCs w:val="16"/>
            </w:rPr>
            <w:t xml:space="preserve"> </w:t>
          </w:r>
          <w:r w:rsidRPr="009C4EBD">
            <w:rPr>
              <w:sz w:val="16"/>
              <w:szCs w:val="16"/>
            </w:rPr>
            <w:sym w:font="Symbol" w:char="F0B7"/>
          </w:r>
          <w:r w:rsidRPr="009C4EBD">
            <w:rPr>
              <w:sz w:val="16"/>
              <w:szCs w:val="16"/>
            </w:rPr>
            <w:t xml:space="preserve"> </w:t>
          </w:r>
          <w:r w:rsidRPr="009C4EBD">
            <w:rPr>
              <w:sz w:val="16"/>
              <w:szCs w:val="16"/>
              <w:lang w:val="fr-FR"/>
            </w:rPr>
            <w:t>e</w:t>
          </w:r>
          <w:r w:rsidRPr="009C4EBD">
            <w:rPr>
              <w:sz w:val="16"/>
              <w:szCs w:val="16"/>
            </w:rPr>
            <w:t>-</w:t>
          </w:r>
          <w:r w:rsidRPr="009C4EBD">
            <w:rPr>
              <w:sz w:val="16"/>
              <w:szCs w:val="16"/>
              <w:lang w:val="fr-FR"/>
            </w:rPr>
            <w:t>mail</w:t>
          </w:r>
          <w:r w:rsidRPr="009C4EBD">
            <w:rPr>
              <w:sz w:val="16"/>
              <w:szCs w:val="16"/>
            </w:rPr>
            <w:t xml:space="preserve">: </w:t>
          </w:r>
          <w:r w:rsidRPr="009C4EBD">
            <w:rPr>
              <w:sz w:val="16"/>
              <w:szCs w:val="16"/>
              <w:lang w:val="fr-FR"/>
            </w:rPr>
            <w:t>info</w:t>
          </w:r>
          <w:r w:rsidRPr="009C4EBD">
            <w:rPr>
              <w:sz w:val="16"/>
              <w:szCs w:val="16"/>
            </w:rPr>
            <w:t>@</w:t>
          </w:r>
          <w:r w:rsidRPr="009C4EBD">
            <w:rPr>
              <w:sz w:val="16"/>
              <w:szCs w:val="16"/>
              <w:lang w:val="fr-FR"/>
            </w:rPr>
            <w:t>ktpae</w:t>
          </w:r>
          <w:r w:rsidRPr="009C4EBD">
            <w:rPr>
              <w:sz w:val="16"/>
              <w:szCs w:val="16"/>
            </w:rPr>
            <w:t>.</w:t>
          </w:r>
          <w:r w:rsidRPr="009C4EBD">
            <w:rPr>
              <w:sz w:val="16"/>
              <w:szCs w:val="16"/>
              <w:lang w:val="fr-FR"/>
            </w:rPr>
            <w:t>gr</w:t>
          </w:r>
        </w:p>
      </w:tc>
    </w:tr>
  </w:tbl>
  <w:p w14:paraId="2A20D1F8" w14:textId="77777777" w:rsidR="005F08EB" w:rsidRPr="00E80EDF" w:rsidRDefault="005F08EB">
    <w:pPr>
      <w:pStyle w:val="af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108F4" w14:textId="1CA72DAD" w:rsidR="005F08EB" w:rsidRPr="003D371C" w:rsidRDefault="005F08EB" w:rsidP="00BE514C">
    <w:pPr>
      <w:pStyle w:val="af4"/>
      <w:pBdr>
        <w:bottom w:val="single" w:sz="4" w:space="1" w:color="auto"/>
      </w:pBdr>
      <w:rPr>
        <w:sz w:val="20"/>
        <w:szCs w:val="22"/>
        <w:lang w:val="el-GR"/>
      </w:rPr>
    </w:pPr>
    <w:r w:rsidRPr="003D371C">
      <w:rPr>
        <w:sz w:val="20"/>
        <w:szCs w:val="22"/>
        <w:lang w:val="el-GR"/>
      </w:rPr>
      <w:t>Διακήρυξη Ηλεκτρονικού Ανοικτού Άνω των Ορίων Διαγωνισμού για το Έργο «</w:t>
    </w:r>
    <w:r w:rsidRPr="0045129F">
      <w:rPr>
        <w:sz w:val="20"/>
        <w:szCs w:val="22"/>
        <w:lang w:val="el-GR"/>
      </w:rPr>
      <w:t>Παροχή Υπηρεσιών  Συμβούλου Νομικής Υποστήριξης</w:t>
    </w:r>
    <w:r w:rsidRPr="003D371C">
      <w:rPr>
        <w:sz w:val="20"/>
        <w:szCs w:val="22"/>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C4EB7" w14:textId="45942285" w:rsidR="005F08EB" w:rsidRPr="003D371C" w:rsidRDefault="005F08EB" w:rsidP="000507DA">
    <w:pPr>
      <w:pStyle w:val="af4"/>
      <w:pBdr>
        <w:bottom w:val="single" w:sz="4" w:space="1" w:color="auto"/>
      </w:pBdr>
      <w:rPr>
        <w:sz w:val="20"/>
        <w:szCs w:val="22"/>
        <w:lang w:val="el-GR"/>
      </w:rPr>
    </w:pPr>
    <w:r w:rsidRPr="003D371C">
      <w:rPr>
        <w:sz w:val="20"/>
        <w:szCs w:val="22"/>
        <w:lang w:val="el-GR"/>
      </w:rPr>
      <w:t>Διακήρυξη Ηλεκτρονικού Ανοικτού Άνω των Ορίων Διαγωνισμού για το Έργο «Υπηρεσίες Νομικών Συμβούλων για τη βελτίωση του Θεσμικού Πλαισίου Εφαρμογής της ΚΑλΠ»</w:t>
    </w:r>
  </w:p>
  <w:p w14:paraId="29E22307" w14:textId="0A241C3F" w:rsidR="005F08EB" w:rsidRPr="000507DA" w:rsidRDefault="005F08EB" w:rsidP="000507DA">
    <w:pPr>
      <w:pStyle w:val="af4"/>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532B8" w14:textId="40F59B24" w:rsidR="005F08EB" w:rsidRPr="003D371C" w:rsidRDefault="005F08EB" w:rsidP="00BE514C">
    <w:pPr>
      <w:pStyle w:val="af4"/>
      <w:pBdr>
        <w:bottom w:val="single" w:sz="4" w:space="1" w:color="auto"/>
      </w:pBdr>
      <w:rPr>
        <w:sz w:val="20"/>
        <w:szCs w:val="22"/>
        <w:lang w:val="el-GR"/>
      </w:rPr>
    </w:pPr>
    <w:r w:rsidRPr="003D371C">
      <w:rPr>
        <w:sz w:val="20"/>
        <w:szCs w:val="22"/>
        <w:lang w:val="el-GR"/>
      </w:rPr>
      <w:t>Διακήρυξη Ηλεκτρονικού Ανοικτού Άνω των Ορίων Διαγωνισμού για το Έργο «Υπηρεσίες Νομικών Συμβούλων για τη βελτίωση του Θεσμικού Πλαισίου Εφαρμογής της ΚΑλΠ»</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86313" w14:textId="44A5BEC5" w:rsidR="005F08EB" w:rsidRPr="003D371C" w:rsidRDefault="005F08EB" w:rsidP="00BE514C">
    <w:pPr>
      <w:pStyle w:val="af4"/>
      <w:pBdr>
        <w:bottom w:val="single" w:sz="4" w:space="1" w:color="auto"/>
      </w:pBdr>
      <w:rPr>
        <w:sz w:val="20"/>
        <w:szCs w:val="22"/>
        <w:lang w:val="el-GR"/>
      </w:rPr>
    </w:pPr>
    <w:r w:rsidRPr="003D371C">
      <w:rPr>
        <w:sz w:val="20"/>
        <w:szCs w:val="22"/>
        <w:lang w:val="el-GR"/>
      </w:rPr>
      <w:t>Διακήρυξη Ηλεκτρονικού Ανοικτού Άνω των Ορίων Διαγωνισμού για το Έργο «Υπηρεσίες Νομικών Συμβούλων για τη βελτίωση του Θεσμικού Πλαισίου Εφαρμογής της ΚΑλΠ»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130E86B4"/>
    <w:name w:val="WW8Num6"/>
    <w:lvl w:ilvl="0">
      <w:start w:val="1"/>
      <w:numFmt w:val="bullet"/>
      <w:lvlText w:val=""/>
      <w:lvlJc w:val="left"/>
      <w:pPr>
        <w:tabs>
          <w:tab w:val="num" w:pos="0"/>
        </w:tabs>
        <w:ind w:left="720" w:hanging="360"/>
      </w:pPr>
      <w:rPr>
        <w:rFonts w:ascii="Symbol" w:hAnsi="Symbol" w:cs="Symbol"/>
        <w:strike w:val="0"/>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07644159"/>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7BC6327"/>
    <w:multiLevelType w:val="hybridMultilevel"/>
    <w:tmpl w:val="D376CD26"/>
    <w:lvl w:ilvl="0" w:tplc="3078C25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6F14D0"/>
    <w:multiLevelType w:val="hybridMultilevel"/>
    <w:tmpl w:val="1A3E343C"/>
    <w:lvl w:ilvl="0" w:tplc="C5E09D36">
      <w:start w:val="1"/>
      <w:numFmt w:val="bullet"/>
      <w:lvlText w:val="•"/>
      <w:lvlJc w:val="left"/>
      <w:pPr>
        <w:ind w:left="360" w:hanging="360"/>
      </w:pPr>
      <w:rPr>
        <w:rFonts w:ascii="Calibri" w:hAnsi="Calibri" w:hint="default"/>
        <w:b/>
        <w:bCs w:val="0"/>
        <w:i w:val="0"/>
        <w:color w:val="0070C0"/>
        <w:sz w:val="20"/>
      </w:rPr>
    </w:lvl>
    <w:lvl w:ilvl="1" w:tplc="4C26BFA4">
      <w:numFmt w:val="bullet"/>
      <w:lvlText w:val="−"/>
      <w:lvlJc w:val="left"/>
      <w:pPr>
        <w:ind w:left="1080" w:hanging="360"/>
      </w:pPr>
      <w:rPr>
        <w:rFonts w:ascii="Calibri" w:eastAsia="SimSu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25D2407"/>
    <w:multiLevelType w:val="multilevel"/>
    <w:tmpl w:val="C91487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272406B"/>
    <w:multiLevelType w:val="hybridMultilevel"/>
    <w:tmpl w:val="04326F78"/>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13C928BE"/>
    <w:multiLevelType w:val="hybridMultilevel"/>
    <w:tmpl w:val="5FF25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45A7575"/>
    <w:multiLevelType w:val="multilevel"/>
    <w:tmpl w:val="5F2CB570"/>
    <w:lvl w:ilvl="0">
      <w:start w:val="1"/>
      <w:numFmt w:val="decimal"/>
      <w:lvlText w:val="%1."/>
      <w:lvlJc w:val="left"/>
      <w:pPr>
        <w:ind w:left="454" w:hanging="454"/>
      </w:pPr>
      <w:rPr>
        <w:rFonts w:hint="default"/>
      </w:rPr>
    </w:lvl>
    <w:lvl w:ilvl="1">
      <w:start w:val="1"/>
      <mc:AlternateContent>
        <mc:Choice Requires="w14">
          <w:numFmt w:val="custom" w:format="α, β, γ, ..."/>
        </mc:Choice>
        <mc:Fallback>
          <w:numFmt w:val="decimal"/>
        </mc:Fallback>
      </mc:AlternateContent>
      <w:lvlText w:val="%2."/>
      <w:lvlJc w:val="left"/>
      <w:pPr>
        <w:ind w:left="907" w:hanging="453"/>
      </w:pPr>
      <w:rPr>
        <w:rFonts w:hint="default"/>
      </w:rPr>
    </w:lvl>
    <w:lvl w:ilvl="2">
      <w:start w:val="1"/>
      <w:numFmt w:val="bullet"/>
      <w:lvlText w:val="-"/>
      <w:lvlJc w:val="left"/>
      <w:pPr>
        <w:ind w:left="1361" w:hanging="454"/>
      </w:pPr>
      <w:rPr>
        <w:rFonts w:ascii="Courier New" w:hAnsi="Courier New" w:hint="default"/>
      </w:rPr>
    </w:lvl>
    <w:lvl w:ilvl="3">
      <w:start w:val="1"/>
      <w:numFmt w:val="bullet"/>
      <w:lvlText w:val=""/>
      <w:lvlJc w:val="left"/>
      <w:pPr>
        <w:ind w:left="1758"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217B06"/>
    <w:multiLevelType w:val="hybridMultilevel"/>
    <w:tmpl w:val="490CDA1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1B9E45A1"/>
    <w:multiLevelType w:val="hybridMultilevel"/>
    <w:tmpl w:val="616A9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DE87A4A"/>
    <w:multiLevelType w:val="hybridMultilevel"/>
    <w:tmpl w:val="584CE09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25CE0A9B"/>
    <w:multiLevelType w:val="hybridMultilevel"/>
    <w:tmpl w:val="56542950"/>
    <w:lvl w:ilvl="0" w:tplc="57141E00">
      <w:start w:val="1"/>
      <mc:AlternateContent>
        <mc:Choice Requires="w14">
          <w:numFmt w:val="custom" w:format="α, β, γ, ..."/>
        </mc:Choice>
        <mc:Fallback>
          <w:numFmt w:val="decimal"/>
        </mc:Fallback>
      </mc:AlternateContent>
      <w:lvlText w:val="%1)"/>
      <w:lvlJc w:val="left"/>
      <w:pPr>
        <w:ind w:left="720" w:hanging="360"/>
      </w:pPr>
      <w:rPr>
        <w:rFonts w:hint="default"/>
        <w:b w:val="0"/>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266E782A"/>
    <w:multiLevelType w:val="hybridMultilevel"/>
    <w:tmpl w:val="A0C64870"/>
    <w:lvl w:ilvl="0" w:tplc="44C6B438">
      <w:start w:val="1"/>
      <mc:AlternateContent>
        <mc:Choice Requires="w14">
          <w:numFmt w:val="custom" w:format="α, β, γ, ..."/>
        </mc:Choice>
        <mc:Fallback>
          <w:numFmt w:val="decimal"/>
        </mc:Fallback>
      </mc:AlternateContent>
      <w:lvlText w:val="%1)"/>
      <w:lvlJc w:val="left"/>
      <w:pPr>
        <w:ind w:left="720" w:hanging="360"/>
      </w:pPr>
      <w:rPr>
        <w:rFonts w:hint="default"/>
        <w:b w:val="0"/>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26931307"/>
    <w:multiLevelType w:val="hybridMultilevel"/>
    <w:tmpl w:val="6B9481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2CD3595E"/>
    <w:multiLevelType w:val="multilevel"/>
    <w:tmpl w:val="D85E2030"/>
    <w:lvl w:ilvl="0">
      <w:start w:val="1"/>
      <w:numFmt w:val="decimal"/>
      <w:pStyle w:val="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1260" w:hanging="720"/>
      </w:pPr>
      <w:rPr>
        <w:b/>
        <w:i w:val="0"/>
        <w:iCs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2FFC05D9"/>
    <w:multiLevelType w:val="hybridMultilevel"/>
    <w:tmpl w:val="F57644B6"/>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30403269"/>
    <w:multiLevelType w:val="hybridMultilevel"/>
    <w:tmpl w:val="270EA31A"/>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33E75BEF"/>
    <w:multiLevelType w:val="hybridMultilevel"/>
    <w:tmpl w:val="B8E22BA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cs="Wingdings" w:hint="default"/>
      </w:rPr>
    </w:lvl>
    <w:lvl w:ilvl="3" w:tplc="04080001" w:tentative="1">
      <w:start w:val="1"/>
      <w:numFmt w:val="bullet"/>
      <w:lvlText w:val=""/>
      <w:lvlJc w:val="left"/>
      <w:pPr>
        <w:ind w:left="2880" w:hanging="360"/>
      </w:pPr>
      <w:rPr>
        <w:rFonts w:ascii="Symbol" w:hAnsi="Symbol" w:cs="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cs="Wingdings" w:hint="default"/>
      </w:rPr>
    </w:lvl>
    <w:lvl w:ilvl="6" w:tplc="04080001" w:tentative="1">
      <w:start w:val="1"/>
      <w:numFmt w:val="bullet"/>
      <w:lvlText w:val=""/>
      <w:lvlJc w:val="left"/>
      <w:pPr>
        <w:ind w:left="5040" w:hanging="360"/>
      </w:pPr>
      <w:rPr>
        <w:rFonts w:ascii="Symbol" w:hAnsi="Symbol" w:cs="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34777015"/>
    <w:multiLevelType w:val="hybridMultilevel"/>
    <w:tmpl w:val="45FC3608"/>
    <w:lvl w:ilvl="0" w:tplc="0409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3" w15:restartNumberingAfterBreak="0">
    <w:nsid w:val="34A83D11"/>
    <w:multiLevelType w:val="hybridMultilevel"/>
    <w:tmpl w:val="29CE2B30"/>
    <w:lvl w:ilvl="0" w:tplc="04080005">
      <w:start w:val="1"/>
      <w:numFmt w:val="bullet"/>
      <w:lvlText w:val=""/>
      <w:lvlJc w:val="left"/>
      <w:pPr>
        <w:ind w:left="720" w:hanging="360"/>
      </w:pPr>
      <w:rPr>
        <w:rFonts w:ascii="Wingdings" w:hAnsi="Wingdings" w:hint="default"/>
      </w:rPr>
    </w:lvl>
    <w:lvl w:ilvl="1" w:tplc="04080003">
      <w:numFmt w:val="bullet"/>
      <w:lvlText w:val="-"/>
      <w:lvlJc w:val="left"/>
      <w:pPr>
        <w:ind w:left="1440" w:hanging="360"/>
      </w:pPr>
      <w:rPr>
        <w:rFonts w:ascii="Tahoma" w:eastAsia="Times New Roman" w:hAnsi="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35374D26"/>
    <w:multiLevelType w:val="hybridMultilevel"/>
    <w:tmpl w:val="CC1E4714"/>
    <w:lvl w:ilvl="0" w:tplc="52D63D34">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37242A49"/>
    <w:multiLevelType w:val="multilevel"/>
    <w:tmpl w:val="E0AA6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3CF67191"/>
    <w:multiLevelType w:val="hybridMultilevel"/>
    <w:tmpl w:val="4ECA1BDC"/>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3F38133A"/>
    <w:multiLevelType w:val="multilevel"/>
    <w:tmpl w:val="0408001D"/>
    <w:styleLink w:val="a"/>
    <w:lvl w:ilvl="0">
      <w:start w:val="1"/>
      <mc:AlternateContent>
        <mc:Choice Requires="w14">
          <w:numFmt w:val="custom" w:format="α, β, γ, ..."/>
        </mc:Choice>
        <mc:Fallback>
          <w:numFmt w:val="decimal"/>
        </mc:Fallback>
      </mc:AlternateContent>
      <w:lvlText w:val="%1)"/>
      <w:lvlJc w:val="left"/>
      <w:pPr>
        <w:ind w:left="360" w:hanging="360"/>
      </w:pPr>
      <w:rPr>
        <w:rFonts w:ascii="Tahoma" w:hAnsi="Tahoma"/>
        <w:sz w:val="22"/>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42DD537E"/>
    <w:multiLevelType w:val="hybridMultilevel"/>
    <w:tmpl w:val="85F4434C"/>
    <w:lvl w:ilvl="0" w:tplc="A4DE726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45796D84"/>
    <w:multiLevelType w:val="hybridMultilevel"/>
    <w:tmpl w:val="6E2C31B2"/>
    <w:lvl w:ilvl="0" w:tplc="4C26BFA4">
      <w:numFmt w:val="bullet"/>
      <w:lvlText w:val="−"/>
      <w:lvlJc w:val="left"/>
      <w:pPr>
        <w:ind w:left="1069" w:hanging="360"/>
      </w:pPr>
      <w:rPr>
        <w:rFonts w:ascii="Calibri" w:eastAsia="SimSun" w:hAnsi="Calibri" w:cs="Calibri" w:hint="default"/>
      </w:rPr>
    </w:lvl>
    <w:lvl w:ilvl="1" w:tplc="04090003">
      <w:start w:val="1"/>
      <w:numFmt w:val="bullet"/>
      <w:lvlText w:val="o"/>
      <w:lvlJc w:val="left"/>
      <w:pPr>
        <w:ind w:left="1789" w:hanging="360"/>
      </w:pPr>
      <w:rPr>
        <w:rFonts w:ascii="Courier New" w:hAnsi="Courier New" w:cs="Courier New" w:hint="default"/>
      </w:rPr>
    </w:lvl>
    <w:lvl w:ilvl="2" w:tplc="9452B458">
      <w:numFmt w:val="bullet"/>
      <w:lvlText w:val="-"/>
      <w:lvlJc w:val="left"/>
      <w:pPr>
        <w:ind w:left="2509" w:hanging="360"/>
      </w:pPr>
      <w:rPr>
        <w:rFonts w:ascii="Calibri" w:eastAsia="Times New Roman" w:hAnsi="Calibri" w:cs="Calibri"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0" w15:restartNumberingAfterBreak="0">
    <w:nsid w:val="46DA4D3E"/>
    <w:multiLevelType w:val="hybridMultilevel"/>
    <w:tmpl w:val="FB9C5A80"/>
    <w:lvl w:ilvl="0" w:tplc="A4DE7260">
      <w:start w:val="1"/>
      <mc:AlternateContent>
        <mc:Choice Requires="w14">
          <w:numFmt w:val="custom" w:format="α, β, γ, ..."/>
        </mc:Choice>
        <mc:Fallback>
          <w:numFmt w:val="decimal"/>
        </mc:Fallback>
      </mc:AlternateContent>
      <w:lvlText w:val="%1)"/>
      <w:lvlJc w:val="left"/>
      <w:pPr>
        <w:ind w:left="842" w:hanging="360"/>
      </w:pPr>
      <w:rPr>
        <w:rFonts w:hint="default"/>
      </w:rPr>
    </w:lvl>
    <w:lvl w:ilvl="1" w:tplc="04080019" w:tentative="1">
      <w:start w:val="1"/>
      <w:numFmt w:val="lowerLetter"/>
      <w:lvlText w:val="%2."/>
      <w:lvlJc w:val="left"/>
      <w:pPr>
        <w:ind w:left="1562" w:hanging="360"/>
      </w:pPr>
    </w:lvl>
    <w:lvl w:ilvl="2" w:tplc="0408001B" w:tentative="1">
      <w:start w:val="1"/>
      <w:numFmt w:val="lowerRoman"/>
      <w:lvlText w:val="%3."/>
      <w:lvlJc w:val="right"/>
      <w:pPr>
        <w:ind w:left="2282" w:hanging="180"/>
      </w:pPr>
    </w:lvl>
    <w:lvl w:ilvl="3" w:tplc="0408000F" w:tentative="1">
      <w:start w:val="1"/>
      <w:numFmt w:val="decimal"/>
      <w:lvlText w:val="%4."/>
      <w:lvlJc w:val="left"/>
      <w:pPr>
        <w:ind w:left="3002" w:hanging="360"/>
      </w:pPr>
    </w:lvl>
    <w:lvl w:ilvl="4" w:tplc="04080019" w:tentative="1">
      <w:start w:val="1"/>
      <w:numFmt w:val="lowerLetter"/>
      <w:lvlText w:val="%5."/>
      <w:lvlJc w:val="left"/>
      <w:pPr>
        <w:ind w:left="3722" w:hanging="360"/>
      </w:pPr>
    </w:lvl>
    <w:lvl w:ilvl="5" w:tplc="0408001B" w:tentative="1">
      <w:start w:val="1"/>
      <w:numFmt w:val="lowerRoman"/>
      <w:lvlText w:val="%6."/>
      <w:lvlJc w:val="right"/>
      <w:pPr>
        <w:ind w:left="4442" w:hanging="180"/>
      </w:pPr>
    </w:lvl>
    <w:lvl w:ilvl="6" w:tplc="0408000F" w:tentative="1">
      <w:start w:val="1"/>
      <w:numFmt w:val="decimal"/>
      <w:lvlText w:val="%7."/>
      <w:lvlJc w:val="left"/>
      <w:pPr>
        <w:ind w:left="5162" w:hanging="360"/>
      </w:pPr>
    </w:lvl>
    <w:lvl w:ilvl="7" w:tplc="04080019" w:tentative="1">
      <w:start w:val="1"/>
      <w:numFmt w:val="lowerLetter"/>
      <w:lvlText w:val="%8."/>
      <w:lvlJc w:val="left"/>
      <w:pPr>
        <w:ind w:left="5882" w:hanging="360"/>
      </w:pPr>
    </w:lvl>
    <w:lvl w:ilvl="8" w:tplc="0408001B" w:tentative="1">
      <w:start w:val="1"/>
      <w:numFmt w:val="lowerRoman"/>
      <w:lvlText w:val="%9."/>
      <w:lvlJc w:val="right"/>
      <w:pPr>
        <w:ind w:left="6602" w:hanging="180"/>
      </w:pPr>
    </w:lvl>
  </w:abstractNum>
  <w:abstractNum w:abstractNumId="41" w15:restartNumberingAfterBreak="0">
    <w:nsid w:val="49C541FE"/>
    <w:multiLevelType w:val="hybridMultilevel"/>
    <w:tmpl w:val="B8480FB4"/>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CF0A334C">
      <w:numFmt w:val="bullet"/>
      <w:lvlText w:val="•"/>
      <w:lvlJc w:val="left"/>
      <w:pPr>
        <w:ind w:left="1440" w:hanging="360"/>
      </w:pPr>
      <w:rPr>
        <w:rFonts w:ascii="Calibri" w:eastAsia="Calibri" w:hAnsi="Calibri" w:cs="Tahoma"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4BA13311"/>
    <w:multiLevelType w:val="hybridMultilevel"/>
    <w:tmpl w:val="B4244CD0"/>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4BD85264"/>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4" w15:restartNumberingAfterBreak="0">
    <w:nsid w:val="4FDA33E0"/>
    <w:multiLevelType w:val="hybridMultilevel"/>
    <w:tmpl w:val="764832CC"/>
    <w:lvl w:ilvl="0" w:tplc="5A84EDBC">
      <w:start w:val="1"/>
      <w:numFmt w:val="decimal"/>
      <w:lvlText w:val="%1."/>
      <w:lvlJc w:val="left"/>
      <w:pPr>
        <w:ind w:left="360" w:hanging="360"/>
      </w:pPr>
      <w:rPr>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5A60495"/>
    <w:multiLevelType w:val="hybridMultilevel"/>
    <w:tmpl w:val="CC54563A"/>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48" w15:restartNumberingAfterBreak="0">
    <w:nsid w:val="58377558"/>
    <w:multiLevelType w:val="hybridMultilevel"/>
    <w:tmpl w:val="E8E421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593B0436"/>
    <w:multiLevelType w:val="multilevel"/>
    <w:tmpl w:val="95461B3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5AC63003"/>
    <w:multiLevelType w:val="hybridMultilevel"/>
    <w:tmpl w:val="6012227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1" w15:restartNumberingAfterBreak="0">
    <w:nsid w:val="5D2E67D6"/>
    <w:multiLevelType w:val="multilevel"/>
    <w:tmpl w:val="7792B7D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F4657C5"/>
    <w:multiLevelType w:val="hybridMultilevel"/>
    <w:tmpl w:val="D10C7250"/>
    <w:lvl w:ilvl="0" w:tplc="04080001">
      <w:start w:val="1"/>
      <w:numFmt w:val="bullet"/>
      <w:lvlText w:val=""/>
      <w:lvlJc w:val="left"/>
      <w:pPr>
        <w:ind w:left="720" w:hanging="360"/>
      </w:pPr>
      <w:rPr>
        <w:rFonts w:ascii="Symbol" w:hAnsi="Symbol" w:cs="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cs="Wingdings" w:hint="default"/>
      </w:rPr>
    </w:lvl>
    <w:lvl w:ilvl="3" w:tplc="04080001" w:tentative="1">
      <w:start w:val="1"/>
      <w:numFmt w:val="bullet"/>
      <w:lvlText w:val=""/>
      <w:lvlJc w:val="left"/>
      <w:pPr>
        <w:ind w:left="2880" w:hanging="360"/>
      </w:pPr>
      <w:rPr>
        <w:rFonts w:ascii="Symbol" w:hAnsi="Symbol" w:cs="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cs="Wingdings" w:hint="default"/>
      </w:rPr>
    </w:lvl>
    <w:lvl w:ilvl="6" w:tplc="04080001" w:tentative="1">
      <w:start w:val="1"/>
      <w:numFmt w:val="bullet"/>
      <w:lvlText w:val=""/>
      <w:lvlJc w:val="left"/>
      <w:pPr>
        <w:ind w:left="5040" w:hanging="360"/>
      </w:pPr>
      <w:rPr>
        <w:rFonts w:ascii="Symbol" w:hAnsi="Symbol" w:cs="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cs="Wingdings" w:hint="default"/>
      </w:rPr>
    </w:lvl>
  </w:abstractNum>
  <w:abstractNum w:abstractNumId="53" w15:restartNumberingAfterBreak="0">
    <w:nsid w:val="62ED6F1E"/>
    <w:multiLevelType w:val="hybridMultilevel"/>
    <w:tmpl w:val="629EB21E"/>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15:restartNumberingAfterBreak="0">
    <w:nsid w:val="6628572D"/>
    <w:multiLevelType w:val="hybridMultilevel"/>
    <w:tmpl w:val="44C6E40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5" w15:restartNumberingAfterBreak="0">
    <w:nsid w:val="69D31142"/>
    <w:multiLevelType w:val="hybridMultilevel"/>
    <w:tmpl w:val="90A826D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15:restartNumberingAfterBreak="0">
    <w:nsid w:val="6A3073D4"/>
    <w:multiLevelType w:val="hybridMultilevel"/>
    <w:tmpl w:val="D0EA1ABE"/>
    <w:lvl w:ilvl="0" w:tplc="4C26BFA4">
      <w:numFmt w:val="bullet"/>
      <w:lvlText w:val="−"/>
      <w:lvlJc w:val="left"/>
      <w:pPr>
        <w:ind w:left="360" w:hanging="360"/>
      </w:pPr>
      <w:rPr>
        <w:rFonts w:ascii="Calibri" w:eastAsia="SimSun" w:hAnsi="Calibri" w:cs="Calibri"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7" w15:restartNumberingAfterBreak="0">
    <w:nsid w:val="6A6314CD"/>
    <w:multiLevelType w:val="hybridMultilevel"/>
    <w:tmpl w:val="816482A6"/>
    <w:lvl w:ilvl="0" w:tplc="4C26BFA4">
      <w:numFmt w:val="bullet"/>
      <w:lvlText w:val="−"/>
      <w:lvlJc w:val="left"/>
      <w:pPr>
        <w:ind w:left="720" w:hanging="360"/>
      </w:pPr>
      <w:rPr>
        <w:rFonts w:ascii="Calibri" w:eastAsia="SimSu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6C0F4C0B"/>
    <w:multiLevelType w:val="hybridMultilevel"/>
    <w:tmpl w:val="ED7A2678"/>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9" w15:restartNumberingAfterBreak="0">
    <w:nsid w:val="6DD672DC"/>
    <w:multiLevelType w:val="hybridMultilevel"/>
    <w:tmpl w:val="81807B94"/>
    <w:lvl w:ilvl="0" w:tplc="0409000B">
      <w:start w:val="1"/>
      <w:numFmt w:val="bullet"/>
      <w:lvlText w:val=""/>
      <w:lvlJc w:val="left"/>
      <w:pPr>
        <w:ind w:left="720" w:hanging="720"/>
      </w:pPr>
      <w:rPr>
        <w:rFonts w:ascii="Wingdings" w:hAnsi="Wingdings" w:hint="default"/>
      </w:rPr>
    </w:lvl>
    <w:lvl w:ilvl="1" w:tplc="CBF623A6">
      <w:start w:val="1"/>
      <w:numFmt w:val="bullet"/>
      <w:lvlText w:val="-"/>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6E003C73"/>
    <w:multiLevelType w:val="hybridMultilevel"/>
    <w:tmpl w:val="6FCC5C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6E3A7BB1"/>
    <w:multiLevelType w:val="multilevel"/>
    <w:tmpl w:val="C6A060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70A536A5"/>
    <w:multiLevelType w:val="hybridMultilevel"/>
    <w:tmpl w:val="4F50457C"/>
    <w:lvl w:ilvl="0" w:tplc="A4DE726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3" w15:restartNumberingAfterBreak="0">
    <w:nsid w:val="70C44F71"/>
    <w:multiLevelType w:val="hybridMultilevel"/>
    <w:tmpl w:val="5BCCF9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76631723"/>
    <w:multiLevelType w:val="multilevel"/>
    <w:tmpl w:val="9D9E2DA4"/>
    <w:lvl w:ilvl="0">
      <w:start w:val="1"/>
      <mc:AlternateContent>
        <mc:Choice Requires="w14">
          <w:numFmt w:val="custom" w:format="α, β, γ, ..."/>
        </mc:Choice>
        <mc:Fallback>
          <w:numFmt w:val="decimal"/>
        </mc:Fallback>
      </mc:AlternateContent>
      <w:lvlText w:val="%1)"/>
      <w:lvlJc w:val="left"/>
      <w:pPr>
        <w:ind w:left="360" w:hanging="360"/>
      </w:pPr>
      <w:rPr>
        <w:rFonts w:hint="default"/>
        <w:i w:val="0"/>
        <w:i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74851D3"/>
    <w:multiLevelType w:val="hybridMultilevel"/>
    <w:tmpl w:val="9890554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8" w15:restartNumberingAfterBreak="0">
    <w:nsid w:val="7D1E31AF"/>
    <w:multiLevelType w:val="hybridMultilevel"/>
    <w:tmpl w:val="A3D4A5BE"/>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9" w15:restartNumberingAfterBreak="0">
    <w:nsid w:val="7D6A2C24"/>
    <w:multiLevelType w:val="hybridMultilevel"/>
    <w:tmpl w:val="5F5250BE"/>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0" w15:restartNumberingAfterBreak="0">
    <w:nsid w:val="7D767283"/>
    <w:multiLevelType w:val="hybridMultilevel"/>
    <w:tmpl w:val="D14028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3"/>
  </w:num>
  <w:num w:numId="4">
    <w:abstractNumId w:val="4"/>
  </w:num>
  <w:num w:numId="5">
    <w:abstractNumId w:val="67"/>
  </w:num>
  <w:num w:numId="6">
    <w:abstractNumId w:val="63"/>
  </w:num>
  <w:num w:numId="7">
    <w:abstractNumId w:val="66"/>
  </w:num>
  <w:num w:numId="8">
    <w:abstractNumId w:val="22"/>
  </w:num>
  <w:num w:numId="9">
    <w:abstractNumId w:val="11"/>
  </w:num>
  <w:num w:numId="10">
    <w:abstractNumId w:val="45"/>
  </w:num>
  <w:num w:numId="11">
    <w:abstractNumId w:val="27"/>
  </w:num>
  <w:num w:numId="12">
    <w:abstractNumId w:val="17"/>
  </w:num>
  <w:num w:numId="13">
    <w:abstractNumId w:val="61"/>
  </w:num>
  <w:num w:numId="14">
    <w:abstractNumId w:val="71"/>
  </w:num>
  <w:num w:numId="15">
    <w:abstractNumId w:val="43"/>
  </w:num>
  <w:num w:numId="16">
    <w:abstractNumId w:val="47"/>
  </w:num>
  <w:num w:numId="17">
    <w:abstractNumId w:val="41"/>
  </w:num>
  <w:num w:numId="18">
    <w:abstractNumId w:val="21"/>
  </w:num>
  <w:num w:numId="19">
    <w:abstractNumId w:val="57"/>
  </w:num>
  <w:num w:numId="20">
    <w:abstractNumId w:val="65"/>
  </w:num>
  <w:num w:numId="21">
    <w:abstractNumId w:val="56"/>
  </w:num>
  <w:num w:numId="22">
    <w:abstractNumId w:val="18"/>
  </w:num>
  <w:num w:numId="23">
    <w:abstractNumId w:val="34"/>
  </w:num>
  <w:num w:numId="24">
    <w:abstractNumId w:val="37"/>
  </w:num>
  <w:num w:numId="25">
    <w:abstractNumId w:val="58"/>
  </w:num>
  <w:num w:numId="26">
    <w:abstractNumId w:val="50"/>
  </w:num>
  <w:num w:numId="27">
    <w:abstractNumId w:val="54"/>
  </w:num>
  <w:num w:numId="28">
    <w:abstractNumId w:val="48"/>
  </w:num>
  <w:num w:numId="29">
    <w:abstractNumId w:val="26"/>
  </w:num>
  <w:num w:numId="30">
    <w:abstractNumId w:val="60"/>
  </w:num>
  <w:num w:numId="31">
    <w:abstractNumId w:val="13"/>
  </w:num>
  <w:num w:numId="32">
    <w:abstractNumId w:val="70"/>
  </w:num>
  <w:num w:numId="33">
    <w:abstractNumId w:val="49"/>
  </w:num>
  <w:num w:numId="34">
    <w:abstractNumId w:val="59"/>
  </w:num>
  <w:num w:numId="35">
    <w:abstractNumId w:val="29"/>
  </w:num>
  <w:num w:numId="36">
    <w:abstractNumId w:val="28"/>
  </w:num>
  <w:num w:numId="37">
    <w:abstractNumId w:val="24"/>
  </w:num>
  <w:num w:numId="38">
    <w:abstractNumId w:val="42"/>
  </w:num>
  <w:num w:numId="39">
    <w:abstractNumId w:val="20"/>
  </w:num>
  <w:num w:numId="40">
    <w:abstractNumId w:val="51"/>
  </w:num>
  <w:num w:numId="41">
    <w:abstractNumId w:val="64"/>
  </w:num>
  <w:num w:numId="42">
    <w:abstractNumId w:val="69"/>
  </w:num>
  <w:num w:numId="43">
    <w:abstractNumId w:val="40"/>
  </w:num>
  <w:num w:numId="44">
    <w:abstractNumId w:val="62"/>
  </w:num>
  <w:num w:numId="45">
    <w:abstractNumId w:val="38"/>
  </w:num>
  <w:num w:numId="46">
    <w:abstractNumId w:val="46"/>
  </w:num>
  <w:num w:numId="47">
    <w:abstractNumId w:val="25"/>
  </w:num>
  <w:num w:numId="48">
    <w:abstractNumId w:val="36"/>
  </w:num>
  <w:num w:numId="49">
    <w:abstractNumId w:val="68"/>
  </w:num>
  <w:num w:numId="50">
    <w:abstractNumId w:val="55"/>
  </w:num>
  <w:num w:numId="51">
    <w:abstractNumId w:val="32"/>
  </w:num>
  <w:num w:numId="52">
    <w:abstractNumId w:val="16"/>
  </w:num>
  <w:num w:numId="53">
    <w:abstractNumId w:val="39"/>
  </w:num>
  <w:num w:numId="54">
    <w:abstractNumId w:val="23"/>
  </w:num>
  <w:num w:numId="55">
    <w:abstractNumId w:val="53"/>
  </w:num>
  <w:num w:numId="56">
    <w:abstractNumId w:val="15"/>
  </w:num>
  <w:num w:numId="57">
    <w:abstractNumId w:val="10"/>
  </w:num>
  <w:num w:numId="58">
    <w:abstractNumId w:val="30"/>
  </w:num>
  <w:num w:numId="59">
    <w:abstractNumId w:val="33"/>
  </w:num>
  <w:num w:numId="60">
    <w:abstractNumId w:val="44"/>
  </w:num>
  <w:num w:numId="61">
    <w:abstractNumId w:val="31"/>
  </w:num>
  <w:num w:numId="62">
    <w:abstractNumId w:val="52"/>
  </w:num>
  <w:num w:numId="63">
    <w:abstractNumId w:val="12"/>
  </w:num>
  <w:num w:numId="6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LA0MDQyszS3MDU3NTZW0lEKTi0uzszPAykwrgUA/0ABZSwAAAA="/>
  </w:docVars>
  <w:rsids>
    <w:rsidRoot w:val="00CF3A5B"/>
    <w:rsid w:val="00000686"/>
    <w:rsid w:val="00000C8E"/>
    <w:rsid w:val="00000CB4"/>
    <w:rsid w:val="00003CCC"/>
    <w:rsid w:val="00003FF8"/>
    <w:rsid w:val="000062FA"/>
    <w:rsid w:val="0000716D"/>
    <w:rsid w:val="0001217D"/>
    <w:rsid w:val="0001375B"/>
    <w:rsid w:val="00013A52"/>
    <w:rsid w:val="00014410"/>
    <w:rsid w:val="00014D7B"/>
    <w:rsid w:val="00015A9D"/>
    <w:rsid w:val="00015F06"/>
    <w:rsid w:val="000165F5"/>
    <w:rsid w:val="000168C6"/>
    <w:rsid w:val="00017CF4"/>
    <w:rsid w:val="00021837"/>
    <w:rsid w:val="000244B8"/>
    <w:rsid w:val="00025282"/>
    <w:rsid w:val="00025CD5"/>
    <w:rsid w:val="0002765E"/>
    <w:rsid w:val="000303BF"/>
    <w:rsid w:val="000320F7"/>
    <w:rsid w:val="000326F6"/>
    <w:rsid w:val="00032A9F"/>
    <w:rsid w:val="00034E19"/>
    <w:rsid w:val="00034FF1"/>
    <w:rsid w:val="000351F5"/>
    <w:rsid w:val="00036A4B"/>
    <w:rsid w:val="00036CBD"/>
    <w:rsid w:val="000401D7"/>
    <w:rsid w:val="00042B0D"/>
    <w:rsid w:val="00042DB8"/>
    <w:rsid w:val="00043304"/>
    <w:rsid w:val="00043D44"/>
    <w:rsid w:val="00043F27"/>
    <w:rsid w:val="00046044"/>
    <w:rsid w:val="00046293"/>
    <w:rsid w:val="0004724C"/>
    <w:rsid w:val="000507DA"/>
    <w:rsid w:val="000528D0"/>
    <w:rsid w:val="00055804"/>
    <w:rsid w:val="0005617B"/>
    <w:rsid w:val="00057BBA"/>
    <w:rsid w:val="00057F4A"/>
    <w:rsid w:val="000610D4"/>
    <w:rsid w:val="00061ADD"/>
    <w:rsid w:val="00062C97"/>
    <w:rsid w:val="00062E82"/>
    <w:rsid w:val="0006499F"/>
    <w:rsid w:val="000650A9"/>
    <w:rsid w:val="000705D7"/>
    <w:rsid w:val="000706B1"/>
    <w:rsid w:val="00070731"/>
    <w:rsid w:val="000718C8"/>
    <w:rsid w:val="000738BC"/>
    <w:rsid w:val="00073C5E"/>
    <w:rsid w:val="00076DE9"/>
    <w:rsid w:val="000801EA"/>
    <w:rsid w:val="00082186"/>
    <w:rsid w:val="00082B79"/>
    <w:rsid w:val="00082F1F"/>
    <w:rsid w:val="000866EF"/>
    <w:rsid w:val="00087FEA"/>
    <w:rsid w:val="000908F1"/>
    <w:rsid w:val="00092ADB"/>
    <w:rsid w:val="00094D2D"/>
    <w:rsid w:val="0009738D"/>
    <w:rsid w:val="000A1DBF"/>
    <w:rsid w:val="000A3E1B"/>
    <w:rsid w:val="000A4A55"/>
    <w:rsid w:val="000B187C"/>
    <w:rsid w:val="000B2D9C"/>
    <w:rsid w:val="000B452C"/>
    <w:rsid w:val="000B51DC"/>
    <w:rsid w:val="000B5B06"/>
    <w:rsid w:val="000C04E3"/>
    <w:rsid w:val="000C331C"/>
    <w:rsid w:val="000C3DA0"/>
    <w:rsid w:val="000C4B25"/>
    <w:rsid w:val="000C4FF7"/>
    <w:rsid w:val="000C5D2B"/>
    <w:rsid w:val="000C729D"/>
    <w:rsid w:val="000C779A"/>
    <w:rsid w:val="000D0E7F"/>
    <w:rsid w:val="000D5FB8"/>
    <w:rsid w:val="000D6558"/>
    <w:rsid w:val="000D6E10"/>
    <w:rsid w:val="000E04A1"/>
    <w:rsid w:val="000E066B"/>
    <w:rsid w:val="000E178C"/>
    <w:rsid w:val="000E1C5E"/>
    <w:rsid w:val="000E2020"/>
    <w:rsid w:val="000E2462"/>
    <w:rsid w:val="000E260B"/>
    <w:rsid w:val="000E27C3"/>
    <w:rsid w:val="000E4233"/>
    <w:rsid w:val="000E6DC6"/>
    <w:rsid w:val="000E6F1D"/>
    <w:rsid w:val="000F62F0"/>
    <w:rsid w:val="000F6FD9"/>
    <w:rsid w:val="00100156"/>
    <w:rsid w:val="00102CCE"/>
    <w:rsid w:val="00103061"/>
    <w:rsid w:val="00105367"/>
    <w:rsid w:val="001061A0"/>
    <w:rsid w:val="0010644C"/>
    <w:rsid w:val="00114833"/>
    <w:rsid w:val="00115340"/>
    <w:rsid w:val="00115A2F"/>
    <w:rsid w:val="0011666C"/>
    <w:rsid w:val="00120284"/>
    <w:rsid w:val="001202D5"/>
    <w:rsid w:val="00122608"/>
    <w:rsid w:val="00124571"/>
    <w:rsid w:val="001253B5"/>
    <w:rsid w:val="001308CC"/>
    <w:rsid w:val="00130E51"/>
    <w:rsid w:val="001312AF"/>
    <w:rsid w:val="00132BA0"/>
    <w:rsid w:val="00133E0F"/>
    <w:rsid w:val="00137A93"/>
    <w:rsid w:val="00137DAA"/>
    <w:rsid w:val="001407BA"/>
    <w:rsid w:val="00140CA7"/>
    <w:rsid w:val="00141E27"/>
    <w:rsid w:val="001452C0"/>
    <w:rsid w:val="001460E0"/>
    <w:rsid w:val="00146631"/>
    <w:rsid w:val="00151DC8"/>
    <w:rsid w:val="00153F0B"/>
    <w:rsid w:val="00154368"/>
    <w:rsid w:val="00155375"/>
    <w:rsid w:val="00155EF8"/>
    <w:rsid w:val="00156519"/>
    <w:rsid w:val="00163845"/>
    <w:rsid w:val="001649E0"/>
    <w:rsid w:val="001652F4"/>
    <w:rsid w:val="00166662"/>
    <w:rsid w:val="00167F10"/>
    <w:rsid w:val="00170CA8"/>
    <w:rsid w:val="00170F31"/>
    <w:rsid w:val="00171765"/>
    <w:rsid w:val="001732D9"/>
    <w:rsid w:val="00174287"/>
    <w:rsid w:val="0017553A"/>
    <w:rsid w:val="00177F66"/>
    <w:rsid w:val="001826BB"/>
    <w:rsid w:val="00183618"/>
    <w:rsid w:val="001852F3"/>
    <w:rsid w:val="001859FA"/>
    <w:rsid w:val="00187D66"/>
    <w:rsid w:val="00194C49"/>
    <w:rsid w:val="00194E13"/>
    <w:rsid w:val="00195A7F"/>
    <w:rsid w:val="001A6CEB"/>
    <w:rsid w:val="001B235A"/>
    <w:rsid w:val="001B56F1"/>
    <w:rsid w:val="001B585C"/>
    <w:rsid w:val="001B5981"/>
    <w:rsid w:val="001B5CA2"/>
    <w:rsid w:val="001C3012"/>
    <w:rsid w:val="001C4403"/>
    <w:rsid w:val="001C44A3"/>
    <w:rsid w:val="001C4566"/>
    <w:rsid w:val="001C6408"/>
    <w:rsid w:val="001C673F"/>
    <w:rsid w:val="001D0D7B"/>
    <w:rsid w:val="001D2CF7"/>
    <w:rsid w:val="001D5A4E"/>
    <w:rsid w:val="001E2587"/>
    <w:rsid w:val="001E2763"/>
    <w:rsid w:val="001E3887"/>
    <w:rsid w:val="001E3C20"/>
    <w:rsid w:val="001E4E76"/>
    <w:rsid w:val="001E5B6C"/>
    <w:rsid w:val="001E64FE"/>
    <w:rsid w:val="001E74C8"/>
    <w:rsid w:val="001F11F8"/>
    <w:rsid w:val="001F1AE4"/>
    <w:rsid w:val="001F403A"/>
    <w:rsid w:val="001F46F5"/>
    <w:rsid w:val="001F4FD9"/>
    <w:rsid w:val="001F500A"/>
    <w:rsid w:val="001F5F4A"/>
    <w:rsid w:val="001F632C"/>
    <w:rsid w:val="00200224"/>
    <w:rsid w:val="00203D78"/>
    <w:rsid w:val="002057FE"/>
    <w:rsid w:val="00206000"/>
    <w:rsid w:val="002067D5"/>
    <w:rsid w:val="00207157"/>
    <w:rsid w:val="002116DA"/>
    <w:rsid w:val="002137AA"/>
    <w:rsid w:val="00213B08"/>
    <w:rsid w:val="002145A1"/>
    <w:rsid w:val="00215C1A"/>
    <w:rsid w:val="00221291"/>
    <w:rsid w:val="0022772A"/>
    <w:rsid w:val="00231868"/>
    <w:rsid w:val="002334A3"/>
    <w:rsid w:val="002377F0"/>
    <w:rsid w:val="00240449"/>
    <w:rsid w:val="00242379"/>
    <w:rsid w:val="00242594"/>
    <w:rsid w:val="0024279E"/>
    <w:rsid w:val="00243C69"/>
    <w:rsid w:val="00243F84"/>
    <w:rsid w:val="0024503F"/>
    <w:rsid w:val="002456E2"/>
    <w:rsid w:val="00245754"/>
    <w:rsid w:val="00246172"/>
    <w:rsid w:val="0024674F"/>
    <w:rsid w:val="00246973"/>
    <w:rsid w:val="00250252"/>
    <w:rsid w:val="00250B80"/>
    <w:rsid w:val="002521FF"/>
    <w:rsid w:val="002554B6"/>
    <w:rsid w:val="00255F74"/>
    <w:rsid w:val="002616A3"/>
    <w:rsid w:val="00262837"/>
    <w:rsid w:val="00263C2C"/>
    <w:rsid w:val="0026483B"/>
    <w:rsid w:val="0026485F"/>
    <w:rsid w:val="00265270"/>
    <w:rsid w:val="002654F7"/>
    <w:rsid w:val="00265688"/>
    <w:rsid w:val="00270326"/>
    <w:rsid w:val="00272F1F"/>
    <w:rsid w:val="00273AFD"/>
    <w:rsid w:val="00275BE1"/>
    <w:rsid w:val="00276D41"/>
    <w:rsid w:val="00277F8F"/>
    <w:rsid w:val="00280B8B"/>
    <w:rsid w:val="002858E5"/>
    <w:rsid w:val="00286967"/>
    <w:rsid w:val="0028724A"/>
    <w:rsid w:val="0029014E"/>
    <w:rsid w:val="00290B29"/>
    <w:rsid w:val="0029545C"/>
    <w:rsid w:val="00295FEE"/>
    <w:rsid w:val="0029613C"/>
    <w:rsid w:val="0029658B"/>
    <w:rsid w:val="002A0196"/>
    <w:rsid w:val="002A22DA"/>
    <w:rsid w:val="002A3476"/>
    <w:rsid w:val="002A3865"/>
    <w:rsid w:val="002A5438"/>
    <w:rsid w:val="002A65B3"/>
    <w:rsid w:val="002B06E9"/>
    <w:rsid w:val="002B15FB"/>
    <w:rsid w:val="002B1B39"/>
    <w:rsid w:val="002B2EA7"/>
    <w:rsid w:val="002B33C9"/>
    <w:rsid w:val="002C263A"/>
    <w:rsid w:val="002C2A37"/>
    <w:rsid w:val="002C397B"/>
    <w:rsid w:val="002C42F5"/>
    <w:rsid w:val="002C4383"/>
    <w:rsid w:val="002C468F"/>
    <w:rsid w:val="002C50EB"/>
    <w:rsid w:val="002C515E"/>
    <w:rsid w:val="002C7E9A"/>
    <w:rsid w:val="002D097B"/>
    <w:rsid w:val="002D0CD6"/>
    <w:rsid w:val="002D0D70"/>
    <w:rsid w:val="002D1817"/>
    <w:rsid w:val="002D1997"/>
    <w:rsid w:val="002D1B7E"/>
    <w:rsid w:val="002D20D2"/>
    <w:rsid w:val="002D24F8"/>
    <w:rsid w:val="002D2A70"/>
    <w:rsid w:val="002D4295"/>
    <w:rsid w:val="002D4D0A"/>
    <w:rsid w:val="002D5496"/>
    <w:rsid w:val="002E1665"/>
    <w:rsid w:val="002E1FDE"/>
    <w:rsid w:val="002E20AA"/>
    <w:rsid w:val="002E2A29"/>
    <w:rsid w:val="002E3CAD"/>
    <w:rsid w:val="002E52EB"/>
    <w:rsid w:val="002E57D3"/>
    <w:rsid w:val="002F15FA"/>
    <w:rsid w:val="002F2E92"/>
    <w:rsid w:val="002F337B"/>
    <w:rsid w:val="002F4806"/>
    <w:rsid w:val="002F59FE"/>
    <w:rsid w:val="002F6676"/>
    <w:rsid w:val="002F718F"/>
    <w:rsid w:val="002F7A46"/>
    <w:rsid w:val="003061E3"/>
    <w:rsid w:val="0030791E"/>
    <w:rsid w:val="003103DA"/>
    <w:rsid w:val="0031166C"/>
    <w:rsid w:val="0031232C"/>
    <w:rsid w:val="00312BD5"/>
    <w:rsid w:val="00312F18"/>
    <w:rsid w:val="00312FDE"/>
    <w:rsid w:val="00313C7B"/>
    <w:rsid w:val="00313E31"/>
    <w:rsid w:val="00314687"/>
    <w:rsid w:val="0031527A"/>
    <w:rsid w:val="003153CD"/>
    <w:rsid w:val="0031590C"/>
    <w:rsid w:val="00317788"/>
    <w:rsid w:val="003212CC"/>
    <w:rsid w:val="00322BC3"/>
    <w:rsid w:val="00325C93"/>
    <w:rsid w:val="003260E1"/>
    <w:rsid w:val="00326417"/>
    <w:rsid w:val="00331981"/>
    <w:rsid w:val="00331E1B"/>
    <w:rsid w:val="00332192"/>
    <w:rsid w:val="00334AD6"/>
    <w:rsid w:val="003355E7"/>
    <w:rsid w:val="003366E9"/>
    <w:rsid w:val="00341581"/>
    <w:rsid w:val="0034186C"/>
    <w:rsid w:val="00341F6A"/>
    <w:rsid w:val="00342A38"/>
    <w:rsid w:val="00344FB9"/>
    <w:rsid w:val="0034647E"/>
    <w:rsid w:val="00347430"/>
    <w:rsid w:val="00352231"/>
    <w:rsid w:val="003528AF"/>
    <w:rsid w:val="00352D0A"/>
    <w:rsid w:val="00355103"/>
    <w:rsid w:val="003556A7"/>
    <w:rsid w:val="00356C52"/>
    <w:rsid w:val="0035781F"/>
    <w:rsid w:val="00357CEB"/>
    <w:rsid w:val="00362C7A"/>
    <w:rsid w:val="003670B7"/>
    <w:rsid w:val="00370EB2"/>
    <w:rsid w:val="00371877"/>
    <w:rsid w:val="00373B83"/>
    <w:rsid w:val="003744A8"/>
    <w:rsid w:val="00375FD8"/>
    <w:rsid w:val="00376A3A"/>
    <w:rsid w:val="00380CFB"/>
    <w:rsid w:val="00380F25"/>
    <w:rsid w:val="003822A5"/>
    <w:rsid w:val="0038255A"/>
    <w:rsid w:val="00382A3C"/>
    <w:rsid w:val="00384598"/>
    <w:rsid w:val="00384599"/>
    <w:rsid w:val="003859F5"/>
    <w:rsid w:val="0039187D"/>
    <w:rsid w:val="003954F1"/>
    <w:rsid w:val="00395AE7"/>
    <w:rsid w:val="003A03A7"/>
    <w:rsid w:val="003A109E"/>
    <w:rsid w:val="003A206A"/>
    <w:rsid w:val="003A2C3C"/>
    <w:rsid w:val="003A3000"/>
    <w:rsid w:val="003A329A"/>
    <w:rsid w:val="003A4033"/>
    <w:rsid w:val="003A45C0"/>
    <w:rsid w:val="003A58A3"/>
    <w:rsid w:val="003A5AAC"/>
    <w:rsid w:val="003A5AF4"/>
    <w:rsid w:val="003B0E89"/>
    <w:rsid w:val="003B13AE"/>
    <w:rsid w:val="003B211F"/>
    <w:rsid w:val="003B3131"/>
    <w:rsid w:val="003B4D3A"/>
    <w:rsid w:val="003C0732"/>
    <w:rsid w:val="003C0ACD"/>
    <w:rsid w:val="003C1953"/>
    <w:rsid w:val="003C38A4"/>
    <w:rsid w:val="003C66CF"/>
    <w:rsid w:val="003D0035"/>
    <w:rsid w:val="003D0692"/>
    <w:rsid w:val="003D0D0F"/>
    <w:rsid w:val="003D154A"/>
    <w:rsid w:val="003D1750"/>
    <w:rsid w:val="003D21DA"/>
    <w:rsid w:val="003D371C"/>
    <w:rsid w:val="003D64EC"/>
    <w:rsid w:val="003D7BB8"/>
    <w:rsid w:val="003E094C"/>
    <w:rsid w:val="003E0BB5"/>
    <w:rsid w:val="003E1DB4"/>
    <w:rsid w:val="003E3336"/>
    <w:rsid w:val="003E4177"/>
    <w:rsid w:val="003F02EE"/>
    <w:rsid w:val="003F1B79"/>
    <w:rsid w:val="003F29C4"/>
    <w:rsid w:val="003F2CFC"/>
    <w:rsid w:val="003F3008"/>
    <w:rsid w:val="003F38A6"/>
    <w:rsid w:val="003F6F6B"/>
    <w:rsid w:val="003F7D30"/>
    <w:rsid w:val="00400357"/>
    <w:rsid w:val="004004AE"/>
    <w:rsid w:val="00401C3F"/>
    <w:rsid w:val="00402DA7"/>
    <w:rsid w:val="0040438A"/>
    <w:rsid w:val="00405F8E"/>
    <w:rsid w:val="004076A7"/>
    <w:rsid w:val="00413294"/>
    <w:rsid w:val="00413509"/>
    <w:rsid w:val="00414212"/>
    <w:rsid w:val="004143A0"/>
    <w:rsid w:val="004143F5"/>
    <w:rsid w:val="00414507"/>
    <w:rsid w:val="00414E6B"/>
    <w:rsid w:val="00415DFA"/>
    <w:rsid w:val="00417712"/>
    <w:rsid w:val="00417A19"/>
    <w:rsid w:val="0042175F"/>
    <w:rsid w:val="00422D27"/>
    <w:rsid w:val="004234AA"/>
    <w:rsid w:val="004264C7"/>
    <w:rsid w:val="00427213"/>
    <w:rsid w:val="0042739E"/>
    <w:rsid w:val="0043146F"/>
    <w:rsid w:val="004337D5"/>
    <w:rsid w:val="00433E35"/>
    <w:rsid w:val="004355E9"/>
    <w:rsid w:val="00437CE2"/>
    <w:rsid w:val="004415F3"/>
    <w:rsid w:val="00441D66"/>
    <w:rsid w:val="004443B1"/>
    <w:rsid w:val="0044574B"/>
    <w:rsid w:val="0045129F"/>
    <w:rsid w:val="004541B3"/>
    <w:rsid w:val="00456381"/>
    <w:rsid w:val="00457061"/>
    <w:rsid w:val="00460385"/>
    <w:rsid w:val="00460746"/>
    <w:rsid w:val="00461CF6"/>
    <w:rsid w:val="004620A1"/>
    <w:rsid w:val="004629AE"/>
    <w:rsid w:val="004639CA"/>
    <w:rsid w:val="00465DC2"/>
    <w:rsid w:val="0046701B"/>
    <w:rsid w:val="004717A5"/>
    <w:rsid w:val="00472058"/>
    <w:rsid w:val="0047223E"/>
    <w:rsid w:val="0047274B"/>
    <w:rsid w:val="0047394F"/>
    <w:rsid w:val="00477BB8"/>
    <w:rsid w:val="00482D88"/>
    <w:rsid w:val="00485456"/>
    <w:rsid w:val="00485A0C"/>
    <w:rsid w:val="00485DD7"/>
    <w:rsid w:val="00486E56"/>
    <w:rsid w:val="00487AA2"/>
    <w:rsid w:val="00487AA3"/>
    <w:rsid w:val="004918B1"/>
    <w:rsid w:val="00493846"/>
    <w:rsid w:val="004946FB"/>
    <w:rsid w:val="004A0A03"/>
    <w:rsid w:val="004A1634"/>
    <w:rsid w:val="004A23B9"/>
    <w:rsid w:val="004A3382"/>
    <w:rsid w:val="004A3815"/>
    <w:rsid w:val="004A45E6"/>
    <w:rsid w:val="004A5344"/>
    <w:rsid w:val="004A6155"/>
    <w:rsid w:val="004A6F19"/>
    <w:rsid w:val="004B05F3"/>
    <w:rsid w:val="004B44F4"/>
    <w:rsid w:val="004B5E49"/>
    <w:rsid w:val="004B6116"/>
    <w:rsid w:val="004B7E25"/>
    <w:rsid w:val="004C3A66"/>
    <w:rsid w:val="004C3BBE"/>
    <w:rsid w:val="004C4576"/>
    <w:rsid w:val="004C64D0"/>
    <w:rsid w:val="004C6DE5"/>
    <w:rsid w:val="004D042A"/>
    <w:rsid w:val="004D118E"/>
    <w:rsid w:val="004D19FB"/>
    <w:rsid w:val="004D27BD"/>
    <w:rsid w:val="004D5E4F"/>
    <w:rsid w:val="004E084D"/>
    <w:rsid w:val="004E0B63"/>
    <w:rsid w:val="004E163B"/>
    <w:rsid w:val="004E1D73"/>
    <w:rsid w:val="004E23FC"/>
    <w:rsid w:val="004E3E33"/>
    <w:rsid w:val="004E535D"/>
    <w:rsid w:val="004E5A48"/>
    <w:rsid w:val="004E6E04"/>
    <w:rsid w:val="004E704A"/>
    <w:rsid w:val="004E7163"/>
    <w:rsid w:val="004E7D35"/>
    <w:rsid w:val="004E7E09"/>
    <w:rsid w:val="004F0985"/>
    <w:rsid w:val="004F4AF3"/>
    <w:rsid w:val="004F5206"/>
    <w:rsid w:val="004F75FA"/>
    <w:rsid w:val="00501A34"/>
    <w:rsid w:val="00501C7A"/>
    <w:rsid w:val="00502AB9"/>
    <w:rsid w:val="00504020"/>
    <w:rsid w:val="00505022"/>
    <w:rsid w:val="00505BF7"/>
    <w:rsid w:val="005067B3"/>
    <w:rsid w:val="00507584"/>
    <w:rsid w:val="00510D76"/>
    <w:rsid w:val="005117CA"/>
    <w:rsid w:val="00512083"/>
    <w:rsid w:val="00514CC5"/>
    <w:rsid w:val="00514DAC"/>
    <w:rsid w:val="005158F1"/>
    <w:rsid w:val="0051599E"/>
    <w:rsid w:val="00516BF2"/>
    <w:rsid w:val="00516E4B"/>
    <w:rsid w:val="00520A42"/>
    <w:rsid w:val="005213A5"/>
    <w:rsid w:val="00521E91"/>
    <w:rsid w:val="00521EBE"/>
    <w:rsid w:val="005229EE"/>
    <w:rsid w:val="00523863"/>
    <w:rsid w:val="00523EEE"/>
    <w:rsid w:val="005252D6"/>
    <w:rsid w:val="00526CE4"/>
    <w:rsid w:val="00533BF0"/>
    <w:rsid w:val="00535BFB"/>
    <w:rsid w:val="00536181"/>
    <w:rsid w:val="0054042A"/>
    <w:rsid w:val="00541C25"/>
    <w:rsid w:val="00542891"/>
    <w:rsid w:val="00544615"/>
    <w:rsid w:val="00546DB8"/>
    <w:rsid w:val="00551FC0"/>
    <w:rsid w:val="0055409C"/>
    <w:rsid w:val="005540B8"/>
    <w:rsid w:val="005632FF"/>
    <w:rsid w:val="00563DAB"/>
    <w:rsid w:val="00565014"/>
    <w:rsid w:val="00565241"/>
    <w:rsid w:val="00566BD9"/>
    <w:rsid w:val="00567706"/>
    <w:rsid w:val="005709FC"/>
    <w:rsid w:val="00571BF7"/>
    <w:rsid w:val="00573F8E"/>
    <w:rsid w:val="0057475A"/>
    <w:rsid w:val="00574DB6"/>
    <w:rsid w:val="0057514C"/>
    <w:rsid w:val="00580BCD"/>
    <w:rsid w:val="0058155F"/>
    <w:rsid w:val="005818CF"/>
    <w:rsid w:val="00582A95"/>
    <w:rsid w:val="0058394A"/>
    <w:rsid w:val="00583BFC"/>
    <w:rsid w:val="00583FFE"/>
    <w:rsid w:val="00590A8B"/>
    <w:rsid w:val="00594FE8"/>
    <w:rsid w:val="00595778"/>
    <w:rsid w:val="0059593D"/>
    <w:rsid w:val="00596FD2"/>
    <w:rsid w:val="005A0ACC"/>
    <w:rsid w:val="005A5897"/>
    <w:rsid w:val="005A5F69"/>
    <w:rsid w:val="005A6621"/>
    <w:rsid w:val="005A74FF"/>
    <w:rsid w:val="005A7F7A"/>
    <w:rsid w:val="005B1089"/>
    <w:rsid w:val="005B1D02"/>
    <w:rsid w:val="005B2CE7"/>
    <w:rsid w:val="005B4086"/>
    <w:rsid w:val="005B4566"/>
    <w:rsid w:val="005B6E69"/>
    <w:rsid w:val="005B6F0E"/>
    <w:rsid w:val="005C06F2"/>
    <w:rsid w:val="005C098E"/>
    <w:rsid w:val="005C1119"/>
    <w:rsid w:val="005C13E6"/>
    <w:rsid w:val="005C1E1D"/>
    <w:rsid w:val="005C5855"/>
    <w:rsid w:val="005D0EB2"/>
    <w:rsid w:val="005D123B"/>
    <w:rsid w:val="005D15F2"/>
    <w:rsid w:val="005D1B15"/>
    <w:rsid w:val="005D22D7"/>
    <w:rsid w:val="005D2713"/>
    <w:rsid w:val="005D3218"/>
    <w:rsid w:val="005D3F14"/>
    <w:rsid w:val="005D5446"/>
    <w:rsid w:val="005D675C"/>
    <w:rsid w:val="005D6FB1"/>
    <w:rsid w:val="005D780B"/>
    <w:rsid w:val="005E090F"/>
    <w:rsid w:val="005E24B1"/>
    <w:rsid w:val="005E433F"/>
    <w:rsid w:val="005E45BB"/>
    <w:rsid w:val="005E485D"/>
    <w:rsid w:val="005E5590"/>
    <w:rsid w:val="005E6076"/>
    <w:rsid w:val="005E7812"/>
    <w:rsid w:val="005E7CFF"/>
    <w:rsid w:val="005F08EB"/>
    <w:rsid w:val="005F1735"/>
    <w:rsid w:val="005F219A"/>
    <w:rsid w:val="005F38C2"/>
    <w:rsid w:val="005F5742"/>
    <w:rsid w:val="005F5F0D"/>
    <w:rsid w:val="005F661A"/>
    <w:rsid w:val="00601749"/>
    <w:rsid w:val="00603221"/>
    <w:rsid w:val="00603A43"/>
    <w:rsid w:val="00604986"/>
    <w:rsid w:val="00605B2B"/>
    <w:rsid w:val="00606D5A"/>
    <w:rsid w:val="00606EF6"/>
    <w:rsid w:val="006134D0"/>
    <w:rsid w:val="006137C2"/>
    <w:rsid w:val="00613F1C"/>
    <w:rsid w:val="00614BAF"/>
    <w:rsid w:val="00621EF0"/>
    <w:rsid w:val="00622FB0"/>
    <w:rsid w:val="00626490"/>
    <w:rsid w:val="00627C28"/>
    <w:rsid w:val="00630040"/>
    <w:rsid w:val="00635DF7"/>
    <w:rsid w:val="0063694E"/>
    <w:rsid w:val="00640CF9"/>
    <w:rsid w:val="0064201A"/>
    <w:rsid w:val="00643224"/>
    <w:rsid w:val="006432F0"/>
    <w:rsid w:val="00644158"/>
    <w:rsid w:val="00644670"/>
    <w:rsid w:val="0064573F"/>
    <w:rsid w:val="006458F8"/>
    <w:rsid w:val="0065188A"/>
    <w:rsid w:val="00653F07"/>
    <w:rsid w:val="006559B4"/>
    <w:rsid w:val="006572C1"/>
    <w:rsid w:val="00657575"/>
    <w:rsid w:val="006607CE"/>
    <w:rsid w:val="00660B57"/>
    <w:rsid w:val="00661D2E"/>
    <w:rsid w:val="00661F3B"/>
    <w:rsid w:val="006634D0"/>
    <w:rsid w:val="00663D38"/>
    <w:rsid w:val="0066449C"/>
    <w:rsid w:val="0066522B"/>
    <w:rsid w:val="00670E43"/>
    <w:rsid w:val="006719D5"/>
    <w:rsid w:val="00671CE2"/>
    <w:rsid w:val="006726E4"/>
    <w:rsid w:val="00673490"/>
    <w:rsid w:val="006739B6"/>
    <w:rsid w:val="00673CE8"/>
    <w:rsid w:val="00675B7D"/>
    <w:rsid w:val="006771AF"/>
    <w:rsid w:val="00682897"/>
    <w:rsid w:val="0068325A"/>
    <w:rsid w:val="00683307"/>
    <w:rsid w:val="006838F7"/>
    <w:rsid w:val="00684FAB"/>
    <w:rsid w:val="006851B5"/>
    <w:rsid w:val="00685B7D"/>
    <w:rsid w:val="0068732F"/>
    <w:rsid w:val="00687F93"/>
    <w:rsid w:val="00692A78"/>
    <w:rsid w:val="006960AD"/>
    <w:rsid w:val="006A0F45"/>
    <w:rsid w:val="006A1396"/>
    <w:rsid w:val="006A17C3"/>
    <w:rsid w:val="006A40EE"/>
    <w:rsid w:val="006A6AE4"/>
    <w:rsid w:val="006B06BF"/>
    <w:rsid w:val="006B55CD"/>
    <w:rsid w:val="006B60AC"/>
    <w:rsid w:val="006B64DF"/>
    <w:rsid w:val="006B6AD9"/>
    <w:rsid w:val="006B71AC"/>
    <w:rsid w:val="006B7938"/>
    <w:rsid w:val="006C47C8"/>
    <w:rsid w:val="006C5560"/>
    <w:rsid w:val="006C74D2"/>
    <w:rsid w:val="006D4734"/>
    <w:rsid w:val="006D523A"/>
    <w:rsid w:val="006E092B"/>
    <w:rsid w:val="006E0CCE"/>
    <w:rsid w:val="006E1442"/>
    <w:rsid w:val="006E1628"/>
    <w:rsid w:val="006E481D"/>
    <w:rsid w:val="006E4901"/>
    <w:rsid w:val="006E5AB3"/>
    <w:rsid w:val="006E7ADD"/>
    <w:rsid w:val="006F430F"/>
    <w:rsid w:val="006F4821"/>
    <w:rsid w:val="006F691A"/>
    <w:rsid w:val="006F7633"/>
    <w:rsid w:val="007007C8"/>
    <w:rsid w:val="00701578"/>
    <w:rsid w:val="00701BF0"/>
    <w:rsid w:val="00703F82"/>
    <w:rsid w:val="007044A0"/>
    <w:rsid w:val="00704D1F"/>
    <w:rsid w:val="007059C8"/>
    <w:rsid w:val="007060B5"/>
    <w:rsid w:val="007079D6"/>
    <w:rsid w:val="00711216"/>
    <w:rsid w:val="0071303E"/>
    <w:rsid w:val="00715492"/>
    <w:rsid w:val="007173E9"/>
    <w:rsid w:val="007201B2"/>
    <w:rsid w:val="00720EE6"/>
    <w:rsid w:val="007228C3"/>
    <w:rsid w:val="0072413A"/>
    <w:rsid w:val="0072500C"/>
    <w:rsid w:val="00725FEA"/>
    <w:rsid w:val="00730E2E"/>
    <w:rsid w:val="00730FB9"/>
    <w:rsid w:val="00732621"/>
    <w:rsid w:val="007340CA"/>
    <w:rsid w:val="00736815"/>
    <w:rsid w:val="00741C8C"/>
    <w:rsid w:val="00742886"/>
    <w:rsid w:val="00743EA5"/>
    <w:rsid w:val="00747739"/>
    <w:rsid w:val="007511FD"/>
    <w:rsid w:val="0075145D"/>
    <w:rsid w:val="0075191E"/>
    <w:rsid w:val="0075241D"/>
    <w:rsid w:val="00752F0C"/>
    <w:rsid w:val="007541C6"/>
    <w:rsid w:val="00754C3F"/>
    <w:rsid w:val="0076002E"/>
    <w:rsid w:val="00760738"/>
    <w:rsid w:val="007637D2"/>
    <w:rsid w:val="007657F9"/>
    <w:rsid w:val="00766AC6"/>
    <w:rsid w:val="00767047"/>
    <w:rsid w:val="00767D08"/>
    <w:rsid w:val="00770BE5"/>
    <w:rsid w:val="007722E2"/>
    <w:rsid w:val="00772723"/>
    <w:rsid w:val="00777DCF"/>
    <w:rsid w:val="00781C6E"/>
    <w:rsid w:val="00782277"/>
    <w:rsid w:val="00785479"/>
    <w:rsid w:val="00785580"/>
    <w:rsid w:val="007862FC"/>
    <w:rsid w:val="00786855"/>
    <w:rsid w:val="007915E6"/>
    <w:rsid w:val="00791A27"/>
    <w:rsid w:val="00793660"/>
    <w:rsid w:val="0079396E"/>
    <w:rsid w:val="00793D43"/>
    <w:rsid w:val="007942D4"/>
    <w:rsid w:val="00796046"/>
    <w:rsid w:val="00797BF0"/>
    <w:rsid w:val="007A0404"/>
    <w:rsid w:val="007A06EB"/>
    <w:rsid w:val="007A0CF7"/>
    <w:rsid w:val="007A29CC"/>
    <w:rsid w:val="007A36BD"/>
    <w:rsid w:val="007A3AC0"/>
    <w:rsid w:val="007A47B1"/>
    <w:rsid w:val="007A65A9"/>
    <w:rsid w:val="007A703F"/>
    <w:rsid w:val="007A7DCA"/>
    <w:rsid w:val="007B024B"/>
    <w:rsid w:val="007B1194"/>
    <w:rsid w:val="007B5925"/>
    <w:rsid w:val="007B62F5"/>
    <w:rsid w:val="007B7D9C"/>
    <w:rsid w:val="007C06F4"/>
    <w:rsid w:val="007C1316"/>
    <w:rsid w:val="007C1BCB"/>
    <w:rsid w:val="007C243C"/>
    <w:rsid w:val="007C4290"/>
    <w:rsid w:val="007C6DF1"/>
    <w:rsid w:val="007C6E3D"/>
    <w:rsid w:val="007D167A"/>
    <w:rsid w:val="007D3A48"/>
    <w:rsid w:val="007D679C"/>
    <w:rsid w:val="007D759A"/>
    <w:rsid w:val="007D792E"/>
    <w:rsid w:val="007E000B"/>
    <w:rsid w:val="007E1E7A"/>
    <w:rsid w:val="007E2EB5"/>
    <w:rsid w:val="007E612F"/>
    <w:rsid w:val="007E6DF3"/>
    <w:rsid w:val="007E6FDE"/>
    <w:rsid w:val="007E73F5"/>
    <w:rsid w:val="007F03FD"/>
    <w:rsid w:val="007F16B4"/>
    <w:rsid w:val="007F2C74"/>
    <w:rsid w:val="007F3E46"/>
    <w:rsid w:val="007F494C"/>
    <w:rsid w:val="007F7282"/>
    <w:rsid w:val="00801521"/>
    <w:rsid w:val="00801DE3"/>
    <w:rsid w:val="008037A6"/>
    <w:rsid w:val="00803EC4"/>
    <w:rsid w:val="00805B9D"/>
    <w:rsid w:val="00806C9F"/>
    <w:rsid w:val="00810572"/>
    <w:rsid w:val="00811DEB"/>
    <w:rsid w:val="008129E2"/>
    <w:rsid w:val="00813ADD"/>
    <w:rsid w:val="00814752"/>
    <w:rsid w:val="0081766D"/>
    <w:rsid w:val="0082284D"/>
    <w:rsid w:val="00822CCA"/>
    <w:rsid w:val="00825775"/>
    <w:rsid w:val="00827718"/>
    <w:rsid w:val="008300BA"/>
    <w:rsid w:val="008306FF"/>
    <w:rsid w:val="00831F3D"/>
    <w:rsid w:val="00832B3C"/>
    <w:rsid w:val="00832C3C"/>
    <w:rsid w:val="008338F0"/>
    <w:rsid w:val="00833A04"/>
    <w:rsid w:val="00833DEA"/>
    <w:rsid w:val="00837145"/>
    <w:rsid w:val="008413C1"/>
    <w:rsid w:val="00843142"/>
    <w:rsid w:val="0084469B"/>
    <w:rsid w:val="008457D8"/>
    <w:rsid w:val="00847184"/>
    <w:rsid w:val="00853100"/>
    <w:rsid w:val="00853A4C"/>
    <w:rsid w:val="00855FCD"/>
    <w:rsid w:val="0085738F"/>
    <w:rsid w:val="008617EB"/>
    <w:rsid w:val="00862312"/>
    <w:rsid w:val="00865C6A"/>
    <w:rsid w:val="00865C7D"/>
    <w:rsid w:val="0086670E"/>
    <w:rsid w:val="00866D81"/>
    <w:rsid w:val="00867291"/>
    <w:rsid w:val="008702D8"/>
    <w:rsid w:val="0087631A"/>
    <w:rsid w:val="0087656E"/>
    <w:rsid w:val="00877F68"/>
    <w:rsid w:val="008818C6"/>
    <w:rsid w:val="00881FDA"/>
    <w:rsid w:val="00882E06"/>
    <w:rsid w:val="00882E44"/>
    <w:rsid w:val="008833AE"/>
    <w:rsid w:val="00887845"/>
    <w:rsid w:val="008900B8"/>
    <w:rsid w:val="008917A8"/>
    <w:rsid w:val="008922FB"/>
    <w:rsid w:val="00892358"/>
    <w:rsid w:val="00893B0F"/>
    <w:rsid w:val="00895508"/>
    <w:rsid w:val="00895BC9"/>
    <w:rsid w:val="00897A03"/>
    <w:rsid w:val="008A2615"/>
    <w:rsid w:val="008A3546"/>
    <w:rsid w:val="008A3FC9"/>
    <w:rsid w:val="008A4AAA"/>
    <w:rsid w:val="008B2605"/>
    <w:rsid w:val="008B3D90"/>
    <w:rsid w:val="008B41C9"/>
    <w:rsid w:val="008B4421"/>
    <w:rsid w:val="008B4966"/>
    <w:rsid w:val="008B7637"/>
    <w:rsid w:val="008C03E4"/>
    <w:rsid w:val="008C0BF3"/>
    <w:rsid w:val="008C123E"/>
    <w:rsid w:val="008C1645"/>
    <w:rsid w:val="008C3823"/>
    <w:rsid w:val="008C7FFC"/>
    <w:rsid w:val="008D076F"/>
    <w:rsid w:val="008D4B59"/>
    <w:rsid w:val="008D56FD"/>
    <w:rsid w:val="008D5706"/>
    <w:rsid w:val="008D7F5F"/>
    <w:rsid w:val="008E0D9D"/>
    <w:rsid w:val="008E15CB"/>
    <w:rsid w:val="008E18C3"/>
    <w:rsid w:val="008E36D7"/>
    <w:rsid w:val="008E4C43"/>
    <w:rsid w:val="008F1CDD"/>
    <w:rsid w:val="008F30DE"/>
    <w:rsid w:val="008F387C"/>
    <w:rsid w:val="008F5A39"/>
    <w:rsid w:val="008F5B72"/>
    <w:rsid w:val="008F63C5"/>
    <w:rsid w:val="008F6735"/>
    <w:rsid w:val="009006B5"/>
    <w:rsid w:val="00900B6F"/>
    <w:rsid w:val="0090628E"/>
    <w:rsid w:val="00907068"/>
    <w:rsid w:val="009152EB"/>
    <w:rsid w:val="00915C7C"/>
    <w:rsid w:val="00916110"/>
    <w:rsid w:val="009177D5"/>
    <w:rsid w:val="00920A88"/>
    <w:rsid w:val="00920E25"/>
    <w:rsid w:val="0092107C"/>
    <w:rsid w:val="00921670"/>
    <w:rsid w:val="00922468"/>
    <w:rsid w:val="0092330C"/>
    <w:rsid w:val="00923A18"/>
    <w:rsid w:val="00925027"/>
    <w:rsid w:val="00925636"/>
    <w:rsid w:val="009325D7"/>
    <w:rsid w:val="00932CAD"/>
    <w:rsid w:val="00933266"/>
    <w:rsid w:val="00936620"/>
    <w:rsid w:val="00936F1B"/>
    <w:rsid w:val="00937617"/>
    <w:rsid w:val="009378DD"/>
    <w:rsid w:val="00937DE5"/>
    <w:rsid w:val="00940732"/>
    <w:rsid w:val="00941CA2"/>
    <w:rsid w:val="0094235D"/>
    <w:rsid w:val="009433B4"/>
    <w:rsid w:val="009449F8"/>
    <w:rsid w:val="009457DA"/>
    <w:rsid w:val="00946A9F"/>
    <w:rsid w:val="00947FD2"/>
    <w:rsid w:val="0095061E"/>
    <w:rsid w:val="00952126"/>
    <w:rsid w:val="00953D0E"/>
    <w:rsid w:val="009549C5"/>
    <w:rsid w:val="00954DF9"/>
    <w:rsid w:val="009552A1"/>
    <w:rsid w:val="00955C56"/>
    <w:rsid w:val="00956C9C"/>
    <w:rsid w:val="00957117"/>
    <w:rsid w:val="00964161"/>
    <w:rsid w:val="009649DC"/>
    <w:rsid w:val="0096539B"/>
    <w:rsid w:val="009658D3"/>
    <w:rsid w:val="00970864"/>
    <w:rsid w:val="0097303A"/>
    <w:rsid w:val="009732FC"/>
    <w:rsid w:val="009734A2"/>
    <w:rsid w:val="00976CBB"/>
    <w:rsid w:val="0098350A"/>
    <w:rsid w:val="009835C8"/>
    <w:rsid w:val="0098479A"/>
    <w:rsid w:val="00984A46"/>
    <w:rsid w:val="00985603"/>
    <w:rsid w:val="0098582F"/>
    <w:rsid w:val="00985ED9"/>
    <w:rsid w:val="00986980"/>
    <w:rsid w:val="00987106"/>
    <w:rsid w:val="009877DD"/>
    <w:rsid w:val="0099021E"/>
    <w:rsid w:val="00990911"/>
    <w:rsid w:val="00993706"/>
    <w:rsid w:val="00994F80"/>
    <w:rsid w:val="00996C3E"/>
    <w:rsid w:val="00997953"/>
    <w:rsid w:val="009A1C0F"/>
    <w:rsid w:val="009A24FF"/>
    <w:rsid w:val="009A284F"/>
    <w:rsid w:val="009A29F3"/>
    <w:rsid w:val="009A2B17"/>
    <w:rsid w:val="009A66CB"/>
    <w:rsid w:val="009B1A8B"/>
    <w:rsid w:val="009B4C2F"/>
    <w:rsid w:val="009B5911"/>
    <w:rsid w:val="009B5B80"/>
    <w:rsid w:val="009B6A95"/>
    <w:rsid w:val="009B6AAD"/>
    <w:rsid w:val="009B6CCB"/>
    <w:rsid w:val="009C0AFF"/>
    <w:rsid w:val="009C14A3"/>
    <w:rsid w:val="009C1885"/>
    <w:rsid w:val="009C1BEB"/>
    <w:rsid w:val="009C1F70"/>
    <w:rsid w:val="009C2C55"/>
    <w:rsid w:val="009C3824"/>
    <w:rsid w:val="009C3C60"/>
    <w:rsid w:val="009C4170"/>
    <w:rsid w:val="009C54A1"/>
    <w:rsid w:val="009C567E"/>
    <w:rsid w:val="009C5906"/>
    <w:rsid w:val="009C5EA6"/>
    <w:rsid w:val="009D3802"/>
    <w:rsid w:val="009D4FC6"/>
    <w:rsid w:val="009D55C6"/>
    <w:rsid w:val="009E2028"/>
    <w:rsid w:val="009E2949"/>
    <w:rsid w:val="009E35AB"/>
    <w:rsid w:val="009E4072"/>
    <w:rsid w:val="009E58D1"/>
    <w:rsid w:val="009E7DE4"/>
    <w:rsid w:val="009F138A"/>
    <w:rsid w:val="009F46F3"/>
    <w:rsid w:val="009F473A"/>
    <w:rsid w:val="009F5C29"/>
    <w:rsid w:val="00A01E59"/>
    <w:rsid w:val="00A01EC2"/>
    <w:rsid w:val="00A044DD"/>
    <w:rsid w:val="00A04CA2"/>
    <w:rsid w:val="00A06BE3"/>
    <w:rsid w:val="00A07192"/>
    <w:rsid w:val="00A07A5D"/>
    <w:rsid w:val="00A07C95"/>
    <w:rsid w:val="00A10518"/>
    <w:rsid w:val="00A13AF2"/>
    <w:rsid w:val="00A15E1C"/>
    <w:rsid w:val="00A201EF"/>
    <w:rsid w:val="00A204F8"/>
    <w:rsid w:val="00A20DEF"/>
    <w:rsid w:val="00A20DF2"/>
    <w:rsid w:val="00A22456"/>
    <w:rsid w:val="00A23DF2"/>
    <w:rsid w:val="00A27AB7"/>
    <w:rsid w:val="00A31B41"/>
    <w:rsid w:val="00A32232"/>
    <w:rsid w:val="00A32F24"/>
    <w:rsid w:val="00A34BCF"/>
    <w:rsid w:val="00A41B17"/>
    <w:rsid w:val="00A41D26"/>
    <w:rsid w:val="00A41E03"/>
    <w:rsid w:val="00A4342C"/>
    <w:rsid w:val="00A43F08"/>
    <w:rsid w:val="00A440EC"/>
    <w:rsid w:val="00A449C6"/>
    <w:rsid w:val="00A46EBF"/>
    <w:rsid w:val="00A55F30"/>
    <w:rsid w:val="00A5670E"/>
    <w:rsid w:val="00A5694B"/>
    <w:rsid w:val="00A57790"/>
    <w:rsid w:val="00A57FE4"/>
    <w:rsid w:val="00A6133A"/>
    <w:rsid w:val="00A6137F"/>
    <w:rsid w:val="00A613D1"/>
    <w:rsid w:val="00A632B2"/>
    <w:rsid w:val="00A6448E"/>
    <w:rsid w:val="00A651BA"/>
    <w:rsid w:val="00A6584E"/>
    <w:rsid w:val="00A659E1"/>
    <w:rsid w:val="00A66112"/>
    <w:rsid w:val="00A66378"/>
    <w:rsid w:val="00A66B44"/>
    <w:rsid w:val="00A70112"/>
    <w:rsid w:val="00A708BD"/>
    <w:rsid w:val="00A7258D"/>
    <w:rsid w:val="00A738E8"/>
    <w:rsid w:val="00A7426F"/>
    <w:rsid w:val="00A757A8"/>
    <w:rsid w:val="00A84DDC"/>
    <w:rsid w:val="00A8538B"/>
    <w:rsid w:val="00A85627"/>
    <w:rsid w:val="00A87CDA"/>
    <w:rsid w:val="00A90399"/>
    <w:rsid w:val="00A932BD"/>
    <w:rsid w:val="00A96026"/>
    <w:rsid w:val="00A9669D"/>
    <w:rsid w:val="00A96D8D"/>
    <w:rsid w:val="00AA077B"/>
    <w:rsid w:val="00AA1BDA"/>
    <w:rsid w:val="00AA21D0"/>
    <w:rsid w:val="00AA2807"/>
    <w:rsid w:val="00AA310B"/>
    <w:rsid w:val="00AA612A"/>
    <w:rsid w:val="00AA6688"/>
    <w:rsid w:val="00AB04E1"/>
    <w:rsid w:val="00AB0B86"/>
    <w:rsid w:val="00AB1607"/>
    <w:rsid w:val="00AB1DCF"/>
    <w:rsid w:val="00AB50F5"/>
    <w:rsid w:val="00AC27B1"/>
    <w:rsid w:val="00AC426B"/>
    <w:rsid w:val="00AC5400"/>
    <w:rsid w:val="00AC5A47"/>
    <w:rsid w:val="00AC6490"/>
    <w:rsid w:val="00AD2F7C"/>
    <w:rsid w:val="00AD558F"/>
    <w:rsid w:val="00AD6E83"/>
    <w:rsid w:val="00AD7DFB"/>
    <w:rsid w:val="00AE09AD"/>
    <w:rsid w:val="00AE1CCD"/>
    <w:rsid w:val="00AE21AF"/>
    <w:rsid w:val="00AE32CA"/>
    <w:rsid w:val="00AE3B53"/>
    <w:rsid w:val="00AE3E98"/>
    <w:rsid w:val="00AE470C"/>
    <w:rsid w:val="00AE5595"/>
    <w:rsid w:val="00AE5B7C"/>
    <w:rsid w:val="00AE5ECD"/>
    <w:rsid w:val="00AF1C0D"/>
    <w:rsid w:val="00AF20F1"/>
    <w:rsid w:val="00AF2A4E"/>
    <w:rsid w:val="00AF541F"/>
    <w:rsid w:val="00AF7640"/>
    <w:rsid w:val="00B00BDA"/>
    <w:rsid w:val="00B01521"/>
    <w:rsid w:val="00B01B99"/>
    <w:rsid w:val="00B02D71"/>
    <w:rsid w:val="00B02E88"/>
    <w:rsid w:val="00B0446E"/>
    <w:rsid w:val="00B048E7"/>
    <w:rsid w:val="00B04AF3"/>
    <w:rsid w:val="00B04B25"/>
    <w:rsid w:val="00B04C97"/>
    <w:rsid w:val="00B05B5D"/>
    <w:rsid w:val="00B1071B"/>
    <w:rsid w:val="00B1259E"/>
    <w:rsid w:val="00B12833"/>
    <w:rsid w:val="00B12FCB"/>
    <w:rsid w:val="00B131FE"/>
    <w:rsid w:val="00B13D54"/>
    <w:rsid w:val="00B143DA"/>
    <w:rsid w:val="00B14811"/>
    <w:rsid w:val="00B156CD"/>
    <w:rsid w:val="00B16B8B"/>
    <w:rsid w:val="00B20201"/>
    <w:rsid w:val="00B20692"/>
    <w:rsid w:val="00B21220"/>
    <w:rsid w:val="00B2164A"/>
    <w:rsid w:val="00B21B27"/>
    <w:rsid w:val="00B21E1B"/>
    <w:rsid w:val="00B22C3C"/>
    <w:rsid w:val="00B22F8D"/>
    <w:rsid w:val="00B23FCC"/>
    <w:rsid w:val="00B26CA5"/>
    <w:rsid w:val="00B30222"/>
    <w:rsid w:val="00B31B4A"/>
    <w:rsid w:val="00B325FF"/>
    <w:rsid w:val="00B34884"/>
    <w:rsid w:val="00B3759B"/>
    <w:rsid w:val="00B43840"/>
    <w:rsid w:val="00B43BB4"/>
    <w:rsid w:val="00B45693"/>
    <w:rsid w:val="00B45717"/>
    <w:rsid w:val="00B45B35"/>
    <w:rsid w:val="00B4685E"/>
    <w:rsid w:val="00B5151F"/>
    <w:rsid w:val="00B52059"/>
    <w:rsid w:val="00B52793"/>
    <w:rsid w:val="00B53297"/>
    <w:rsid w:val="00B55034"/>
    <w:rsid w:val="00B56A76"/>
    <w:rsid w:val="00B576CC"/>
    <w:rsid w:val="00B6066A"/>
    <w:rsid w:val="00B60C0A"/>
    <w:rsid w:val="00B60E7A"/>
    <w:rsid w:val="00B6180B"/>
    <w:rsid w:val="00B6217A"/>
    <w:rsid w:val="00B622FA"/>
    <w:rsid w:val="00B64F94"/>
    <w:rsid w:val="00B65713"/>
    <w:rsid w:val="00B659AD"/>
    <w:rsid w:val="00B65D70"/>
    <w:rsid w:val="00B661ED"/>
    <w:rsid w:val="00B7620D"/>
    <w:rsid w:val="00B765DD"/>
    <w:rsid w:val="00B812EB"/>
    <w:rsid w:val="00B82003"/>
    <w:rsid w:val="00B8346E"/>
    <w:rsid w:val="00B8382F"/>
    <w:rsid w:val="00B83B12"/>
    <w:rsid w:val="00B852FB"/>
    <w:rsid w:val="00B8545D"/>
    <w:rsid w:val="00B85B29"/>
    <w:rsid w:val="00B90581"/>
    <w:rsid w:val="00B90B4B"/>
    <w:rsid w:val="00B91821"/>
    <w:rsid w:val="00B941FC"/>
    <w:rsid w:val="00B9437F"/>
    <w:rsid w:val="00B94EF9"/>
    <w:rsid w:val="00B96028"/>
    <w:rsid w:val="00B96A95"/>
    <w:rsid w:val="00B9727A"/>
    <w:rsid w:val="00BA0114"/>
    <w:rsid w:val="00BA02D6"/>
    <w:rsid w:val="00BA1550"/>
    <w:rsid w:val="00BB14D1"/>
    <w:rsid w:val="00BB3801"/>
    <w:rsid w:val="00BB38C5"/>
    <w:rsid w:val="00BB7315"/>
    <w:rsid w:val="00BB797F"/>
    <w:rsid w:val="00BC5C8E"/>
    <w:rsid w:val="00BC5F7C"/>
    <w:rsid w:val="00BC62BB"/>
    <w:rsid w:val="00BC7295"/>
    <w:rsid w:val="00BD1093"/>
    <w:rsid w:val="00BD15F9"/>
    <w:rsid w:val="00BD1B95"/>
    <w:rsid w:val="00BD284B"/>
    <w:rsid w:val="00BD358F"/>
    <w:rsid w:val="00BD4BD2"/>
    <w:rsid w:val="00BD5E53"/>
    <w:rsid w:val="00BD6D0B"/>
    <w:rsid w:val="00BD6F94"/>
    <w:rsid w:val="00BD76FC"/>
    <w:rsid w:val="00BE21ED"/>
    <w:rsid w:val="00BE40FF"/>
    <w:rsid w:val="00BE514C"/>
    <w:rsid w:val="00BE59D2"/>
    <w:rsid w:val="00BE5D9D"/>
    <w:rsid w:val="00BE6AD5"/>
    <w:rsid w:val="00BE73E8"/>
    <w:rsid w:val="00BE74F7"/>
    <w:rsid w:val="00BF1D2A"/>
    <w:rsid w:val="00C006FB"/>
    <w:rsid w:val="00C00AC3"/>
    <w:rsid w:val="00C04579"/>
    <w:rsid w:val="00C066AE"/>
    <w:rsid w:val="00C06E85"/>
    <w:rsid w:val="00C100DA"/>
    <w:rsid w:val="00C148B6"/>
    <w:rsid w:val="00C15414"/>
    <w:rsid w:val="00C15797"/>
    <w:rsid w:val="00C20F40"/>
    <w:rsid w:val="00C24419"/>
    <w:rsid w:val="00C27DD3"/>
    <w:rsid w:val="00C3219D"/>
    <w:rsid w:val="00C33C73"/>
    <w:rsid w:val="00C34B9F"/>
    <w:rsid w:val="00C35C21"/>
    <w:rsid w:val="00C3643F"/>
    <w:rsid w:val="00C36843"/>
    <w:rsid w:val="00C36B66"/>
    <w:rsid w:val="00C36FBE"/>
    <w:rsid w:val="00C40FB9"/>
    <w:rsid w:val="00C41BE4"/>
    <w:rsid w:val="00C442A6"/>
    <w:rsid w:val="00C46D68"/>
    <w:rsid w:val="00C50319"/>
    <w:rsid w:val="00C52DD2"/>
    <w:rsid w:val="00C535AC"/>
    <w:rsid w:val="00C54C91"/>
    <w:rsid w:val="00C5749E"/>
    <w:rsid w:val="00C57BFF"/>
    <w:rsid w:val="00C612CD"/>
    <w:rsid w:val="00C62673"/>
    <w:rsid w:val="00C66EE2"/>
    <w:rsid w:val="00C673A6"/>
    <w:rsid w:val="00C71236"/>
    <w:rsid w:val="00C71722"/>
    <w:rsid w:val="00C71D82"/>
    <w:rsid w:val="00C74072"/>
    <w:rsid w:val="00C741C5"/>
    <w:rsid w:val="00C77CBD"/>
    <w:rsid w:val="00C837EE"/>
    <w:rsid w:val="00C843CA"/>
    <w:rsid w:val="00C84B11"/>
    <w:rsid w:val="00C86E94"/>
    <w:rsid w:val="00C87C2F"/>
    <w:rsid w:val="00C90A04"/>
    <w:rsid w:val="00C92689"/>
    <w:rsid w:val="00C93069"/>
    <w:rsid w:val="00C931A2"/>
    <w:rsid w:val="00C93CF5"/>
    <w:rsid w:val="00C9571D"/>
    <w:rsid w:val="00C95ACA"/>
    <w:rsid w:val="00C960CF"/>
    <w:rsid w:val="00C9729F"/>
    <w:rsid w:val="00CA1989"/>
    <w:rsid w:val="00CA1F25"/>
    <w:rsid w:val="00CA4C44"/>
    <w:rsid w:val="00CA50A3"/>
    <w:rsid w:val="00CA5438"/>
    <w:rsid w:val="00CA543A"/>
    <w:rsid w:val="00CA6082"/>
    <w:rsid w:val="00CA6A56"/>
    <w:rsid w:val="00CA7AEF"/>
    <w:rsid w:val="00CB09B1"/>
    <w:rsid w:val="00CB0F26"/>
    <w:rsid w:val="00CB1740"/>
    <w:rsid w:val="00CB3073"/>
    <w:rsid w:val="00CB5C10"/>
    <w:rsid w:val="00CB70FC"/>
    <w:rsid w:val="00CB7FA6"/>
    <w:rsid w:val="00CC4422"/>
    <w:rsid w:val="00CC5353"/>
    <w:rsid w:val="00CC5B90"/>
    <w:rsid w:val="00CD21AC"/>
    <w:rsid w:val="00CD3269"/>
    <w:rsid w:val="00CD3B97"/>
    <w:rsid w:val="00CD3BDA"/>
    <w:rsid w:val="00CD49D7"/>
    <w:rsid w:val="00CD776A"/>
    <w:rsid w:val="00CE145E"/>
    <w:rsid w:val="00CE1C80"/>
    <w:rsid w:val="00CE2561"/>
    <w:rsid w:val="00CE3230"/>
    <w:rsid w:val="00CE5DE2"/>
    <w:rsid w:val="00CE5EFA"/>
    <w:rsid w:val="00CF092F"/>
    <w:rsid w:val="00CF0EAB"/>
    <w:rsid w:val="00CF3A5B"/>
    <w:rsid w:val="00CF3CCB"/>
    <w:rsid w:val="00CF74F2"/>
    <w:rsid w:val="00D05559"/>
    <w:rsid w:val="00D05C7B"/>
    <w:rsid w:val="00D06422"/>
    <w:rsid w:val="00D06739"/>
    <w:rsid w:val="00D06EDA"/>
    <w:rsid w:val="00D06FB2"/>
    <w:rsid w:val="00D107B8"/>
    <w:rsid w:val="00D14EC7"/>
    <w:rsid w:val="00D157B7"/>
    <w:rsid w:val="00D17594"/>
    <w:rsid w:val="00D2218E"/>
    <w:rsid w:val="00D22739"/>
    <w:rsid w:val="00D23695"/>
    <w:rsid w:val="00D241A4"/>
    <w:rsid w:val="00D2514A"/>
    <w:rsid w:val="00D25C82"/>
    <w:rsid w:val="00D26686"/>
    <w:rsid w:val="00D2693D"/>
    <w:rsid w:val="00D270F3"/>
    <w:rsid w:val="00D27608"/>
    <w:rsid w:val="00D27BD7"/>
    <w:rsid w:val="00D30215"/>
    <w:rsid w:val="00D30600"/>
    <w:rsid w:val="00D32087"/>
    <w:rsid w:val="00D322BC"/>
    <w:rsid w:val="00D3541D"/>
    <w:rsid w:val="00D365E2"/>
    <w:rsid w:val="00D370A8"/>
    <w:rsid w:val="00D37B8E"/>
    <w:rsid w:val="00D408B7"/>
    <w:rsid w:val="00D41480"/>
    <w:rsid w:val="00D415B7"/>
    <w:rsid w:val="00D4164C"/>
    <w:rsid w:val="00D43CBF"/>
    <w:rsid w:val="00D44208"/>
    <w:rsid w:val="00D45D61"/>
    <w:rsid w:val="00D50D14"/>
    <w:rsid w:val="00D5279B"/>
    <w:rsid w:val="00D54CF1"/>
    <w:rsid w:val="00D56132"/>
    <w:rsid w:val="00D62238"/>
    <w:rsid w:val="00D62BA6"/>
    <w:rsid w:val="00D633BE"/>
    <w:rsid w:val="00D659C1"/>
    <w:rsid w:val="00D65F04"/>
    <w:rsid w:val="00D673D8"/>
    <w:rsid w:val="00D6789E"/>
    <w:rsid w:val="00D712DF"/>
    <w:rsid w:val="00D742EB"/>
    <w:rsid w:val="00D743A6"/>
    <w:rsid w:val="00D76AD7"/>
    <w:rsid w:val="00D77616"/>
    <w:rsid w:val="00D820D3"/>
    <w:rsid w:val="00D823BE"/>
    <w:rsid w:val="00D82765"/>
    <w:rsid w:val="00D8355F"/>
    <w:rsid w:val="00D83E2D"/>
    <w:rsid w:val="00D85126"/>
    <w:rsid w:val="00D857F2"/>
    <w:rsid w:val="00D873EA"/>
    <w:rsid w:val="00D87D8D"/>
    <w:rsid w:val="00D87E8F"/>
    <w:rsid w:val="00D9390F"/>
    <w:rsid w:val="00D93C0C"/>
    <w:rsid w:val="00D9608C"/>
    <w:rsid w:val="00DA0893"/>
    <w:rsid w:val="00DA0EE7"/>
    <w:rsid w:val="00DA1579"/>
    <w:rsid w:val="00DA15B7"/>
    <w:rsid w:val="00DA2A67"/>
    <w:rsid w:val="00DA32CE"/>
    <w:rsid w:val="00DA3F9E"/>
    <w:rsid w:val="00DA6293"/>
    <w:rsid w:val="00DA7738"/>
    <w:rsid w:val="00DB024C"/>
    <w:rsid w:val="00DB125B"/>
    <w:rsid w:val="00DB13B2"/>
    <w:rsid w:val="00DB2700"/>
    <w:rsid w:val="00DB4A5E"/>
    <w:rsid w:val="00DB60FB"/>
    <w:rsid w:val="00DB65C6"/>
    <w:rsid w:val="00DB6E4F"/>
    <w:rsid w:val="00DC11E3"/>
    <w:rsid w:val="00DC5139"/>
    <w:rsid w:val="00DC5860"/>
    <w:rsid w:val="00DD04C7"/>
    <w:rsid w:val="00DD1668"/>
    <w:rsid w:val="00DD223D"/>
    <w:rsid w:val="00DD2BF2"/>
    <w:rsid w:val="00DD2EB2"/>
    <w:rsid w:val="00DD4779"/>
    <w:rsid w:val="00DD5DDD"/>
    <w:rsid w:val="00DD65EE"/>
    <w:rsid w:val="00DD7432"/>
    <w:rsid w:val="00DE2EF3"/>
    <w:rsid w:val="00DE31C0"/>
    <w:rsid w:val="00DE3256"/>
    <w:rsid w:val="00DE4A81"/>
    <w:rsid w:val="00DE4E97"/>
    <w:rsid w:val="00DE60EF"/>
    <w:rsid w:val="00DE6525"/>
    <w:rsid w:val="00DF02B0"/>
    <w:rsid w:val="00DF10F3"/>
    <w:rsid w:val="00DF1904"/>
    <w:rsid w:val="00DF2EE5"/>
    <w:rsid w:val="00DF3663"/>
    <w:rsid w:val="00DF5554"/>
    <w:rsid w:val="00DF6A64"/>
    <w:rsid w:val="00E014E5"/>
    <w:rsid w:val="00E017A7"/>
    <w:rsid w:val="00E01F92"/>
    <w:rsid w:val="00E03665"/>
    <w:rsid w:val="00E03D45"/>
    <w:rsid w:val="00E03D9F"/>
    <w:rsid w:val="00E05F03"/>
    <w:rsid w:val="00E1147E"/>
    <w:rsid w:val="00E12044"/>
    <w:rsid w:val="00E12779"/>
    <w:rsid w:val="00E1337D"/>
    <w:rsid w:val="00E1385D"/>
    <w:rsid w:val="00E14418"/>
    <w:rsid w:val="00E15F1E"/>
    <w:rsid w:val="00E20813"/>
    <w:rsid w:val="00E21015"/>
    <w:rsid w:val="00E256F9"/>
    <w:rsid w:val="00E264F5"/>
    <w:rsid w:val="00E26EEC"/>
    <w:rsid w:val="00E304EA"/>
    <w:rsid w:val="00E30ACC"/>
    <w:rsid w:val="00E30C75"/>
    <w:rsid w:val="00E32531"/>
    <w:rsid w:val="00E36B20"/>
    <w:rsid w:val="00E37665"/>
    <w:rsid w:val="00E40F11"/>
    <w:rsid w:val="00E410B3"/>
    <w:rsid w:val="00E44101"/>
    <w:rsid w:val="00E44F7C"/>
    <w:rsid w:val="00E45012"/>
    <w:rsid w:val="00E457A5"/>
    <w:rsid w:val="00E46C13"/>
    <w:rsid w:val="00E47C16"/>
    <w:rsid w:val="00E5020E"/>
    <w:rsid w:val="00E50CFE"/>
    <w:rsid w:val="00E536F5"/>
    <w:rsid w:val="00E554CD"/>
    <w:rsid w:val="00E57AAB"/>
    <w:rsid w:val="00E61675"/>
    <w:rsid w:val="00E64237"/>
    <w:rsid w:val="00E64690"/>
    <w:rsid w:val="00E6489A"/>
    <w:rsid w:val="00E67229"/>
    <w:rsid w:val="00E7016F"/>
    <w:rsid w:val="00E72BEC"/>
    <w:rsid w:val="00E73D80"/>
    <w:rsid w:val="00E757DA"/>
    <w:rsid w:val="00E80EDF"/>
    <w:rsid w:val="00E83D26"/>
    <w:rsid w:val="00E847C7"/>
    <w:rsid w:val="00E848F0"/>
    <w:rsid w:val="00E85A36"/>
    <w:rsid w:val="00E867FA"/>
    <w:rsid w:val="00E87A4F"/>
    <w:rsid w:val="00E87EA9"/>
    <w:rsid w:val="00E90691"/>
    <w:rsid w:val="00E9143D"/>
    <w:rsid w:val="00E91A59"/>
    <w:rsid w:val="00E931A1"/>
    <w:rsid w:val="00E93738"/>
    <w:rsid w:val="00E937BF"/>
    <w:rsid w:val="00E94768"/>
    <w:rsid w:val="00E9706C"/>
    <w:rsid w:val="00E975FD"/>
    <w:rsid w:val="00E97689"/>
    <w:rsid w:val="00EA090F"/>
    <w:rsid w:val="00EA3C86"/>
    <w:rsid w:val="00EA6A06"/>
    <w:rsid w:val="00EA7814"/>
    <w:rsid w:val="00EB0718"/>
    <w:rsid w:val="00EB0ADB"/>
    <w:rsid w:val="00EB1543"/>
    <w:rsid w:val="00EB22F8"/>
    <w:rsid w:val="00EB4B2B"/>
    <w:rsid w:val="00EB57EE"/>
    <w:rsid w:val="00EB68A5"/>
    <w:rsid w:val="00EC11B6"/>
    <w:rsid w:val="00EC2765"/>
    <w:rsid w:val="00EC2CA4"/>
    <w:rsid w:val="00EC3036"/>
    <w:rsid w:val="00EC638C"/>
    <w:rsid w:val="00EC6688"/>
    <w:rsid w:val="00EC76E5"/>
    <w:rsid w:val="00ED13B8"/>
    <w:rsid w:val="00ED2837"/>
    <w:rsid w:val="00ED3BE2"/>
    <w:rsid w:val="00ED44A8"/>
    <w:rsid w:val="00ED5E41"/>
    <w:rsid w:val="00ED7EDF"/>
    <w:rsid w:val="00EE1E0B"/>
    <w:rsid w:val="00EE2614"/>
    <w:rsid w:val="00EE2684"/>
    <w:rsid w:val="00EE40A0"/>
    <w:rsid w:val="00EE7F42"/>
    <w:rsid w:val="00EF49AF"/>
    <w:rsid w:val="00EF6F6E"/>
    <w:rsid w:val="00F027C5"/>
    <w:rsid w:val="00F07A67"/>
    <w:rsid w:val="00F10040"/>
    <w:rsid w:val="00F11417"/>
    <w:rsid w:val="00F12CB3"/>
    <w:rsid w:val="00F152D3"/>
    <w:rsid w:val="00F158EB"/>
    <w:rsid w:val="00F1645E"/>
    <w:rsid w:val="00F20E6B"/>
    <w:rsid w:val="00F215AE"/>
    <w:rsid w:val="00F23046"/>
    <w:rsid w:val="00F2410A"/>
    <w:rsid w:val="00F242FC"/>
    <w:rsid w:val="00F24B64"/>
    <w:rsid w:val="00F26D6D"/>
    <w:rsid w:val="00F356C0"/>
    <w:rsid w:val="00F362F4"/>
    <w:rsid w:val="00F36D43"/>
    <w:rsid w:val="00F371B3"/>
    <w:rsid w:val="00F37A74"/>
    <w:rsid w:val="00F41A21"/>
    <w:rsid w:val="00F423FA"/>
    <w:rsid w:val="00F42E1F"/>
    <w:rsid w:val="00F43203"/>
    <w:rsid w:val="00F4407D"/>
    <w:rsid w:val="00F457A7"/>
    <w:rsid w:val="00F524BD"/>
    <w:rsid w:val="00F52CBD"/>
    <w:rsid w:val="00F53452"/>
    <w:rsid w:val="00F579DF"/>
    <w:rsid w:val="00F6060F"/>
    <w:rsid w:val="00F60D4F"/>
    <w:rsid w:val="00F60DA7"/>
    <w:rsid w:val="00F610B7"/>
    <w:rsid w:val="00F620CF"/>
    <w:rsid w:val="00F63758"/>
    <w:rsid w:val="00F65CB7"/>
    <w:rsid w:val="00F66A19"/>
    <w:rsid w:val="00F72A08"/>
    <w:rsid w:val="00F72C0D"/>
    <w:rsid w:val="00F73196"/>
    <w:rsid w:val="00F76019"/>
    <w:rsid w:val="00F76C10"/>
    <w:rsid w:val="00F778F4"/>
    <w:rsid w:val="00F77E5B"/>
    <w:rsid w:val="00F77EC8"/>
    <w:rsid w:val="00F80923"/>
    <w:rsid w:val="00F82263"/>
    <w:rsid w:val="00F83904"/>
    <w:rsid w:val="00F84B5A"/>
    <w:rsid w:val="00F86B7A"/>
    <w:rsid w:val="00F9000B"/>
    <w:rsid w:val="00F90C97"/>
    <w:rsid w:val="00F91494"/>
    <w:rsid w:val="00F914D6"/>
    <w:rsid w:val="00F9267D"/>
    <w:rsid w:val="00F92760"/>
    <w:rsid w:val="00F92F1A"/>
    <w:rsid w:val="00F94A11"/>
    <w:rsid w:val="00F94BDA"/>
    <w:rsid w:val="00F950F6"/>
    <w:rsid w:val="00F95D3A"/>
    <w:rsid w:val="00F966BE"/>
    <w:rsid w:val="00F97A6E"/>
    <w:rsid w:val="00FA06DD"/>
    <w:rsid w:val="00FA0A70"/>
    <w:rsid w:val="00FA1669"/>
    <w:rsid w:val="00FA1709"/>
    <w:rsid w:val="00FA1FF9"/>
    <w:rsid w:val="00FA45E2"/>
    <w:rsid w:val="00FA46BA"/>
    <w:rsid w:val="00FB0168"/>
    <w:rsid w:val="00FB03E0"/>
    <w:rsid w:val="00FB0FA2"/>
    <w:rsid w:val="00FB19E2"/>
    <w:rsid w:val="00FB29F4"/>
    <w:rsid w:val="00FB3A47"/>
    <w:rsid w:val="00FB3E29"/>
    <w:rsid w:val="00FB65FD"/>
    <w:rsid w:val="00FB7C78"/>
    <w:rsid w:val="00FC1693"/>
    <w:rsid w:val="00FC2696"/>
    <w:rsid w:val="00FC2B8A"/>
    <w:rsid w:val="00FC4665"/>
    <w:rsid w:val="00FC6743"/>
    <w:rsid w:val="00FC6E92"/>
    <w:rsid w:val="00FD0021"/>
    <w:rsid w:val="00FD0090"/>
    <w:rsid w:val="00FD1EC4"/>
    <w:rsid w:val="00FD25A2"/>
    <w:rsid w:val="00FD28E4"/>
    <w:rsid w:val="00FD420B"/>
    <w:rsid w:val="00FD7F96"/>
    <w:rsid w:val="00FE0260"/>
    <w:rsid w:val="00FE089C"/>
    <w:rsid w:val="00FE5D8C"/>
    <w:rsid w:val="00FE64D5"/>
    <w:rsid w:val="00FE698A"/>
    <w:rsid w:val="00FE7774"/>
    <w:rsid w:val="00FF2022"/>
    <w:rsid w:val="00FF3068"/>
    <w:rsid w:val="00FF344D"/>
    <w:rsid w:val="00FF3CF5"/>
    <w:rsid w:val="00FF539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2FF35964"/>
  <w15:docId w15:val="{D6D90237-4900-42A8-B4E2-3FF262898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D679C"/>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uiPriority w:val="9"/>
    <w:qFormat/>
    <w:rsid w:val="00D322BC"/>
    <w:pPr>
      <w:keepNext/>
      <w:pageBreakBefore/>
      <w:numPr>
        <w:numId w:val="11"/>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0"/>
    <w:uiPriority w:val="9"/>
    <w:qFormat/>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uiPriority w:val="9"/>
    <w:qFormat/>
    <w:pPr>
      <w:keepNext/>
      <w:spacing w:before="240" w:after="60"/>
      <w:ind w:left="567" w:hanging="567"/>
      <w:outlineLvl w:val="2"/>
    </w:pPr>
    <w:rPr>
      <w:rFonts w:ascii="Arial" w:hAnsi="Arial" w:cs="Times New Roman"/>
      <w:b/>
      <w:bCs/>
      <w:szCs w:val="26"/>
    </w:rPr>
  </w:style>
  <w:style w:type="paragraph" w:styleId="4">
    <w:name w:val="heading 4"/>
    <w:aliases w:val="Heading3,P4"/>
    <w:basedOn w:val="a0"/>
    <w:next w:val="a0"/>
    <w:uiPriority w:val="9"/>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
    <w:basedOn w:val="a0"/>
    <w:next w:val="a0"/>
    <w:link w:val="6Char"/>
    <w:qFormat/>
    <w:rsid w:val="00882E44"/>
    <w:pPr>
      <w:numPr>
        <w:numId w:val="16"/>
      </w:numPr>
      <w:pBdr>
        <w:bottom w:val="single" w:sz="12" w:space="1" w:color="002060"/>
      </w:pBd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uiPriority w:val="9"/>
    <w:qFormat/>
    <w:rsid w:val="005B4566"/>
    <w:pPr>
      <w:tabs>
        <w:tab w:val="num" w:pos="1653"/>
        <w:tab w:val="left" w:pos="2835"/>
      </w:tabs>
      <w:suppressAutoHyphens w:val="0"/>
      <w:spacing w:before="120" w:after="60" w:line="360" w:lineRule="auto"/>
      <w:ind w:left="1653" w:hanging="1296"/>
      <w:outlineLvl w:val="6"/>
    </w:pPr>
    <w:rPr>
      <w:rFonts w:ascii="Tahoma" w:hAnsi="Tahoma" w:cs="Times New Roman"/>
      <w:sz w:val="18"/>
      <w:szCs w:val="20"/>
      <w:u w:val="single"/>
      <w:lang w:val="el-GR" w:eastAsia="en-US"/>
    </w:rPr>
  </w:style>
  <w:style w:type="paragraph" w:styleId="8">
    <w:name w:val="heading 8"/>
    <w:basedOn w:val="a0"/>
    <w:next w:val="a0"/>
    <w:link w:val="8Char"/>
    <w:uiPriority w:val="9"/>
    <w:qFormat/>
    <w:rsid w:val="005B4566"/>
    <w:pPr>
      <w:tabs>
        <w:tab w:val="num" w:pos="1797"/>
        <w:tab w:val="left" w:pos="3119"/>
      </w:tabs>
      <w:suppressAutoHyphens w:val="0"/>
      <w:spacing w:before="120" w:after="60"/>
      <w:ind w:left="1797" w:hanging="1440"/>
      <w:outlineLvl w:val="7"/>
    </w:pPr>
    <w:rPr>
      <w:rFonts w:ascii="Tahoma" w:hAnsi="Tahoma" w:cs="Times New Roman"/>
      <w:sz w:val="18"/>
      <w:szCs w:val="20"/>
      <w:u w:val="single"/>
      <w:lang w:val="el-GR" w:eastAsia="en-US"/>
    </w:rPr>
  </w:style>
  <w:style w:type="paragraph" w:styleId="9">
    <w:name w:val="heading 9"/>
    <w:aliases w:val="AC&amp;E_1,App Heading"/>
    <w:basedOn w:val="a0"/>
    <w:next w:val="a0"/>
    <w:link w:val="9Char"/>
    <w:uiPriority w:val="9"/>
    <w:qFormat/>
    <w:rsid w:val="005B4566"/>
    <w:pPr>
      <w:tabs>
        <w:tab w:val="num" w:pos="1941"/>
        <w:tab w:val="left" w:pos="3119"/>
      </w:tabs>
      <w:suppressAutoHyphens w:val="0"/>
      <w:spacing w:before="60" w:after="60"/>
      <w:ind w:left="1941" w:hanging="1584"/>
      <w:jc w:val="left"/>
      <w:outlineLvl w:val="8"/>
    </w:pPr>
    <w:rPr>
      <w:rFonts w:ascii="Tahoma" w:hAnsi="Tahoma"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qFormat/>
    <w:rPr>
      <w:b/>
      <w:bCs/>
    </w:rPr>
  </w:style>
  <w:style w:type="character" w:customStyle="1" w:styleId="12">
    <w:name w:val="Προεπιλεγμένη γραμματοσειρά1"/>
  </w:style>
  <w:style w:type="character" w:customStyle="1" w:styleId="a9">
    <w:name w:val="Σύμβολο υποσημείωσης"/>
    <w:rPr>
      <w:vertAlign w:val="superscript"/>
    </w:rPr>
  </w:style>
  <w:style w:type="character" w:styleId="aa">
    <w:name w:val="Emphasis"/>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pPr>
      <w:spacing w:after="240"/>
    </w:pPr>
  </w:style>
  <w:style w:type="paragraph" w:styleId="af0">
    <w:name w:val="List"/>
    <w:basedOn w:val="af"/>
    <w:rPr>
      <w:rFonts w:cs="Mangal"/>
    </w:rPr>
  </w:style>
  <w:style w:type="paragraph" w:styleId="af1">
    <w:name w:val="caption"/>
    <w:basedOn w:val="a0"/>
    <w:qFormat/>
    <w:pPr>
      <w:suppressLineNumbers/>
      <w:spacing w:before="120"/>
    </w:pPr>
    <w:rPr>
      <w:rFonts w:cs="Mangal"/>
      <w:i/>
      <w:iCs/>
      <w:sz w:val="24"/>
    </w:rPr>
  </w:style>
  <w:style w:type="paragraph" w:customStyle="1" w:styleId="af2">
    <w:name w:val="Ευρετήριο"/>
    <w:basedOn w:val="a0"/>
    <w:pPr>
      <w:suppressLineNumbers/>
    </w:pPr>
    <w:rPr>
      <w:rFonts w:cs="Mangal"/>
    </w:rPr>
  </w:style>
  <w:style w:type="paragraph" w:customStyle="1" w:styleId="16">
    <w:name w:val="Λεζάντα1"/>
    <w:basedOn w:val="a0"/>
    <w:pPr>
      <w:suppressLineNumbers/>
      <w:spacing w:before="120"/>
    </w:pPr>
    <w:rPr>
      <w:rFonts w:cs="Mangal"/>
      <w:i/>
      <w:iCs/>
      <w:sz w:val="24"/>
    </w:rPr>
  </w:style>
  <w:style w:type="paragraph" w:customStyle="1" w:styleId="26">
    <w:name w:val="Λεζάντα2"/>
    <w:basedOn w:val="a0"/>
    <w:pPr>
      <w:suppressLineNumbers/>
      <w:spacing w:before="120"/>
    </w:pPr>
    <w:rPr>
      <w:rFonts w:cs="Mangal"/>
      <w:i/>
      <w:iCs/>
      <w:sz w:val="24"/>
    </w:rPr>
  </w:style>
  <w:style w:type="paragraph" w:customStyle="1" w:styleId="Caption1">
    <w:name w:val="Caption1"/>
    <w:basedOn w:val="a0"/>
    <w:pPr>
      <w:suppressLineNumbers/>
      <w:spacing w:before="120"/>
    </w:pPr>
    <w:rPr>
      <w:rFonts w:cs="Mangal"/>
      <w:i/>
      <w:iCs/>
      <w:sz w:val="24"/>
    </w:rPr>
  </w:style>
  <w:style w:type="paragraph" w:customStyle="1" w:styleId="WW-Caption">
    <w:name w:val="WW-Caption"/>
    <w:basedOn w:val="a0"/>
    <w:pPr>
      <w:suppressLineNumbers/>
      <w:spacing w:before="120"/>
    </w:pPr>
    <w:rPr>
      <w:rFonts w:cs="Mangal"/>
      <w:i/>
      <w:iCs/>
      <w:sz w:val="24"/>
    </w:rPr>
  </w:style>
  <w:style w:type="paragraph" w:customStyle="1" w:styleId="WW-Caption1">
    <w:name w:val="WW-Caption1"/>
    <w:basedOn w:val="a0"/>
    <w:pPr>
      <w:suppressLineNumbers/>
      <w:spacing w:before="120"/>
    </w:pPr>
    <w:rPr>
      <w:rFonts w:cs="Mangal"/>
      <w:i/>
      <w:iCs/>
      <w:sz w:val="24"/>
    </w:rPr>
  </w:style>
  <w:style w:type="paragraph" w:customStyle="1" w:styleId="WW-Caption11">
    <w:name w:val="WW-Caption11"/>
    <w:basedOn w:val="a0"/>
    <w:pPr>
      <w:suppressLineNumbers/>
      <w:spacing w:before="120"/>
    </w:pPr>
    <w:rPr>
      <w:rFonts w:cs="Mangal"/>
      <w:i/>
      <w:iCs/>
      <w:sz w:val="24"/>
    </w:rPr>
  </w:style>
  <w:style w:type="paragraph" w:customStyle="1" w:styleId="WW-Caption111">
    <w:name w:val="WW-Caption111"/>
    <w:basedOn w:val="a0"/>
    <w:pPr>
      <w:suppressLineNumbers/>
      <w:spacing w:before="120"/>
    </w:pPr>
    <w:rPr>
      <w:rFonts w:cs="Mangal"/>
      <w:i/>
      <w:iCs/>
      <w:sz w:val="24"/>
    </w:rPr>
  </w:style>
  <w:style w:type="paragraph" w:customStyle="1" w:styleId="WW-Caption1111">
    <w:name w:val="WW-Caption1111"/>
    <w:basedOn w:val="a0"/>
    <w:pPr>
      <w:suppressLineNumbers/>
      <w:spacing w:before="120"/>
    </w:pPr>
    <w:rPr>
      <w:rFonts w:cs="Mangal"/>
      <w:i/>
      <w:iCs/>
      <w:sz w:val="24"/>
    </w:rPr>
  </w:style>
  <w:style w:type="paragraph" w:customStyle="1" w:styleId="WW-Caption11111">
    <w:name w:val="WW-Caption11111"/>
    <w:basedOn w:val="a0"/>
    <w:pPr>
      <w:suppressLineNumbers/>
      <w:spacing w:before="120"/>
    </w:pPr>
    <w:rPr>
      <w:rFonts w:cs="Mangal"/>
      <w:i/>
      <w:iCs/>
      <w:sz w:val="24"/>
    </w:rPr>
  </w:style>
  <w:style w:type="paragraph" w:customStyle="1" w:styleId="WW-Caption111111">
    <w:name w:val="WW-Caption111111"/>
    <w:basedOn w:val="a0"/>
    <w:pPr>
      <w:suppressLineNumbers/>
      <w:spacing w:before="120"/>
    </w:pPr>
    <w:rPr>
      <w:rFonts w:cs="Mangal"/>
      <w:i/>
      <w:iCs/>
      <w:sz w:val="24"/>
    </w:rPr>
  </w:style>
  <w:style w:type="paragraph" w:customStyle="1" w:styleId="WW-Caption1111111">
    <w:name w:val="WW-Caption1111111"/>
    <w:basedOn w:val="a0"/>
    <w:pPr>
      <w:suppressLineNumbers/>
      <w:spacing w:before="120"/>
    </w:pPr>
    <w:rPr>
      <w:rFonts w:cs="Mangal"/>
      <w:i/>
      <w:iCs/>
      <w:sz w:val="24"/>
    </w:rPr>
  </w:style>
  <w:style w:type="paragraph" w:customStyle="1" w:styleId="WW-Caption11111111">
    <w:name w:val="WW-Caption11111111"/>
    <w:basedOn w:val="a0"/>
    <w:pPr>
      <w:suppressLineNumbers/>
      <w:spacing w:before="120"/>
    </w:pPr>
    <w:rPr>
      <w:rFonts w:cs="Mangal"/>
      <w:i/>
      <w:iCs/>
      <w:sz w:val="24"/>
    </w:rPr>
  </w:style>
  <w:style w:type="paragraph" w:customStyle="1" w:styleId="WW-Caption111111111">
    <w:name w:val="WW-Caption111111111"/>
    <w:basedOn w:val="a0"/>
    <w:pPr>
      <w:suppressLineNumbers/>
      <w:spacing w:before="120"/>
    </w:pPr>
    <w:rPr>
      <w:rFonts w:cs="Mangal"/>
      <w:i/>
      <w:iCs/>
      <w:sz w:val="24"/>
    </w:rPr>
  </w:style>
  <w:style w:type="paragraph" w:customStyle="1" w:styleId="WW-Caption1111111111">
    <w:name w:val="WW-Caption1111111111"/>
    <w:basedOn w:val="a0"/>
    <w:pPr>
      <w:suppressLineNumbers/>
      <w:spacing w:before="120"/>
    </w:pPr>
    <w:rPr>
      <w:rFonts w:cs="Mangal"/>
      <w:i/>
      <w:iCs/>
      <w:sz w:val="24"/>
    </w:rPr>
  </w:style>
  <w:style w:type="paragraph" w:customStyle="1" w:styleId="17">
    <w:name w:val="Λεζάντα1"/>
    <w:basedOn w:val="a0"/>
    <w:pPr>
      <w:suppressLineNumbers/>
      <w:spacing w:before="120"/>
    </w:pPr>
    <w:rPr>
      <w:rFonts w:cs="Mangal"/>
      <w:i/>
      <w:iCs/>
      <w:sz w:val="24"/>
    </w:rPr>
  </w:style>
  <w:style w:type="paragraph" w:customStyle="1" w:styleId="WW-Caption11111111111">
    <w:name w:val="WW-Caption11111111111"/>
    <w:basedOn w:val="a0"/>
    <w:pPr>
      <w:suppressLineNumbers/>
      <w:spacing w:before="120"/>
    </w:pPr>
    <w:rPr>
      <w:rFonts w:cs="Mangal"/>
      <w:i/>
      <w:iCs/>
      <w:sz w:val="24"/>
    </w:rPr>
  </w:style>
  <w:style w:type="paragraph" w:customStyle="1" w:styleId="WW-Caption111111111111">
    <w:name w:val="WW-Caption111111111111"/>
    <w:basedOn w:val="a0"/>
    <w:pPr>
      <w:suppressLineNumbers/>
      <w:spacing w:before="120"/>
    </w:pPr>
    <w:rPr>
      <w:rFonts w:cs="Mangal"/>
      <w:i/>
      <w:iCs/>
      <w:sz w:val="24"/>
    </w:rPr>
  </w:style>
  <w:style w:type="paragraph" w:customStyle="1" w:styleId="WW-Caption1111111111111">
    <w:name w:val="WW-Caption1111111111111"/>
    <w:basedOn w:val="a0"/>
    <w:pPr>
      <w:suppressLineNumbers/>
      <w:spacing w:before="120"/>
    </w:pPr>
    <w:rPr>
      <w:rFonts w:cs="Mangal"/>
      <w:i/>
      <w:iCs/>
      <w:sz w:val="24"/>
    </w:rPr>
  </w:style>
  <w:style w:type="paragraph" w:customStyle="1" w:styleId="WW-Caption11111111111111">
    <w:name w:val="WW-Caption11111111111111"/>
    <w:basedOn w:val="a0"/>
    <w:pPr>
      <w:suppressLineNumbers/>
      <w:spacing w:before="120"/>
    </w:pPr>
    <w:rPr>
      <w:rFonts w:cs="Mangal"/>
      <w:i/>
      <w:iCs/>
      <w:sz w:val="24"/>
    </w:rPr>
  </w:style>
  <w:style w:type="paragraph" w:customStyle="1" w:styleId="Bullet">
    <w:name w:val="Bullet"/>
    <w:basedOn w:val="a0"/>
    <w:pPr>
      <w:numPr>
        <w:numId w:val="3"/>
      </w:numPr>
      <w:spacing w:after="100"/>
    </w:pPr>
    <w:rPr>
      <w:rFonts w:eastAsia="MS Mincho"/>
      <w:lang w:val="en-US" w:eastAsia="ja-JP"/>
    </w:rPr>
  </w:style>
  <w:style w:type="paragraph" w:customStyle="1" w:styleId="18">
    <w:name w:val="Ημερομηνία1"/>
    <w:basedOn w:val="a0"/>
    <w:next w:val="a0"/>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link w:val="Char2"/>
    <w:pPr>
      <w:spacing w:after="100"/>
    </w:pPr>
    <w:rPr>
      <w:rFonts w:eastAsia="MS Mincho"/>
      <w:lang w:val="en-US" w:eastAsia="ja-JP"/>
    </w:rPr>
  </w:style>
  <w:style w:type="paragraph" w:styleId="af4">
    <w:name w:val="header"/>
    <w:aliases w:val="hd"/>
    <w:basedOn w:val="a0"/>
  </w:style>
  <w:style w:type="paragraph" w:customStyle="1" w:styleId="19">
    <w:name w:val="Κείμενο πλαισίου1"/>
    <w:basedOn w:val="a0"/>
    <w:rPr>
      <w:rFonts w:ascii="Tahoma" w:hAnsi="Tahoma" w:cs="Tahoma"/>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b">
    <w:name w:val="Παράγραφος λίστας1"/>
    <w:basedOn w:val="a0"/>
    <w:pPr>
      <w:spacing w:after="200"/>
      <w:ind w:left="720"/>
      <w:contextualSpacing/>
    </w:pPr>
  </w:style>
  <w:style w:type="paragraph" w:styleId="af5">
    <w:name w:val="footnote text"/>
    <w:basedOn w:val="a0"/>
    <w:link w:val="Char3"/>
    <w:pPr>
      <w:spacing w:after="0"/>
      <w:ind w:left="425" w:hanging="425"/>
    </w:pPr>
    <w:rPr>
      <w:sz w:val="18"/>
      <w:szCs w:val="20"/>
      <w:lang w:val="en-IE"/>
    </w:rPr>
  </w:style>
  <w:style w:type="paragraph" w:styleId="1c">
    <w:name w:val="toc 1"/>
    <w:basedOn w:val="a0"/>
    <w:next w:val="a0"/>
    <w:uiPriority w:val="39"/>
    <w:pPr>
      <w:spacing w:before="120"/>
      <w:jc w:val="left"/>
    </w:pPr>
    <w:rPr>
      <w:b/>
      <w:bCs/>
      <w:caps/>
      <w:sz w:val="20"/>
      <w:szCs w:val="20"/>
    </w:rPr>
  </w:style>
  <w:style w:type="paragraph" w:styleId="27">
    <w:name w:val="toc 2"/>
    <w:basedOn w:val="a0"/>
    <w:next w:val="a0"/>
    <w:uiPriority w:val="39"/>
    <w:pPr>
      <w:spacing w:after="0"/>
      <w:ind w:left="220"/>
      <w:jc w:val="left"/>
    </w:pPr>
    <w:rPr>
      <w:smallCaps/>
      <w:sz w:val="20"/>
      <w:szCs w:val="20"/>
    </w:rPr>
  </w:style>
  <w:style w:type="paragraph" w:styleId="31">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0"/>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pPr>
      <w:ind w:firstLine="1134"/>
    </w:pPr>
    <w:rPr>
      <w:rFonts w:ascii="Arial" w:hAnsi="Arial" w:cs="Arial"/>
    </w:rPr>
  </w:style>
  <w:style w:type="paragraph" w:customStyle="1" w:styleId="normalwithoutspacing">
    <w:name w:val="normal_without_spacing"/>
    <w:basedOn w:val="a0"/>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pPr>
      <w:spacing w:after="0"/>
    </w:pPr>
    <w:rPr>
      <w:rFonts w:ascii="Tahoma" w:hAnsi="Tahoma" w:cs="Tahoma"/>
      <w:sz w:val="16"/>
      <w:szCs w:val="16"/>
    </w:rPr>
  </w:style>
  <w:style w:type="paragraph" w:customStyle="1" w:styleId="1e">
    <w:name w:val="Κείμενο σχολίου1"/>
    <w:basedOn w:val="a0"/>
    <w:rPr>
      <w:sz w:val="20"/>
      <w:szCs w:val="20"/>
    </w:rPr>
  </w:style>
  <w:style w:type="paragraph" w:styleId="afc">
    <w:name w:val="annotation subject"/>
    <w:basedOn w:val="1e"/>
    <w:next w:val="1e"/>
    <w:rPr>
      <w:b/>
      <w:bCs/>
    </w:rPr>
  </w:style>
  <w:style w:type="paragraph" w:styleId="-HTML">
    <w:name w:val="HTML Preformatted"/>
    <w:basedOn w:val="a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nhideWhenUsed/>
    <w:rsid w:val="00D5279B"/>
    <w:rPr>
      <w:sz w:val="16"/>
      <w:szCs w:val="16"/>
    </w:rPr>
  </w:style>
  <w:style w:type="paragraph" w:styleId="aff">
    <w:name w:val="annotation text"/>
    <w:basedOn w:val="a0"/>
    <w:link w:val="Char10"/>
    <w:unhideWhenUsed/>
    <w:rsid w:val="00D5279B"/>
    <w:rPr>
      <w:sz w:val="20"/>
      <w:szCs w:val="20"/>
    </w:rPr>
  </w:style>
  <w:style w:type="character" w:customStyle="1" w:styleId="Char10">
    <w:name w:val="Κείμενο σχολίου Char1"/>
    <w:basedOn w:val="a1"/>
    <w:link w:val="aff"/>
    <w:uiPriority w:val="99"/>
    <w:semiHidden/>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4"/>
    <w:uiPriority w:val="1"/>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1"/>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5">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1"/>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1"/>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numbering" w:customStyle="1" w:styleId="a">
    <w:name w:val="Ελληνικά"/>
    <w:uiPriority w:val="99"/>
    <w:rsid w:val="00B131FE"/>
    <w:pPr>
      <w:numPr>
        <w:numId w:val="24"/>
      </w:numPr>
    </w:pPr>
  </w:style>
  <w:style w:type="paragraph" w:styleId="Web">
    <w:name w:val="Normal (Web)"/>
    <w:basedOn w:val="a0"/>
    <w:uiPriority w:val="99"/>
    <w:semiHidden/>
    <w:unhideWhenUsed/>
    <w:rsid w:val="00B131FE"/>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Char2">
    <w:name w:val="Υποσέλιδο Char"/>
    <w:basedOn w:val="a1"/>
    <w:link w:val="af3"/>
    <w:rsid w:val="00B131FE"/>
    <w:rPr>
      <w:rFonts w:ascii="Calibri" w:eastAsia="MS Mincho" w:hAnsi="Calibri" w:cs="Calibri"/>
      <w:sz w:val="22"/>
      <w:szCs w:val="24"/>
      <w:lang w:val="en-US" w:eastAsia="ja-JP"/>
    </w:rPr>
  </w:style>
  <w:style w:type="character" w:styleId="aff5">
    <w:name w:val="Subtle Emphasis"/>
    <w:basedOn w:val="a1"/>
    <w:uiPriority w:val="19"/>
    <w:qFormat/>
    <w:rsid w:val="00B131FE"/>
    <w:rPr>
      <w:i/>
      <w:iCs/>
      <w:color w:val="404040" w:themeColor="text1" w:themeTint="BF"/>
    </w:rPr>
  </w:style>
  <w:style w:type="table" w:customStyle="1" w:styleId="GridTable1Light1">
    <w:name w:val="Grid Table 1 Light1"/>
    <w:basedOn w:val="a2"/>
    <w:uiPriority w:val="46"/>
    <w:rsid w:val="00B131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51">
    <w:name w:val="Plain Table 51"/>
    <w:basedOn w:val="a2"/>
    <w:uiPriority w:val="45"/>
    <w:rsid w:val="00B131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6Colorful1">
    <w:name w:val="List Table 6 Colorful1"/>
    <w:basedOn w:val="a2"/>
    <w:uiPriority w:val="51"/>
    <w:rsid w:val="00F95D3A"/>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ff6">
    <w:name w:val="TOC Heading"/>
    <w:basedOn w:val="1"/>
    <w:next w:val="a0"/>
    <w:uiPriority w:val="39"/>
    <w:unhideWhenUsed/>
    <w:qFormat/>
    <w:rsid w:val="000528D0"/>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Char3">
    <w:name w:val="Κείμενο υποσημείωσης Char"/>
    <w:link w:val="af5"/>
    <w:rsid w:val="00BA0114"/>
    <w:rPr>
      <w:rFonts w:ascii="Calibri" w:hAnsi="Calibri" w:cs="Calibri"/>
      <w:sz w:val="18"/>
      <w:lang w:val="en-IE" w:eastAsia="zh-CN"/>
    </w:rPr>
  </w:style>
  <w:style w:type="paragraph" w:customStyle="1" w:styleId="para-1">
    <w:name w:val="para-1"/>
    <w:basedOn w:val="a0"/>
    <w:rsid w:val="00785580"/>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3881598">
      <w:bodyDiv w:val="1"/>
      <w:marLeft w:val="0"/>
      <w:marRight w:val="0"/>
      <w:marTop w:val="0"/>
      <w:marBottom w:val="0"/>
      <w:divBdr>
        <w:top w:val="none" w:sz="0" w:space="0" w:color="auto"/>
        <w:left w:val="none" w:sz="0" w:space="0" w:color="auto"/>
        <w:bottom w:val="none" w:sz="0" w:space="0" w:color="auto"/>
        <w:right w:val="none" w:sz="0" w:space="0" w:color="auto"/>
      </w:divBdr>
    </w:div>
    <w:div w:id="102848782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promitheus.gov.gr/" TargetMode="External"/><Relationship Id="rId26" Type="http://schemas.openxmlformats.org/officeDocument/2006/relationships/hyperlink" Target="http://www.eprocurement.gov.gr/webcenter/faces/oracle/webcenter/page/scopedMD/sd0cb90ef_26cf_4703_99d5_1561ceff660f/Page226.jspx?_afrLoop=3641665248387235" TargetMode="External"/><Relationship Id="rId39" Type="http://schemas.openxmlformats.org/officeDocument/2006/relationships/footer" Target="footer5.xml"/><Relationship Id="rId21" Type="http://schemas.openxmlformats.org/officeDocument/2006/relationships/hyperlink" Target="http://www.ktpae.gr" TargetMode="External"/><Relationship Id="rId34" Type="http://schemas.openxmlformats.org/officeDocument/2006/relationships/diagramLayout" Target="diagrams/layout1.xml"/><Relationship Id="rId42" Type="http://schemas.openxmlformats.org/officeDocument/2006/relationships/footer" Target="footer8.xml"/><Relationship Id="rId47" Type="http://schemas.openxmlformats.org/officeDocument/2006/relationships/footer" Target="footer12.xml"/><Relationship Id="rId50" Type="http://schemas.openxmlformats.org/officeDocument/2006/relationships/header" Target="header5.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yperlink" Target="http://www.eaadhsy.gr/n4412/n4412fulltextlinks.html" TargetMode="External"/><Relationship Id="rId11" Type="http://schemas.openxmlformats.org/officeDocument/2006/relationships/image" Target="media/image4.jpeg"/><Relationship Id="rId24" Type="http://schemas.openxmlformats.org/officeDocument/2006/relationships/hyperlink" Target="http://www.promitheus.gov.gr/webcenter/files/anakinoseis/eees_odigies.pdf" TargetMode="External"/><Relationship Id="rId32" Type="http://schemas.openxmlformats.org/officeDocument/2006/relationships/hyperlink" Target="http://www.alieia.minagric.gr/sites/default/files/basicPageFiles/%CF%80%CE%B4_97_2017.pdf" TargetMode="External"/><Relationship Id="rId37" Type="http://schemas.microsoft.com/office/2007/relationships/diagramDrawing" Target="diagrams/drawing1.xml"/><Relationship Id="rId40" Type="http://schemas.openxmlformats.org/officeDocument/2006/relationships/footer" Target="footer6.xml"/><Relationship Id="rId45" Type="http://schemas.openxmlformats.org/officeDocument/2006/relationships/footer" Target="footer11.xml"/><Relationship Id="rId53" Type="http://schemas.openxmlformats.org/officeDocument/2006/relationships/footer" Target="footer16.xml"/><Relationship Id="rId5" Type="http://schemas.openxmlformats.org/officeDocument/2006/relationships/webSettings" Target="webSettings.xml"/><Relationship Id="rId10" Type="http://schemas.openxmlformats.org/officeDocument/2006/relationships/image" Target="media/image3.jpeg"/><Relationship Id="rId19" Type="http://schemas.openxmlformats.org/officeDocument/2006/relationships/hyperlink" Target="http://www.promitheus.gov.gr/" TargetMode="External"/><Relationship Id="rId31" Type="http://schemas.openxmlformats.org/officeDocument/2006/relationships/hyperlink" Target="http://www2.minagric.gr/" TargetMode="External"/><Relationship Id="rId44" Type="http://schemas.openxmlformats.org/officeDocument/2006/relationships/footer" Target="footer10.xml"/><Relationship Id="rId52"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s://alieia.gr/" TargetMode="External"/><Relationship Id="rId35" Type="http://schemas.openxmlformats.org/officeDocument/2006/relationships/diagramQuickStyle" Target="diagrams/quickStyle1.xml"/><Relationship Id="rId43" Type="http://schemas.openxmlformats.org/officeDocument/2006/relationships/footer" Target="footer9.xml"/><Relationship Id="rId48" Type="http://schemas.openxmlformats.org/officeDocument/2006/relationships/footer" Target="footer13.xml"/><Relationship Id="rId8" Type="http://schemas.openxmlformats.org/officeDocument/2006/relationships/image" Target="media/image1.png"/><Relationship Id="rId51" Type="http://schemas.openxmlformats.org/officeDocument/2006/relationships/footer" Target="footer15.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file:///\\vault\Library\PROJECTS\2018.003%20&#924;&#917;&#932;&#929;&#927;%206.6.1%20&#913;&#923;&#921;&#917;&#921;&#913;\2.%20&#922;&#949;&#943;&#956;&#949;&#957;&#945;%20&#917;&#961;&#947;&#945;&#963;&#943;&#945;&#962;\&#914;&#945;&#963;&#943;&#955;&#951;&#962;\&#922;&#964;&#928;%20&#913;&#917;\www.promitheus.gov.gr" TargetMode="External"/><Relationship Id="rId33" Type="http://schemas.openxmlformats.org/officeDocument/2006/relationships/diagramData" Target="diagrams/data1.xml"/><Relationship Id="rId38" Type="http://schemas.openxmlformats.org/officeDocument/2006/relationships/footer" Target="footer4.xml"/><Relationship Id="rId46" Type="http://schemas.openxmlformats.org/officeDocument/2006/relationships/header" Target="header4.xml"/><Relationship Id="rId20" Type="http://schemas.openxmlformats.org/officeDocument/2006/relationships/hyperlink" Target="http://et.diavgeia.gov.gr/" TargetMode="External"/><Relationship Id="rId41" Type="http://schemas.openxmlformats.org/officeDocument/2006/relationships/footer" Target="footer7.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www.promitheus.gov.gr/" TargetMode="External"/><Relationship Id="rId28" Type="http://schemas.openxmlformats.org/officeDocument/2006/relationships/hyperlink" Target="http://www.eaadhsy.gr/n4412/art79a" TargetMode="External"/><Relationship Id="rId36" Type="http://schemas.openxmlformats.org/officeDocument/2006/relationships/diagramColors" Target="diagrams/colors1.xml"/><Relationship Id="rId49"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65D490F-A2F8-4AA5-811F-3570A3381EAF}"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en-US"/>
        </a:p>
      </dgm:t>
    </dgm:pt>
    <dgm:pt modelId="{D5FE21B9-5570-4F12-874C-F260693E37C5}">
      <dgm:prSet phldrT="[Text]" custT="1"/>
      <dgm:spPr/>
      <dgm:t>
        <a:bodyPr/>
        <a:lstStyle/>
        <a:p>
          <a:pPr algn="l"/>
          <a:r>
            <a:rPr lang="el-GR" sz="1100">
              <a:latin typeface="+mn-lt"/>
              <a:ea typeface="Tahoma" panose="020B0604030504040204" pitchFamily="34" charset="0"/>
              <a:cs typeface="Tahoma" panose="020B0604030504040204" pitchFamily="34" charset="0"/>
            </a:rPr>
            <a:t>ΓΕΝΙΚΗ ΔΙΕΥΘΥΝΣΗ ΑΛΙΕΙΑΣ</a:t>
          </a:r>
          <a:endParaRPr lang="en-US" sz="1100">
            <a:latin typeface="+mn-lt"/>
            <a:ea typeface="Tahoma" panose="020B0604030504040204" pitchFamily="34" charset="0"/>
            <a:cs typeface="Tahoma" panose="020B0604030504040204" pitchFamily="34" charset="0"/>
          </a:endParaRPr>
        </a:p>
      </dgm:t>
    </dgm:pt>
    <dgm:pt modelId="{96D94F3A-30D1-44A2-B2E9-7AB6F76A2612}" type="parTrans" cxnId="{C24B31DC-1868-4EEE-8FC4-48FC61901BD7}">
      <dgm:prSet/>
      <dgm:spPr/>
      <dgm:t>
        <a:bodyPr/>
        <a:lstStyle/>
        <a:p>
          <a:endParaRPr lang="en-US">
            <a:latin typeface="+mn-lt"/>
            <a:ea typeface="Tahoma" panose="020B0604030504040204" pitchFamily="34" charset="0"/>
            <a:cs typeface="Tahoma" panose="020B0604030504040204" pitchFamily="34" charset="0"/>
          </a:endParaRPr>
        </a:p>
      </dgm:t>
    </dgm:pt>
    <dgm:pt modelId="{61BF40B4-0FF2-4FAA-8B34-32FC5BA5DD46}" type="sibTrans" cxnId="{C24B31DC-1868-4EEE-8FC4-48FC61901BD7}">
      <dgm:prSet/>
      <dgm:spPr/>
      <dgm:t>
        <a:bodyPr/>
        <a:lstStyle/>
        <a:p>
          <a:endParaRPr lang="en-US">
            <a:latin typeface="+mn-lt"/>
            <a:ea typeface="Tahoma" panose="020B0604030504040204" pitchFamily="34" charset="0"/>
            <a:cs typeface="Tahoma" panose="020B0604030504040204" pitchFamily="34" charset="0"/>
          </a:endParaRPr>
        </a:p>
      </dgm:t>
    </dgm:pt>
    <dgm:pt modelId="{E9420EA1-BB8C-49AA-A765-4EC7110779E5}">
      <dgm:prSet phldrT="[Text]" custT="1"/>
      <dgm:spPr/>
      <dgm:t>
        <a:bodyPr/>
        <a:lstStyle/>
        <a:p>
          <a:pPr algn="l"/>
          <a:r>
            <a:rPr lang="el-GR" sz="900">
              <a:latin typeface="+mn-lt"/>
              <a:ea typeface="Tahoma" panose="020B0604030504040204" pitchFamily="34" charset="0"/>
              <a:cs typeface="Tahoma" panose="020B0604030504040204" pitchFamily="34" charset="0"/>
            </a:rPr>
            <a:t>Διεύθυνση Αλιευτικής Πολιτικής και Αξιοποίησης Προϊόντων Αλιευτικής Παραγωγής</a:t>
          </a:r>
          <a:endParaRPr lang="en-US" sz="900">
            <a:latin typeface="+mn-lt"/>
            <a:ea typeface="Tahoma" panose="020B0604030504040204" pitchFamily="34" charset="0"/>
            <a:cs typeface="Tahoma" panose="020B0604030504040204" pitchFamily="34" charset="0"/>
          </a:endParaRPr>
        </a:p>
      </dgm:t>
    </dgm:pt>
    <dgm:pt modelId="{5DEA3A0E-3AD0-4F22-96C5-091BDE4C6162}" type="parTrans" cxnId="{BAD407C5-02FA-4476-91A8-A2F57A959413}">
      <dgm:prSet/>
      <dgm:spPr/>
      <dgm:t>
        <a:bodyPr/>
        <a:lstStyle/>
        <a:p>
          <a:endParaRPr lang="en-US">
            <a:latin typeface="+mn-lt"/>
            <a:ea typeface="Tahoma" panose="020B0604030504040204" pitchFamily="34" charset="0"/>
            <a:cs typeface="Tahoma" panose="020B0604030504040204" pitchFamily="34" charset="0"/>
          </a:endParaRPr>
        </a:p>
      </dgm:t>
    </dgm:pt>
    <dgm:pt modelId="{3175EC85-A354-43C1-B358-25C62E05ADA5}" type="sibTrans" cxnId="{BAD407C5-02FA-4476-91A8-A2F57A959413}">
      <dgm:prSet/>
      <dgm:spPr/>
      <dgm:t>
        <a:bodyPr/>
        <a:lstStyle/>
        <a:p>
          <a:endParaRPr lang="en-US">
            <a:latin typeface="+mn-lt"/>
            <a:ea typeface="Tahoma" panose="020B0604030504040204" pitchFamily="34" charset="0"/>
            <a:cs typeface="Tahoma" panose="020B0604030504040204" pitchFamily="34" charset="0"/>
          </a:endParaRPr>
        </a:p>
      </dgm:t>
    </dgm:pt>
    <dgm:pt modelId="{200066E1-B96E-4D9F-AE62-2CAFE10CB08A}">
      <dgm:prSet custT="1"/>
      <dgm:spPr/>
      <dgm:t>
        <a:bodyPr/>
        <a:lstStyle/>
        <a:p>
          <a:pPr algn="l"/>
          <a:r>
            <a:rPr lang="el-GR" sz="900">
              <a:latin typeface="+mn-lt"/>
              <a:ea typeface="Tahoma" panose="020B0604030504040204" pitchFamily="34" charset="0"/>
              <a:cs typeface="Tahoma" panose="020B0604030504040204" pitchFamily="34" charset="0"/>
            </a:rPr>
            <a:t>Διεύθυνση Αλιείας και Διαχείρισης Αλιευτικών Πόρων</a:t>
          </a:r>
          <a:endParaRPr lang="en-US" sz="900">
            <a:latin typeface="+mn-lt"/>
            <a:ea typeface="Tahoma" panose="020B0604030504040204" pitchFamily="34" charset="0"/>
            <a:cs typeface="Tahoma" panose="020B0604030504040204" pitchFamily="34" charset="0"/>
          </a:endParaRPr>
        </a:p>
      </dgm:t>
    </dgm:pt>
    <dgm:pt modelId="{550006C2-71C7-4156-A0DD-301F8BF6D805}" type="parTrans" cxnId="{C19C3CAC-4C1B-45ED-9BDE-E4D99A402F08}">
      <dgm:prSet/>
      <dgm:spPr/>
      <dgm:t>
        <a:bodyPr/>
        <a:lstStyle/>
        <a:p>
          <a:endParaRPr lang="en-US">
            <a:latin typeface="+mn-lt"/>
            <a:ea typeface="Tahoma" panose="020B0604030504040204" pitchFamily="34" charset="0"/>
            <a:cs typeface="Tahoma" panose="020B0604030504040204" pitchFamily="34" charset="0"/>
          </a:endParaRPr>
        </a:p>
      </dgm:t>
    </dgm:pt>
    <dgm:pt modelId="{A968E7E4-64E6-479E-8464-E450A29E6092}" type="sibTrans" cxnId="{C19C3CAC-4C1B-45ED-9BDE-E4D99A402F08}">
      <dgm:prSet/>
      <dgm:spPr/>
      <dgm:t>
        <a:bodyPr/>
        <a:lstStyle/>
        <a:p>
          <a:endParaRPr lang="en-US">
            <a:latin typeface="+mn-lt"/>
            <a:ea typeface="Tahoma" panose="020B0604030504040204" pitchFamily="34" charset="0"/>
            <a:cs typeface="Tahoma" panose="020B0604030504040204" pitchFamily="34" charset="0"/>
          </a:endParaRPr>
        </a:p>
      </dgm:t>
    </dgm:pt>
    <dgm:pt modelId="{60D4A04C-0809-44E6-A76A-886E4BD54846}">
      <dgm:prSet custT="1"/>
      <dgm:spPr/>
      <dgm:t>
        <a:bodyPr/>
        <a:lstStyle/>
        <a:p>
          <a:pPr algn="l"/>
          <a:r>
            <a:rPr lang="el-GR" sz="900">
              <a:latin typeface="+mn-lt"/>
              <a:ea typeface="Tahoma" panose="020B0604030504040204" pitchFamily="34" charset="0"/>
              <a:cs typeface="Tahoma" panose="020B0604030504040204" pitchFamily="34" charset="0"/>
            </a:rPr>
            <a:t>Διεύθυνση Υδατοκαλλιεργειών</a:t>
          </a:r>
          <a:endParaRPr lang="en-US" sz="900">
            <a:latin typeface="+mn-lt"/>
            <a:ea typeface="Tahoma" panose="020B0604030504040204" pitchFamily="34" charset="0"/>
            <a:cs typeface="Tahoma" panose="020B0604030504040204" pitchFamily="34" charset="0"/>
          </a:endParaRPr>
        </a:p>
      </dgm:t>
    </dgm:pt>
    <dgm:pt modelId="{EE5E7A7E-89AF-4E37-A7D5-FB99092A7E1D}" type="parTrans" cxnId="{06C48758-3EEF-4C19-8112-2C3355DC38C4}">
      <dgm:prSet/>
      <dgm:spPr/>
      <dgm:t>
        <a:bodyPr/>
        <a:lstStyle/>
        <a:p>
          <a:endParaRPr lang="en-US">
            <a:latin typeface="+mn-lt"/>
            <a:ea typeface="Tahoma" panose="020B0604030504040204" pitchFamily="34" charset="0"/>
            <a:cs typeface="Tahoma" panose="020B0604030504040204" pitchFamily="34" charset="0"/>
          </a:endParaRPr>
        </a:p>
      </dgm:t>
    </dgm:pt>
    <dgm:pt modelId="{0B4D5C95-2128-43EA-9757-0E821B1C624A}" type="sibTrans" cxnId="{06C48758-3EEF-4C19-8112-2C3355DC38C4}">
      <dgm:prSet/>
      <dgm:spPr/>
      <dgm:t>
        <a:bodyPr/>
        <a:lstStyle/>
        <a:p>
          <a:endParaRPr lang="en-US">
            <a:latin typeface="+mn-lt"/>
            <a:ea typeface="Tahoma" panose="020B0604030504040204" pitchFamily="34" charset="0"/>
            <a:cs typeface="Tahoma" panose="020B0604030504040204" pitchFamily="34" charset="0"/>
          </a:endParaRPr>
        </a:p>
      </dgm:t>
    </dgm:pt>
    <dgm:pt modelId="{D962B943-D6FC-487E-A87A-49DA6BAB134F}">
      <dgm:prSet custT="1"/>
      <dgm:spPr/>
      <dgm:t>
        <a:bodyPr/>
        <a:lstStyle/>
        <a:p>
          <a:pPr algn="l"/>
          <a:r>
            <a:rPr lang="el-GR" sz="900">
              <a:latin typeface="+mn-lt"/>
              <a:ea typeface="Tahoma" panose="020B0604030504040204" pitchFamily="34" charset="0"/>
              <a:cs typeface="Tahoma" panose="020B0604030504040204" pitchFamily="34" charset="0"/>
            </a:rPr>
            <a:t>Διεύθυνση Ελέγχου Αλιευτικών Δραστηριοτήτων και Προϊόντων</a:t>
          </a:r>
          <a:endParaRPr lang="en-US" sz="900">
            <a:latin typeface="+mn-lt"/>
            <a:ea typeface="Tahoma" panose="020B0604030504040204" pitchFamily="34" charset="0"/>
            <a:cs typeface="Tahoma" panose="020B0604030504040204" pitchFamily="34" charset="0"/>
          </a:endParaRPr>
        </a:p>
      </dgm:t>
    </dgm:pt>
    <dgm:pt modelId="{A54FEF79-68AC-4547-8D0E-06A2DB172BDA}" type="parTrans" cxnId="{83ECA4CE-CADA-4314-BAF4-9648C4BF35C5}">
      <dgm:prSet/>
      <dgm:spPr/>
      <dgm:t>
        <a:bodyPr/>
        <a:lstStyle/>
        <a:p>
          <a:endParaRPr lang="en-US">
            <a:latin typeface="+mn-lt"/>
            <a:ea typeface="Tahoma" panose="020B0604030504040204" pitchFamily="34" charset="0"/>
            <a:cs typeface="Tahoma" panose="020B0604030504040204" pitchFamily="34" charset="0"/>
          </a:endParaRPr>
        </a:p>
      </dgm:t>
    </dgm:pt>
    <dgm:pt modelId="{84241056-1792-4117-84C1-4B88243E1693}" type="sibTrans" cxnId="{83ECA4CE-CADA-4314-BAF4-9648C4BF35C5}">
      <dgm:prSet/>
      <dgm:spPr/>
      <dgm:t>
        <a:bodyPr/>
        <a:lstStyle/>
        <a:p>
          <a:endParaRPr lang="en-US">
            <a:latin typeface="+mn-lt"/>
            <a:ea typeface="Tahoma" panose="020B0604030504040204" pitchFamily="34" charset="0"/>
            <a:cs typeface="Tahoma" panose="020B0604030504040204" pitchFamily="34" charset="0"/>
          </a:endParaRPr>
        </a:p>
      </dgm:t>
    </dgm:pt>
    <dgm:pt modelId="{7511AB93-0022-4DEB-A44A-1BD6607B85A8}" type="pres">
      <dgm:prSet presAssocID="{265D490F-A2F8-4AA5-811F-3570A3381EAF}" presName="diagram" presStyleCnt="0">
        <dgm:presLayoutVars>
          <dgm:chPref val="1"/>
          <dgm:dir/>
          <dgm:animOne val="branch"/>
          <dgm:animLvl val="lvl"/>
          <dgm:resizeHandles/>
        </dgm:presLayoutVars>
      </dgm:prSet>
      <dgm:spPr/>
    </dgm:pt>
    <dgm:pt modelId="{F4980C5B-65D9-4DDA-82E8-F20664A97FF2}" type="pres">
      <dgm:prSet presAssocID="{D5FE21B9-5570-4F12-874C-F260693E37C5}" presName="root" presStyleCnt="0"/>
      <dgm:spPr/>
    </dgm:pt>
    <dgm:pt modelId="{092F3A73-15C5-4173-947D-8F68BCE95113}" type="pres">
      <dgm:prSet presAssocID="{D5FE21B9-5570-4F12-874C-F260693E37C5}" presName="rootComposite" presStyleCnt="0"/>
      <dgm:spPr/>
    </dgm:pt>
    <dgm:pt modelId="{5726C2BF-890F-4B97-AD10-54D8B8561082}" type="pres">
      <dgm:prSet presAssocID="{D5FE21B9-5570-4F12-874C-F260693E37C5}" presName="rootText" presStyleLbl="node1" presStyleIdx="0" presStyleCnt="1" custScaleX="163029"/>
      <dgm:spPr/>
    </dgm:pt>
    <dgm:pt modelId="{8E2F8CE4-6FD0-4203-8B0C-8F80C8C358E8}" type="pres">
      <dgm:prSet presAssocID="{D5FE21B9-5570-4F12-874C-F260693E37C5}" presName="rootConnector" presStyleLbl="node1" presStyleIdx="0" presStyleCnt="1"/>
      <dgm:spPr/>
    </dgm:pt>
    <dgm:pt modelId="{FF48C638-889F-46C6-9840-9621C095C3AC}" type="pres">
      <dgm:prSet presAssocID="{D5FE21B9-5570-4F12-874C-F260693E37C5}" presName="childShape" presStyleCnt="0"/>
      <dgm:spPr/>
    </dgm:pt>
    <dgm:pt modelId="{932114A6-54CC-4068-9F12-3B36E1B5F668}" type="pres">
      <dgm:prSet presAssocID="{5DEA3A0E-3AD0-4F22-96C5-091BDE4C6162}" presName="Name13" presStyleLbl="parChTrans1D2" presStyleIdx="0" presStyleCnt="4"/>
      <dgm:spPr/>
    </dgm:pt>
    <dgm:pt modelId="{1FE2E578-9158-4BB1-B1A7-238AC9F4282C}" type="pres">
      <dgm:prSet presAssocID="{E9420EA1-BB8C-49AA-A765-4EC7110779E5}" presName="childText" presStyleLbl="bgAcc1" presStyleIdx="0" presStyleCnt="4" custScaleX="257387">
        <dgm:presLayoutVars>
          <dgm:bulletEnabled val="1"/>
        </dgm:presLayoutVars>
      </dgm:prSet>
      <dgm:spPr/>
    </dgm:pt>
    <dgm:pt modelId="{A54A07CA-54E2-4707-A845-C8EF82020898}" type="pres">
      <dgm:prSet presAssocID="{550006C2-71C7-4156-A0DD-301F8BF6D805}" presName="Name13" presStyleLbl="parChTrans1D2" presStyleIdx="1" presStyleCnt="4"/>
      <dgm:spPr/>
    </dgm:pt>
    <dgm:pt modelId="{9EDCF88D-9DAB-4F5D-9246-22BAD7AAD289}" type="pres">
      <dgm:prSet presAssocID="{200066E1-B96E-4D9F-AE62-2CAFE10CB08A}" presName="childText" presStyleLbl="bgAcc1" presStyleIdx="1" presStyleCnt="4" custScaleX="257387">
        <dgm:presLayoutVars>
          <dgm:bulletEnabled val="1"/>
        </dgm:presLayoutVars>
      </dgm:prSet>
      <dgm:spPr/>
    </dgm:pt>
    <dgm:pt modelId="{EA7CC1C2-D393-4CA4-AB02-87B6ABC7D1A6}" type="pres">
      <dgm:prSet presAssocID="{EE5E7A7E-89AF-4E37-A7D5-FB99092A7E1D}" presName="Name13" presStyleLbl="parChTrans1D2" presStyleIdx="2" presStyleCnt="4"/>
      <dgm:spPr/>
    </dgm:pt>
    <dgm:pt modelId="{05E25F51-0E0A-48E2-AE9A-C5D91BE34358}" type="pres">
      <dgm:prSet presAssocID="{60D4A04C-0809-44E6-A76A-886E4BD54846}" presName="childText" presStyleLbl="bgAcc1" presStyleIdx="2" presStyleCnt="4" custScaleX="256770">
        <dgm:presLayoutVars>
          <dgm:bulletEnabled val="1"/>
        </dgm:presLayoutVars>
      </dgm:prSet>
      <dgm:spPr/>
    </dgm:pt>
    <dgm:pt modelId="{EB269E1C-28A8-4306-9503-E443CE57BC7D}" type="pres">
      <dgm:prSet presAssocID="{A54FEF79-68AC-4547-8D0E-06A2DB172BDA}" presName="Name13" presStyleLbl="parChTrans1D2" presStyleIdx="3" presStyleCnt="4"/>
      <dgm:spPr/>
    </dgm:pt>
    <dgm:pt modelId="{3EE62365-8A98-468F-AC02-B7B490E08B75}" type="pres">
      <dgm:prSet presAssocID="{D962B943-D6FC-487E-A87A-49DA6BAB134F}" presName="childText" presStyleLbl="bgAcc1" presStyleIdx="3" presStyleCnt="4" custScaleX="256331">
        <dgm:presLayoutVars>
          <dgm:bulletEnabled val="1"/>
        </dgm:presLayoutVars>
      </dgm:prSet>
      <dgm:spPr/>
    </dgm:pt>
  </dgm:ptLst>
  <dgm:cxnLst>
    <dgm:cxn modelId="{7A009608-9735-4E63-9FCC-F6AEFBE03F79}" type="presOf" srcId="{E9420EA1-BB8C-49AA-A765-4EC7110779E5}" destId="{1FE2E578-9158-4BB1-B1A7-238AC9F4282C}" srcOrd="0" destOrd="0" presId="urn:microsoft.com/office/officeart/2005/8/layout/hierarchy3"/>
    <dgm:cxn modelId="{2FB8871B-973D-44CC-B53B-507059FF97A6}" type="presOf" srcId="{265D490F-A2F8-4AA5-811F-3570A3381EAF}" destId="{7511AB93-0022-4DEB-A44A-1BD6607B85A8}" srcOrd="0" destOrd="0" presId="urn:microsoft.com/office/officeart/2005/8/layout/hierarchy3"/>
    <dgm:cxn modelId="{B911FD2A-FA7A-4447-A6AE-A768356D2073}" type="presOf" srcId="{D5FE21B9-5570-4F12-874C-F260693E37C5}" destId="{8E2F8CE4-6FD0-4203-8B0C-8F80C8C358E8}" srcOrd="1" destOrd="0" presId="urn:microsoft.com/office/officeart/2005/8/layout/hierarchy3"/>
    <dgm:cxn modelId="{ABECA637-A64E-471C-AC3F-BA17D99F60A6}" type="presOf" srcId="{5DEA3A0E-3AD0-4F22-96C5-091BDE4C6162}" destId="{932114A6-54CC-4068-9F12-3B36E1B5F668}" srcOrd="0" destOrd="0" presId="urn:microsoft.com/office/officeart/2005/8/layout/hierarchy3"/>
    <dgm:cxn modelId="{DFEF213E-03E3-4A9D-A0BA-36B6C4C5CBF9}" type="presOf" srcId="{60D4A04C-0809-44E6-A76A-886E4BD54846}" destId="{05E25F51-0E0A-48E2-AE9A-C5D91BE34358}" srcOrd="0" destOrd="0" presId="urn:microsoft.com/office/officeart/2005/8/layout/hierarchy3"/>
    <dgm:cxn modelId="{13B05961-64C3-4B0B-A9FB-AF2EBF7C5FCA}" type="presOf" srcId="{D962B943-D6FC-487E-A87A-49DA6BAB134F}" destId="{3EE62365-8A98-468F-AC02-B7B490E08B75}" srcOrd="0" destOrd="0" presId="urn:microsoft.com/office/officeart/2005/8/layout/hierarchy3"/>
    <dgm:cxn modelId="{AFB1D24E-E3B9-496A-A15B-C20093E3BEA9}" type="presOf" srcId="{D5FE21B9-5570-4F12-874C-F260693E37C5}" destId="{5726C2BF-890F-4B97-AD10-54D8B8561082}" srcOrd="0" destOrd="0" presId="urn:microsoft.com/office/officeart/2005/8/layout/hierarchy3"/>
    <dgm:cxn modelId="{06C48758-3EEF-4C19-8112-2C3355DC38C4}" srcId="{D5FE21B9-5570-4F12-874C-F260693E37C5}" destId="{60D4A04C-0809-44E6-A76A-886E4BD54846}" srcOrd="2" destOrd="0" parTransId="{EE5E7A7E-89AF-4E37-A7D5-FB99092A7E1D}" sibTransId="{0B4D5C95-2128-43EA-9757-0E821B1C624A}"/>
    <dgm:cxn modelId="{D0BE2DAA-1955-4DB6-BBFB-63002BEF9ED2}" type="presOf" srcId="{200066E1-B96E-4D9F-AE62-2CAFE10CB08A}" destId="{9EDCF88D-9DAB-4F5D-9246-22BAD7AAD289}" srcOrd="0" destOrd="0" presId="urn:microsoft.com/office/officeart/2005/8/layout/hierarchy3"/>
    <dgm:cxn modelId="{C19C3CAC-4C1B-45ED-9BDE-E4D99A402F08}" srcId="{D5FE21B9-5570-4F12-874C-F260693E37C5}" destId="{200066E1-B96E-4D9F-AE62-2CAFE10CB08A}" srcOrd="1" destOrd="0" parTransId="{550006C2-71C7-4156-A0DD-301F8BF6D805}" sibTransId="{A968E7E4-64E6-479E-8464-E450A29E6092}"/>
    <dgm:cxn modelId="{43386CB0-24F1-4618-BDF2-31679776E214}" type="presOf" srcId="{A54FEF79-68AC-4547-8D0E-06A2DB172BDA}" destId="{EB269E1C-28A8-4306-9503-E443CE57BC7D}" srcOrd="0" destOrd="0" presId="urn:microsoft.com/office/officeart/2005/8/layout/hierarchy3"/>
    <dgm:cxn modelId="{BAD407C5-02FA-4476-91A8-A2F57A959413}" srcId="{D5FE21B9-5570-4F12-874C-F260693E37C5}" destId="{E9420EA1-BB8C-49AA-A765-4EC7110779E5}" srcOrd="0" destOrd="0" parTransId="{5DEA3A0E-3AD0-4F22-96C5-091BDE4C6162}" sibTransId="{3175EC85-A354-43C1-B358-25C62E05ADA5}"/>
    <dgm:cxn modelId="{83ECA4CE-CADA-4314-BAF4-9648C4BF35C5}" srcId="{D5FE21B9-5570-4F12-874C-F260693E37C5}" destId="{D962B943-D6FC-487E-A87A-49DA6BAB134F}" srcOrd="3" destOrd="0" parTransId="{A54FEF79-68AC-4547-8D0E-06A2DB172BDA}" sibTransId="{84241056-1792-4117-84C1-4B88243E1693}"/>
    <dgm:cxn modelId="{C24B31DC-1868-4EEE-8FC4-48FC61901BD7}" srcId="{265D490F-A2F8-4AA5-811F-3570A3381EAF}" destId="{D5FE21B9-5570-4F12-874C-F260693E37C5}" srcOrd="0" destOrd="0" parTransId="{96D94F3A-30D1-44A2-B2E9-7AB6F76A2612}" sibTransId="{61BF40B4-0FF2-4FAA-8B34-32FC5BA5DD46}"/>
    <dgm:cxn modelId="{0213C2DC-BD34-4BEE-80AF-8655184C1BAD}" type="presOf" srcId="{EE5E7A7E-89AF-4E37-A7D5-FB99092A7E1D}" destId="{EA7CC1C2-D393-4CA4-AB02-87B6ABC7D1A6}" srcOrd="0" destOrd="0" presId="urn:microsoft.com/office/officeart/2005/8/layout/hierarchy3"/>
    <dgm:cxn modelId="{30FC8FF9-89B4-477F-A020-CB6E624BCC75}" type="presOf" srcId="{550006C2-71C7-4156-A0DD-301F8BF6D805}" destId="{A54A07CA-54E2-4707-A845-C8EF82020898}" srcOrd="0" destOrd="0" presId="urn:microsoft.com/office/officeart/2005/8/layout/hierarchy3"/>
    <dgm:cxn modelId="{3E8F7118-95AC-4D57-8CFD-87294272C38F}" type="presParOf" srcId="{7511AB93-0022-4DEB-A44A-1BD6607B85A8}" destId="{F4980C5B-65D9-4DDA-82E8-F20664A97FF2}" srcOrd="0" destOrd="0" presId="urn:microsoft.com/office/officeart/2005/8/layout/hierarchy3"/>
    <dgm:cxn modelId="{2AF34B6D-3440-4F0B-A31B-9690B8EF1788}" type="presParOf" srcId="{F4980C5B-65D9-4DDA-82E8-F20664A97FF2}" destId="{092F3A73-15C5-4173-947D-8F68BCE95113}" srcOrd="0" destOrd="0" presId="urn:microsoft.com/office/officeart/2005/8/layout/hierarchy3"/>
    <dgm:cxn modelId="{B9C39A1A-A620-4024-AAD2-734EFE1268FB}" type="presParOf" srcId="{092F3A73-15C5-4173-947D-8F68BCE95113}" destId="{5726C2BF-890F-4B97-AD10-54D8B8561082}" srcOrd="0" destOrd="0" presId="urn:microsoft.com/office/officeart/2005/8/layout/hierarchy3"/>
    <dgm:cxn modelId="{89643684-1398-4AC8-B8D5-F5767997E482}" type="presParOf" srcId="{092F3A73-15C5-4173-947D-8F68BCE95113}" destId="{8E2F8CE4-6FD0-4203-8B0C-8F80C8C358E8}" srcOrd="1" destOrd="0" presId="urn:microsoft.com/office/officeart/2005/8/layout/hierarchy3"/>
    <dgm:cxn modelId="{FB330B92-486C-4F1A-9303-4210397FC8BE}" type="presParOf" srcId="{F4980C5B-65D9-4DDA-82E8-F20664A97FF2}" destId="{FF48C638-889F-46C6-9840-9621C095C3AC}" srcOrd="1" destOrd="0" presId="urn:microsoft.com/office/officeart/2005/8/layout/hierarchy3"/>
    <dgm:cxn modelId="{E82B8AFD-30EA-4F54-9AFD-E8DC36456D12}" type="presParOf" srcId="{FF48C638-889F-46C6-9840-9621C095C3AC}" destId="{932114A6-54CC-4068-9F12-3B36E1B5F668}" srcOrd="0" destOrd="0" presId="urn:microsoft.com/office/officeart/2005/8/layout/hierarchy3"/>
    <dgm:cxn modelId="{C91BF988-4591-489C-8A35-D0920093200B}" type="presParOf" srcId="{FF48C638-889F-46C6-9840-9621C095C3AC}" destId="{1FE2E578-9158-4BB1-B1A7-238AC9F4282C}" srcOrd="1" destOrd="0" presId="urn:microsoft.com/office/officeart/2005/8/layout/hierarchy3"/>
    <dgm:cxn modelId="{4286709D-245C-43FC-88B7-3A80E69C5F8C}" type="presParOf" srcId="{FF48C638-889F-46C6-9840-9621C095C3AC}" destId="{A54A07CA-54E2-4707-A845-C8EF82020898}" srcOrd="2" destOrd="0" presId="urn:microsoft.com/office/officeart/2005/8/layout/hierarchy3"/>
    <dgm:cxn modelId="{716F7F8F-4E26-4166-B477-6AD575BF2AB7}" type="presParOf" srcId="{FF48C638-889F-46C6-9840-9621C095C3AC}" destId="{9EDCF88D-9DAB-4F5D-9246-22BAD7AAD289}" srcOrd="3" destOrd="0" presId="urn:microsoft.com/office/officeart/2005/8/layout/hierarchy3"/>
    <dgm:cxn modelId="{FE8E4637-57EA-4BD3-A23C-C1F914ECA915}" type="presParOf" srcId="{FF48C638-889F-46C6-9840-9621C095C3AC}" destId="{EA7CC1C2-D393-4CA4-AB02-87B6ABC7D1A6}" srcOrd="4" destOrd="0" presId="urn:microsoft.com/office/officeart/2005/8/layout/hierarchy3"/>
    <dgm:cxn modelId="{89A62EDB-98EA-4D9C-BF76-0DCA7E64E066}" type="presParOf" srcId="{FF48C638-889F-46C6-9840-9621C095C3AC}" destId="{05E25F51-0E0A-48E2-AE9A-C5D91BE34358}" srcOrd="5" destOrd="0" presId="urn:microsoft.com/office/officeart/2005/8/layout/hierarchy3"/>
    <dgm:cxn modelId="{D1C9154D-9DDC-4C65-B8B8-F5ED0C4FFE78}" type="presParOf" srcId="{FF48C638-889F-46C6-9840-9621C095C3AC}" destId="{EB269E1C-28A8-4306-9503-E443CE57BC7D}" srcOrd="6" destOrd="0" presId="urn:microsoft.com/office/officeart/2005/8/layout/hierarchy3"/>
    <dgm:cxn modelId="{60BCBBA7-9B6F-4CC2-A835-E2A64E0511C0}" type="presParOf" srcId="{FF48C638-889F-46C6-9840-9621C095C3AC}" destId="{3EE62365-8A98-468F-AC02-B7B490E08B75}" srcOrd="7" destOrd="0" presId="urn:microsoft.com/office/officeart/2005/8/layout/hierarchy3"/>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726C2BF-890F-4B97-AD10-54D8B8561082}">
      <dsp:nvSpPr>
        <dsp:cNvPr id="0" name=""/>
        <dsp:cNvSpPr/>
      </dsp:nvSpPr>
      <dsp:spPr>
        <a:xfrm>
          <a:off x="206570" y="522"/>
          <a:ext cx="1429435" cy="43839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13970" rIns="20955" bIns="13970" numCol="1" spcCol="1270" anchor="ctr" anchorCtr="0">
          <a:noAutofit/>
        </a:bodyPr>
        <a:lstStyle/>
        <a:p>
          <a:pPr marL="0" lvl="0" indent="0" algn="l" defTabSz="488950">
            <a:lnSpc>
              <a:spcPct val="90000"/>
            </a:lnSpc>
            <a:spcBef>
              <a:spcPct val="0"/>
            </a:spcBef>
            <a:spcAft>
              <a:spcPct val="35000"/>
            </a:spcAft>
            <a:buNone/>
          </a:pPr>
          <a:r>
            <a:rPr lang="el-GR" sz="1100" kern="1200">
              <a:latin typeface="+mn-lt"/>
              <a:ea typeface="Tahoma" panose="020B0604030504040204" pitchFamily="34" charset="0"/>
              <a:cs typeface="Tahoma" panose="020B0604030504040204" pitchFamily="34" charset="0"/>
            </a:rPr>
            <a:t>ΓΕΝΙΚΗ ΔΙΕΥΘΥΝΣΗ ΑΛΙΕΙΑΣ</a:t>
          </a:r>
          <a:endParaRPr lang="en-US" sz="1100" kern="1200">
            <a:latin typeface="+mn-lt"/>
            <a:ea typeface="Tahoma" panose="020B0604030504040204" pitchFamily="34" charset="0"/>
            <a:cs typeface="Tahoma" panose="020B0604030504040204" pitchFamily="34" charset="0"/>
          </a:endParaRPr>
        </a:p>
      </dsp:txBody>
      <dsp:txXfrm>
        <a:off x="219410" y="13362"/>
        <a:ext cx="1403755" cy="412719"/>
      </dsp:txXfrm>
    </dsp:sp>
    <dsp:sp modelId="{932114A6-54CC-4068-9F12-3B36E1B5F668}">
      <dsp:nvSpPr>
        <dsp:cNvPr id="0" name=""/>
        <dsp:cNvSpPr/>
      </dsp:nvSpPr>
      <dsp:spPr>
        <a:xfrm>
          <a:off x="349513" y="438921"/>
          <a:ext cx="142943" cy="328799"/>
        </a:xfrm>
        <a:custGeom>
          <a:avLst/>
          <a:gdLst/>
          <a:ahLst/>
          <a:cxnLst/>
          <a:rect l="0" t="0" r="0" b="0"/>
          <a:pathLst>
            <a:path>
              <a:moveTo>
                <a:pt x="0" y="0"/>
              </a:moveTo>
              <a:lnTo>
                <a:pt x="0" y="328799"/>
              </a:lnTo>
              <a:lnTo>
                <a:pt x="142943" y="32879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FE2E578-9158-4BB1-B1A7-238AC9F4282C}">
      <dsp:nvSpPr>
        <dsp:cNvPr id="0" name=""/>
        <dsp:cNvSpPr/>
      </dsp:nvSpPr>
      <dsp:spPr>
        <a:xfrm>
          <a:off x="492457" y="548521"/>
          <a:ext cx="1805412" cy="43839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l" defTabSz="400050">
            <a:lnSpc>
              <a:spcPct val="90000"/>
            </a:lnSpc>
            <a:spcBef>
              <a:spcPct val="0"/>
            </a:spcBef>
            <a:spcAft>
              <a:spcPct val="35000"/>
            </a:spcAft>
            <a:buNone/>
          </a:pPr>
          <a:r>
            <a:rPr lang="el-GR" sz="900" kern="1200">
              <a:latin typeface="+mn-lt"/>
              <a:ea typeface="Tahoma" panose="020B0604030504040204" pitchFamily="34" charset="0"/>
              <a:cs typeface="Tahoma" panose="020B0604030504040204" pitchFamily="34" charset="0"/>
            </a:rPr>
            <a:t>Διεύθυνση Αλιευτικής Πολιτικής και Αξιοποίησης Προϊόντων Αλιευτικής Παραγωγής</a:t>
          </a:r>
          <a:endParaRPr lang="en-US" sz="900" kern="1200">
            <a:latin typeface="+mn-lt"/>
            <a:ea typeface="Tahoma" panose="020B0604030504040204" pitchFamily="34" charset="0"/>
            <a:cs typeface="Tahoma" panose="020B0604030504040204" pitchFamily="34" charset="0"/>
          </a:endParaRPr>
        </a:p>
      </dsp:txBody>
      <dsp:txXfrm>
        <a:off x="505297" y="561361"/>
        <a:ext cx="1779732" cy="412719"/>
      </dsp:txXfrm>
    </dsp:sp>
    <dsp:sp modelId="{A54A07CA-54E2-4707-A845-C8EF82020898}">
      <dsp:nvSpPr>
        <dsp:cNvPr id="0" name=""/>
        <dsp:cNvSpPr/>
      </dsp:nvSpPr>
      <dsp:spPr>
        <a:xfrm>
          <a:off x="349513" y="438921"/>
          <a:ext cx="142943" cy="876798"/>
        </a:xfrm>
        <a:custGeom>
          <a:avLst/>
          <a:gdLst/>
          <a:ahLst/>
          <a:cxnLst/>
          <a:rect l="0" t="0" r="0" b="0"/>
          <a:pathLst>
            <a:path>
              <a:moveTo>
                <a:pt x="0" y="0"/>
              </a:moveTo>
              <a:lnTo>
                <a:pt x="0" y="876798"/>
              </a:lnTo>
              <a:lnTo>
                <a:pt x="142943" y="87679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EDCF88D-9DAB-4F5D-9246-22BAD7AAD289}">
      <dsp:nvSpPr>
        <dsp:cNvPr id="0" name=""/>
        <dsp:cNvSpPr/>
      </dsp:nvSpPr>
      <dsp:spPr>
        <a:xfrm>
          <a:off x="492457" y="1096520"/>
          <a:ext cx="1805412" cy="43839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l" defTabSz="400050">
            <a:lnSpc>
              <a:spcPct val="90000"/>
            </a:lnSpc>
            <a:spcBef>
              <a:spcPct val="0"/>
            </a:spcBef>
            <a:spcAft>
              <a:spcPct val="35000"/>
            </a:spcAft>
            <a:buNone/>
          </a:pPr>
          <a:r>
            <a:rPr lang="el-GR" sz="900" kern="1200">
              <a:latin typeface="+mn-lt"/>
              <a:ea typeface="Tahoma" panose="020B0604030504040204" pitchFamily="34" charset="0"/>
              <a:cs typeface="Tahoma" panose="020B0604030504040204" pitchFamily="34" charset="0"/>
            </a:rPr>
            <a:t>Διεύθυνση Αλιείας και Διαχείρισης Αλιευτικών Πόρων</a:t>
          </a:r>
          <a:endParaRPr lang="en-US" sz="900" kern="1200">
            <a:latin typeface="+mn-lt"/>
            <a:ea typeface="Tahoma" panose="020B0604030504040204" pitchFamily="34" charset="0"/>
            <a:cs typeface="Tahoma" panose="020B0604030504040204" pitchFamily="34" charset="0"/>
          </a:endParaRPr>
        </a:p>
      </dsp:txBody>
      <dsp:txXfrm>
        <a:off x="505297" y="1109360"/>
        <a:ext cx="1779732" cy="412719"/>
      </dsp:txXfrm>
    </dsp:sp>
    <dsp:sp modelId="{EA7CC1C2-D393-4CA4-AB02-87B6ABC7D1A6}">
      <dsp:nvSpPr>
        <dsp:cNvPr id="0" name=""/>
        <dsp:cNvSpPr/>
      </dsp:nvSpPr>
      <dsp:spPr>
        <a:xfrm>
          <a:off x="349513" y="438921"/>
          <a:ext cx="142943" cy="1424797"/>
        </a:xfrm>
        <a:custGeom>
          <a:avLst/>
          <a:gdLst/>
          <a:ahLst/>
          <a:cxnLst/>
          <a:rect l="0" t="0" r="0" b="0"/>
          <a:pathLst>
            <a:path>
              <a:moveTo>
                <a:pt x="0" y="0"/>
              </a:moveTo>
              <a:lnTo>
                <a:pt x="0" y="1424797"/>
              </a:lnTo>
              <a:lnTo>
                <a:pt x="142943" y="142479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5E25F51-0E0A-48E2-AE9A-C5D91BE34358}">
      <dsp:nvSpPr>
        <dsp:cNvPr id="0" name=""/>
        <dsp:cNvSpPr/>
      </dsp:nvSpPr>
      <dsp:spPr>
        <a:xfrm>
          <a:off x="492457" y="1644519"/>
          <a:ext cx="1801084" cy="43839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l" defTabSz="400050">
            <a:lnSpc>
              <a:spcPct val="90000"/>
            </a:lnSpc>
            <a:spcBef>
              <a:spcPct val="0"/>
            </a:spcBef>
            <a:spcAft>
              <a:spcPct val="35000"/>
            </a:spcAft>
            <a:buNone/>
          </a:pPr>
          <a:r>
            <a:rPr lang="el-GR" sz="900" kern="1200">
              <a:latin typeface="+mn-lt"/>
              <a:ea typeface="Tahoma" panose="020B0604030504040204" pitchFamily="34" charset="0"/>
              <a:cs typeface="Tahoma" panose="020B0604030504040204" pitchFamily="34" charset="0"/>
            </a:rPr>
            <a:t>Διεύθυνση Υδατοκαλλιεργειών</a:t>
          </a:r>
          <a:endParaRPr lang="en-US" sz="900" kern="1200">
            <a:latin typeface="+mn-lt"/>
            <a:ea typeface="Tahoma" panose="020B0604030504040204" pitchFamily="34" charset="0"/>
            <a:cs typeface="Tahoma" panose="020B0604030504040204" pitchFamily="34" charset="0"/>
          </a:endParaRPr>
        </a:p>
      </dsp:txBody>
      <dsp:txXfrm>
        <a:off x="505297" y="1657359"/>
        <a:ext cx="1775404" cy="412719"/>
      </dsp:txXfrm>
    </dsp:sp>
    <dsp:sp modelId="{EB269E1C-28A8-4306-9503-E443CE57BC7D}">
      <dsp:nvSpPr>
        <dsp:cNvPr id="0" name=""/>
        <dsp:cNvSpPr/>
      </dsp:nvSpPr>
      <dsp:spPr>
        <a:xfrm>
          <a:off x="349513" y="438921"/>
          <a:ext cx="142943" cy="1972796"/>
        </a:xfrm>
        <a:custGeom>
          <a:avLst/>
          <a:gdLst/>
          <a:ahLst/>
          <a:cxnLst/>
          <a:rect l="0" t="0" r="0" b="0"/>
          <a:pathLst>
            <a:path>
              <a:moveTo>
                <a:pt x="0" y="0"/>
              </a:moveTo>
              <a:lnTo>
                <a:pt x="0" y="1972796"/>
              </a:lnTo>
              <a:lnTo>
                <a:pt x="142943" y="197279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EE62365-8A98-468F-AC02-B7B490E08B75}">
      <dsp:nvSpPr>
        <dsp:cNvPr id="0" name=""/>
        <dsp:cNvSpPr/>
      </dsp:nvSpPr>
      <dsp:spPr>
        <a:xfrm>
          <a:off x="492457" y="2192518"/>
          <a:ext cx="1798005" cy="43839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l" defTabSz="400050">
            <a:lnSpc>
              <a:spcPct val="90000"/>
            </a:lnSpc>
            <a:spcBef>
              <a:spcPct val="0"/>
            </a:spcBef>
            <a:spcAft>
              <a:spcPct val="35000"/>
            </a:spcAft>
            <a:buNone/>
          </a:pPr>
          <a:r>
            <a:rPr lang="el-GR" sz="900" kern="1200">
              <a:latin typeface="+mn-lt"/>
              <a:ea typeface="Tahoma" panose="020B0604030504040204" pitchFamily="34" charset="0"/>
              <a:cs typeface="Tahoma" panose="020B0604030504040204" pitchFamily="34" charset="0"/>
            </a:rPr>
            <a:t>Διεύθυνση Ελέγχου Αλιευτικών Δραστηριοτήτων και Προϊόντων</a:t>
          </a:r>
          <a:endParaRPr lang="en-US" sz="900" kern="1200">
            <a:latin typeface="+mn-lt"/>
            <a:ea typeface="Tahoma" panose="020B0604030504040204" pitchFamily="34" charset="0"/>
            <a:cs typeface="Tahoma" panose="020B0604030504040204" pitchFamily="34" charset="0"/>
          </a:endParaRPr>
        </a:p>
      </dsp:txBody>
      <dsp:txXfrm>
        <a:off x="505297" y="2205358"/>
        <a:ext cx="1772325" cy="41271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74BE3-3772-47D5-849F-C1399F839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93</Pages>
  <Words>36040</Words>
  <Characters>205431</Characters>
  <Application>Microsoft Office Word</Application>
  <DocSecurity>0</DocSecurity>
  <Lines>1711</Lines>
  <Paragraphs>481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Σπύρου Θεοδώρα</cp:lastModifiedBy>
  <cp:revision>17</cp:revision>
  <cp:lastPrinted>2020-10-15T11:56:00Z</cp:lastPrinted>
  <dcterms:created xsi:type="dcterms:W3CDTF">2020-10-15T07:44:00Z</dcterms:created>
  <dcterms:modified xsi:type="dcterms:W3CDTF">2020-10-15T11:56:00Z</dcterms:modified>
</cp:coreProperties>
</file>